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7C7" w:rsidRDefault="00B477A1" w:rsidP="00256E52">
      <w:pPr>
        <w:pStyle w:val="1"/>
      </w:pPr>
      <w:r>
        <w:t xml:space="preserve">Анализ результатов построения </w:t>
      </w:r>
      <w:proofErr w:type="spellStart"/>
      <w:r>
        <w:t>психосемантического</w:t>
      </w:r>
      <w:proofErr w:type="spellEnd"/>
      <w:r>
        <w:t xml:space="preserve"> пространства</w:t>
      </w:r>
    </w:p>
    <w:p w:rsidR="00D914DE" w:rsidRDefault="00D914DE" w:rsidP="00D914DE">
      <w:pPr>
        <w:rPr>
          <w:rFonts w:eastAsia="Calibri" w:cs="Times New Roman"/>
        </w:rPr>
      </w:pPr>
      <w:r w:rsidRPr="00411961">
        <w:rPr>
          <w:rFonts w:eastAsia="Calibri" w:cs="Times New Roman"/>
        </w:rPr>
        <w:t>Под семантическим пространством</w:t>
      </w:r>
      <w:r>
        <w:rPr>
          <w:rFonts w:eastAsia="Calibri" w:cs="Times New Roman"/>
        </w:rPr>
        <w:t xml:space="preserve"> </w:t>
      </w:r>
      <w:r w:rsidRPr="00411961">
        <w:rPr>
          <w:rFonts w:eastAsia="Calibri" w:cs="Times New Roman"/>
        </w:rPr>
        <w:t xml:space="preserve">понимается система признаков, описаний объектной и социальной действительности, определенным образом структурированная. В основе построения семантических пространств, как </w:t>
      </w:r>
      <w:proofErr w:type="gramStart"/>
      <w:r w:rsidRPr="00411961">
        <w:rPr>
          <w:rFonts w:eastAsia="Calibri" w:cs="Times New Roman"/>
        </w:rPr>
        <w:t>правило</w:t>
      </w:r>
      <w:proofErr w:type="gramEnd"/>
      <w:r w:rsidRPr="00411961">
        <w:rPr>
          <w:rFonts w:eastAsia="Calibri" w:cs="Times New Roman"/>
        </w:rPr>
        <w:t xml:space="preserve"> лежат статистические процедуры (факторный анализ, многомерное </w:t>
      </w:r>
      <w:proofErr w:type="spellStart"/>
      <w:r w:rsidRPr="00411961">
        <w:rPr>
          <w:rFonts w:eastAsia="Calibri" w:cs="Times New Roman"/>
        </w:rPr>
        <w:t>шкалирование</w:t>
      </w:r>
      <w:proofErr w:type="spellEnd"/>
      <w:r w:rsidRPr="00411961">
        <w:rPr>
          <w:rFonts w:eastAsia="Calibri" w:cs="Times New Roman"/>
        </w:rPr>
        <w:t xml:space="preserve">, кластерный анализ), позволяющие сгруппировать ряд отдельных признаков описания в более емкие категории-факторы и представить значение из некоторой содержательной области как совокупность (многочлен) этих факторов, включенных с различными коэффициентами веса. При геометрическом представлении семантического пространства значение отображается как точка или вектор с заданными координатами внутри </w:t>
      </w:r>
      <w:r w:rsidRPr="00411961">
        <w:rPr>
          <w:rFonts w:eastAsia="Calibri" w:cs="Times New Roman"/>
          <w:lang w:val="en-US"/>
        </w:rPr>
        <w:t>n</w:t>
      </w:r>
      <w:r w:rsidRPr="00411961">
        <w:rPr>
          <w:rFonts w:eastAsia="Calibri" w:cs="Times New Roman"/>
        </w:rPr>
        <w:t>-мерного пространства, координатными осями которого выступают выделенные категории-факторы</w:t>
      </w:r>
      <w:r>
        <w:rPr>
          <w:rFonts w:eastAsia="Calibri" w:cs="Times New Roman"/>
        </w:rPr>
        <w:t>.</w:t>
      </w:r>
    </w:p>
    <w:p w:rsidR="00106446" w:rsidRDefault="00106446" w:rsidP="00106446">
      <w:r>
        <w:t xml:space="preserve">Семантическим пространством описания значения (стимула) называется задаваемое экспериментальными процедурами многомерное пространство его (стимула) описания. Обычно, каждое измерение задается униполярной или биполярной шкалой оценки значения. Размерность пространства и качество оценки заранее задается избранными экспериментатором шкалами оценки. Методическим ограничением использования семантических пространств как моделей субъективного опыта служит то, что никакие экспериментальные данные уже не выведут экспериментатора за заранее заданную модель (пространство). </w:t>
      </w:r>
    </w:p>
    <w:p w:rsidR="00106446" w:rsidRDefault="00106446" w:rsidP="00106446">
      <w:r>
        <w:t>Субъективными семантиками  называется  система смыслов, понимаемых как следы взаимодействий с предметом, явлением, ситуацией, зафиксированные в виде отношения к ним. Субъективные семантики не задаются экспериментальными процедурами, а моделируются после получения экспериментальных данных.</w:t>
      </w:r>
    </w:p>
    <w:p w:rsidR="00106446" w:rsidRDefault="00106446" w:rsidP="00D914DE">
      <w:pPr>
        <w:rPr>
          <w:rFonts w:eastAsia="Calibri" w:cs="Times New Roman"/>
        </w:rPr>
      </w:pPr>
      <w:r>
        <w:t>Семантическим полем значения (стимула) называется экспериментально полученная совокупность ассоциаций испытуемого (группы) к данному значению.</w:t>
      </w:r>
    </w:p>
    <w:p w:rsidR="00D914DE" w:rsidRDefault="00D914DE" w:rsidP="00D914DE">
      <w:pPr>
        <w:rPr>
          <w:rFonts w:eastAsia="Calibri" w:cs="Times New Roman"/>
        </w:rPr>
      </w:pPr>
      <w:r w:rsidRPr="000F3D13">
        <w:rPr>
          <w:rFonts w:eastAsia="Calibri" w:cs="Times New Roman"/>
        </w:rPr>
        <w:t xml:space="preserve">Построение семантических пространств реализует две задачи: координатные оси, образующие «скелет» семантического пространства, выступают </w:t>
      </w:r>
      <w:proofErr w:type="spellStart"/>
      <w:r w:rsidRPr="000F3D13">
        <w:rPr>
          <w:rFonts w:eastAsia="Calibri" w:cs="Times New Roman"/>
        </w:rPr>
        <w:t>операциональным</w:t>
      </w:r>
      <w:proofErr w:type="spellEnd"/>
      <w:r w:rsidRPr="000F3D13">
        <w:rPr>
          <w:rFonts w:eastAsia="Calibri" w:cs="Times New Roman"/>
        </w:rPr>
        <w:t xml:space="preserve"> аналогом категориальной структуры индивидуального сознания; размещение же в семантическом пространстве анализируемых значений позволяет реконструировать семантический состав значений как единиц индивидуального сознания. В случае, когда объединение признаков описания в факторы происходит по их </w:t>
      </w:r>
      <w:proofErr w:type="spellStart"/>
      <w:r w:rsidRPr="000F3D13">
        <w:rPr>
          <w:rFonts w:eastAsia="Calibri" w:cs="Times New Roman"/>
        </w:rPr>
        <w:t>коннотативным</w:t>
      </w:r>
      <w:proofErr w:type="spellEnd"/>
      <w:r w:rsidRPr="000F3D13">
        <w:rPr>
          <w:rFonts w:eastAsia="Calibri" w:cs="Times New Roman"/>
        </w:rPr>
        <w:t xml:space="preserve"> основаниям, размещение значений в таком пространстве отражает их </w:t>
      </w:r>
      <w:proofErr w:type="spellStart"/>
      <w:r w:rsidRPr="000F3D13">
        <w:rPr>
          <w:rFonts w:eastAsia="Calibri" w:cs="Times New Roman"/>
        </w:rPr>
        <w:t>коннотативные</w:t>
      </w:r>
      <w:proofErr w:type="spellEnd"/>
      <w:r w:rsidRPr="000F3D13">
        <w:rPr>
          <w:rFonts w:eastAsia="Calibri" w:cs="Times New Roman"/>
        </w:rPr>
        <w:t xml:space="preserve"> значения — значения, в которых отражение и отношение слиты, т.е. значения, личностные смыслы и чувственная ткань которых содержатся в нерасчлененном единстве. Такие пространства характеризуют личностные смыслы индивида и применяются для исследования социальных установок, стереотипов и т.д.</w:t>
      </w:r>
    </w:p>
    <w:p w:rsidR="00106446" w:rsidRDefault="00106446" w:rsidP="00106446">
      <w:r>
        <w:t xml:space="preserve">В </w:t>
      </w:r>
      <w:proofErr w:type="spellStart"/>
      <w:r>
        <w:t>психосемантике</w:t>
      </w:r>
      <w:proofErr w:type="spellEnd"/>
      <w:r>
        <w:t xml:space="preserve"> моделирование основывается на процедурах математической обработки (редукции) данных, то есть основным допущением (и ограничением) </w:t>
      </w:r>
      <w:proofErr w:type="spellStart"/>
      <w:r>
        <w:t>психосемантики</w:t>
      </w:r>
      <w:proofErr w:type="spellEnd"/>
      <w:r>
        <w:t xml:space="preserve"> является </w:t>
      </w:r>
      <w:r>
        <w:lastRenderedPageBreak/>
        <w:t>выполнение свойств теории чисел и последующих математических (формально - логических) соотношений в ее моделях субъективного опыта.</w:t>
      </w:r>
    </w:p>
    <w:p w:rsidR="00106446" w:rsidRDefault="00106446" w:rsidP="00106446">
      <w:r>
        <w:t xml:space="preserve">В психологии субъективной семантики, напротив, моделирование производится с наименьшим количеством опосредствующих формально - логических звеньев (и их ограничений), направлено на максимальное сохранение своеобразия (нелогичности, </w:t>
      </w:r>
      <w:proofErr w:type="spellStart"/>
      <w:r>
        <w:t>нематематичности</w:t>
      </w:r>
      <w:proofErr w:type="spellEnd"/>
      <w:r>
        <w:t>) полученных экспериментальных данных.</w:t>
      </w:r>
    </w:p>
    <w:p w:rsidR="00D914DE" w:rsidRDefault="00D914DE" w:rsidP="00D914DE">
      <w:pPr>
        <w:rPr>
          <w:rFonts w:eastAsia="Calibri" w:cs="Times New Roman"/>
        </w:rPr>
      </w:pPr>
      <w:r>
        <w:rPr>
          <w:rFonts w:eastAsia="Calibri" w:cs="Times New Roman"/>
        </w:rPr>
        <w:t>Построение семантического пространства включает реализацию трех последовательных этапов.</w:t>
      </w:r>
    </w:p>
    <w:p w:rsidR="00D914DE" w:rsidRDefault="00D914DE" w:rsidP="00D914DE">
      <w:pPr>
        <w:rPr>
          <w:rFonts w:eastAsia="Calibri" w:cs="Times New Roman"/>
        </w:rPr>
      </w:pPr>
      <w:r w:rsidRPr="00411961">
        <w:rPr>
          <w:rFonts w:eastAsia="Calibri" w:cs="Times New Roman"/>
          <w:i/>
        </w:rPr>
        <w:t>Первый этап</w:t>
      </w:r>
      <w:r>
        <w:rPr>
          <w:rFonts w:eastAsia="Calibri" w:cs="Times New Roman"/>
        </w:rPr>
        <w:t xml:space="preserve"> связан с выделением семантических связей анализируемых объектов (понятий, символов, изображений и т.д.).</w:t>
      </w:r>
    </w:p>
    <w:p w:rsidR="00D914DE" w:rsidRDefault="00D914DE" w:rsidP="00D914DE">
      <w:pPr>
        <w:rPr>
          <w:rFonts w:eastAsia="Calibri" w:cs="Times New Roman"/>
        </w:rPr>
      </w:pPr>
      <w:r>
        <w:rPr>
          <w:rFonts w:eastAsia="Calibri" w:cs="Times New Roman"/>
        </w:rPr>
        <w:t>Результатом первого этапа является построение матрицы сходства (расстояний) анализируемых объектов. Выделить структуры, лежащие в основе матрицы сходства объектов, и тем самым эксплицировать структуру семантического пространства - задача второго этапа (с. 80).</w:t>
      </w:r>
    </w:p>
    <w:p w:rsidR="00D914DE" w:rsidRDefault="00D914DE" w:rsidP="00D914DE">
      <w:pPr>
        <w:rPr>
          <w:rFonts w:eastAsia="Calibri" w:cs="Times New Roman"/>
        </w:rPr>
      </w:pPr>
      <w:r w:rsidRPr="00411961">
        <w:rPr>
          <w:rFonts w:eastAsia="Calibri" w:cs="Times New Roman"/>
          <w:i/>
        </w:rPr>
        <w:t>Второй этап</w:t>
      </w:r>
      <w:r>
        <w:rPr>
          <w:rFonts w:eastAsia="Calibri" w:cs="Times New Roman"/>
        </w:rPr>
        <w:t xml:space="preserve">. Применение соответствующего метода исследования структур, лежащих в основе полученной матрицы данных. Этот шаг предусматривает уменьшение числа исследуемых переменных, которыми выступают семантические связи матрицы сходства, сведение их в некоторые универсумы. Наиболее широко используемыми процедурами упорядочивания исходных данных выступают факторный анализ, метод </w:t>
      </w:r>
      <w:r w:rsidRPr="00411961">
        <w:rPr>
          <w:rFonts w:eastAsia="Calibri" w:cs="Times New Roman"/>
        </w:rPr>
        <w:t xml:space="preserve">многомерного </w:t>
      </w:r>
      <w:proofErr w:type="spellStart"/>
      <w:r w:rsidRPr="00411961">
        <w:rPr>
          <w:rFonts w:eastAsia="Calibri" w:cs="Times New Roman"/>
        </w:rPr>
        <w:t>шкалирования</w:t>
      </w:r>
      <w:proofErr w:type="spellEnd"/>
      <w:r>
        <w:rPr>
          <w:rFonts w:eastAsia="Calibri" w:cs="Times New Roman"/>
        </w:rPr>
        <w:t>,</w:t>
      </w:r>
      <w:r w:rsidRPr="00411961">
        <w:rPr>
          <w:rFonts w:eastAsia="Calibri" w:cs="Times New Roman"/>
        </w:rPr>
        <w:t xml:space="preserve"> </w:t>
      </w:r>
      <w:r>
        <w:rPr>
          <w:rFonts w:eastAsia="Calibri" w:cs="Times New Roman"/>
        </w:rPr>
        <w:t>к</w:t>
      </w:r>
      <w:r w:rsidRPr="00411961">
        <w:rPr>
          <w:rFonts w:eastAsia="Calibri" w:cs="Times New Roman"/>
        </w:rPr>
        <w:t>ластер-анализ</w:t>
      </w:r>
      <w:r>
        <w:rPr>
          <w:rFonts w:eastAsia="Calibri" w:cs="Times New Roman"/>
        </w:rPr>
        <w:t xml:space="preserve"> (с. 80).</w:t>
      </w:r>
    </w:p>
    <w:p w:rsidR="00D914DE" w:rsidRPr="00411961" w:rsidRDefault="00D914DE" w:rsidP="00D914DE">
      <w:pPr>
        <w:rPr>
          <w:rFonts w:eastAsia="Calibri" w:cs="Times New Roman"/>
        </w:rPr>
      </w:pPr>
      <w:r w:rsidRPr="00411961">
        <w:rPr>
          <w:rFonts w:eastAsia="Calibri" w:cs="Times New Roman"/>
        </w:rPr>
        <w:t>Этап математической обработки не порождает «новое содержание», а позволяет представить исходные данные в компактной, хорошо структурированной форме, удобной для анализа и дальнейшей интерпретации.</w:t>
      </w:r>
    </w:p>
    <w:p w:rsidR="00D914DE" w:rsidRDefault="00D914DE" w:rsidP="00D914DE">
      <w:pPr>
        <w:rPr>
          <w:rFonts w:eastAsia="Calibri" w:cs="Times New Roman"/>
        </w:rPr>
      </w:pPr>
      <w:r w:rsidRPr="00411961">
        <w:rPr>
          <w:rFonts w:eastAsia="Calibri" w:cs="Times New Roman"/>
          <w:i/>
        </w:rPr>
        <w:t xml:space="preserve">Третий этап. </w:t>
      </w:r>
      <w:r w:rsidRPr="00411961">
        <w:rPr>
          <w:rFonts w:eastAsia="Calibri" w:cs="Times New Roman"/>
        </w:rPr>
        <w:t>Идентификация, интерпретация выделенных факторных структур, кластеров и т.д. Интерпретация выделенных структур подразумевает выделение некоторого смыслового инварианта объектов (понятий, шкал, изображений и т.д.), имеющих высокую нагрузку по данным факторам или входящих в данный кластер. Исследователь, осуществляющий интерпретацию выделенных структур, находится в положении, во многом сходном с тем, в котором находятся исследователи, «сошедшие с дистанции» после первого шага и перешедшие непосредственно к интерпретации «сырых» результатов. Он также основывается на своих знаниях, интуиции. Но в отличие от первого он работает с компактно представленным содержанием и его структурой, выделенной объективно</w:t>
      </w:r>
      <w:r>
        <w:rPr>
          <w:rFonts w:eastAsia="Calibri" w:cs="Times New Roman"/>
        </w:rPr>
        <w:t>.</w:t>
      </w:r>
    </w:p>
    <w:p w:rsidR="00D914DE" w:rsidRDefault="00D914DE" w:rsidP="00D914DE">
      <w:proofErr w:type="spellStart"/>
      <w:r w:rsidRPr="000F3D13">
        <w:rPr>
          <w:rFonts w:eastAsia="Calibri" w:cs="Times New Roman"/>
        </w:rPr>
        <w:t>Иерархизированный</w:t>
      </w:r>
      <w:proofErr w:type="spellEnd"/>
      <w:r w:rsidRPr="000F3D13">
        <w:rPr>
          <w:rFonts w:eastAsia="Calibri" w:cs="Times New Roman"/>
        </w:rPr>
        <w:t xml:space="preserve"> набор наиболее глобальных, универсальных категорий, определяющих построение и содержание значений, мы будем называть категориальной структурой индивидуального сознания</w:t>
      </w:r>
      <w:proofErr w:type="gramStart"/>
      <w:r>
        <w:rPr>
          <w:rFonts w:eastAsia="Calibri" w:cs="Times New Roman"/>
        </w:rPr>
        <w:t xml:space="preserve">… </w:t>
      </w:r>
      <w:r w:rsidRPr="000F3D13">
        <w:rPr>
          <w:rFonts w:eastAsia="Calibri" w:cs="Times New Roman"/>
        </w:rPr>
        <w:t>П</w:t>
      </w:r>
      <w:proofErr w:type="gramEnd"/>
      <w:r w:rsidRPr="000F3D13">
        <w:rPr>
          <w:rFonts w:eastAsia="Calibri" w:cs="Times New Roman"/>
        </w:rPr>
        <w:t>ри этом отдельные параметры семантического пространства соответствуют определенным аспектам когнитивной организации сознания</w:t>
      </w:r>
      <w:r w:rsidR="00B42811">
        <w:rPr>
          <w:rFonts w:eastAsia="Calibri" w:cs="Times New Roman"/>
        </w:rPr>
        <w:t>.</w:t>
      </w:r>
    </w:p>
    <w:p w:rsidR="00D914DE" w:rsidRDefault="00D914DE" w:rsidP="00D914DE"/>
    <w:p w:rsidR="00106446" w:rsidRPr="00106446" w:rsidRDefault="00106446" w:rsidP="00D914DE">
      <w:pPr>
        <w:rPr>
          <w:b/>
        </w:rPr>
      </w:pPr>
      <w:r w:rsidRPr="00106446">
        <w:rPr>
          <w:b/>
        </w:rPr>
        <w:t xml:space="preserve">Методы анализа </w:t>
      </w:r>
      <w:proofErr w:type="spellStart"/>
      <w:r w:rsidRPr="00106446">
        <w:rPr>
          <w:b/>
        </w:rPr>
        <w:t>психосемантического</w:t>
      </w:r>
      <w:proofErr w:type="spellEnd"/>
      <w:r w:rsidRPr="00106446">
        <w:rPr>
          <w:b/>
        </w:rPr>
        <w:t xml:space="preserve"> пространства</w:t>
      </w:r>
    </w:p>
    <w:p w:rsidR="00256E52" w:rsidRDefault="00256E52" w:rsidP="00256E52">
      <w:pPr>
        <w:pStyle w:val="a3"/>
        <w:numPr>
          <w:ilvl w:val="0"/>
          <w:numId w:val="1"/>
        </w:numPr>
      </w:pPr>
      <w:r>
        <w:t xml:space="preserve">Семантическое расстояние. Метод позволяет определить степень различий объектов между собой. В семантическом пространстве дает возможность определить, прежде всего, </w:t>
      </w:r>
      <w:r>
        <w:lastRenderedPageBreak/>
        <w:t xml:space="preserve">степень различий между сравниваемыми объектами по предложенным </w:t>
      </w:r>
      <w:proofErr w:type="gramStart"/>
      <w:r>
        <w:t>-п</w:t>
      </w:r>
      <w:proofErr w:type="gramEnd"/>
      <w:r>
        <w:t xml:space="preserve">араметрам, тем самым выявить насколько различно смысловое содержание данных объектов.  </w:t>
      </w:r>
      <w:r w:rsidR="00B42811" w:rsidRPr="00344921">
        <w:t>Семантическая близость понятий характеризует сходство эмоциональных отношений к ним испытуемых, степень субъективной идентичности понятий, которая выражается в сходстве профилей их шкальных оценок</w:t>
      </w:r>
      <w:r w:rsidR="00B42811">
        <w:t>.</w:t>
      </w:r>
    </w:p>
    <w:p w:rsidR="00106446" w:rsidRDefault="00106446" w:rsidP="00106446"/>
    <w:p w:rsidR="00106446" w:rsidRPr="00106446" w:rsidRDefault="00106446" w:rsidP="00D914DE">
      <w:pPr>
        <w:rPr>
          <w:rFonts w:eastAsia="Calibri" w:cs="Times New Roman"/>
          <w:b/>
        </w:rPr>
      </w:pPr>
      <w:r w:rsidRPr="00106446">
        <w:rPr>
          <w:rFonts w:eastAsia="Calibri" w:cs="Times New Roman"/>
          <w:b/>
        </w:rPr>
        <w:t>Факторный</w:t>
      </w:r>
      <w:r w:rsidRPr="00106446">
        <w:rPr>
          <w:rFonts w:eastAsia="Calibri" w:cs="Times New Roman"/>
          <w:b/>
        </w:rPr>
        <w:tab/>
        <w:t xml:space="preserve"> анализ</w:t>
      </w:r>
    </w:p>
    <w:p w:rsidR="00D914DE" w:rsidRDefault="00FB0E6D" w:rsidP="00D914DE">
      <w:pPr>
        <w:rPr>
          <w:rFonts w:eastAsia="Calibri" w:cs="Times New Roman"/>
        </w:rPr>
      </w:pPr>
      <w:r>
        <w:rPr>
          <w:rFonts w:eastAsia="Calibri" w:cs="Times New Roman"/>
        </w:rPr>
        <w:t>Р</w:t>
      </w:r>
      <w:r w:rsidR="00D914DE" w:rsidRPr="000F3D13">
        <w:rPr>
          <w:rFonts w:eastAsia="Calibri" w:cs="Times New Roman"/>
        </w:rPr>
        <w:t>азмерность пространства (число независимых факторов-категорий) соответствует когнитивной сложности сознания субъекта в данной содержательной области</w:t>
      </w:r>
      <w:r w:rsidR="00D914DE">
        <w:rPr>
          <w:rFonts w:eastAsia="Calibri" w:cs="Times New Roman"/>
        </w:rPr>
        <w:t>.</w:t>
      </w:r>
    </w:p>
    <w:p w:rsidR="00D914DE" w:rsidRDefault="00D914DE" w:rsidP="00D914DE">
      <w:pPr>
        <w:rPr>
          <w:rFonts w:eastAsia="Calibri" w:cs="Times New Roman"/>
        </w:rPr>
      </w:pPr>
      <w:r w:rsidRPr="000F3D13">
        <w:rPr>
          <w:rFonts w:eastAsia="Calibri" w:cs="Times New Roman"/>
        </w:rPr>
        <w:t>Поскольку выделяемые факторы являются отображением оснований классификации объектов, задают содержание, по которому эти объекты дифференцируются, их можно рассматривать как формы отношения, возможные между анализируемыми значениями. Предлагаемое нами выделение уровня развития значения через анализ количества типов отношений и их содержание позволяет рассматривать когнитивную сложность пространства как показатель уровня развития данной области значений. Ряд исследований</w:t>
      </w:r>
      <w:r>
        <w:rPr>
          <w:rFonts w:eastAsia="Calibri" w:cs="Times New Roman"/>
        </w:rPr>
        <w:t xml:space="preserve"> </w:t>
      </w:r>
      <w:r w:rsidRPr="000F3D13">
        <w:rPr>
          <w:rFonts w:eastAsia="Calibri" w:cs="Times New Roman"/>
        </w:rPr>
        <w:t xml:space="preserve">показывает, что когнитивная сложность не только определяет </w:t>
      </w:r>
      <w:proofErr w:type="spellStart"/>
      <w:r w:rsidRPr="000F3D13">
        <w:rPr>
          <w:rFonts w:eastAsia="Calibri" w:cs="Times New Roman"/>
        </w:rPr>
        <w:t>дифференцированность</w:t>
      </w:r>
      <w:proofErr w:type="spellEnd"/>
      <w:r w:rsidRPr="000F3D13">
        <w:rPr>
          <w:rFonts w:eastAsia="Calibri" w:cs="Times New Roman"/>
        </w:rPr>
        <w:t xml:space="preserve"> сознания субъекта в некоторой содержательной области, но и взаимосвязана с гибкостью, адаптивностью реального поведения субъекта, </w:t>
      </w:r>
      <w:proofErr w:type="spellStart"/>
      <w:r w:rsidRPr="000F3D13">
        <w:rPr>
          <w:rFonts w:eastAsia="Calibri" w:cs="Times New Roman"/>
        </w:rPr>
        <w:t>коррелирует</w:t>
      </w:r>
      <w:proofErr w:type="spellEnd"/>
      <w:r w:rsidRPr="000F3D13">
        <w:rPr>
          <w:rFonts w:eastAsia="Calibri" w:cs="Times New Roman"/>
        </w:rPr>
        <w:t xml:space="preserve"> со степенью свободы личности в принятии решений в анализируемой содержательной области. Тем не </w:t>
      </w:r>
      <w:proofErr w:type="gramStart"/>
      <w:r w:rsidRPr="000F3D13">
        <w:rPr>
          <w:rFonts w:eastAsia="Calibri" w:cs="Times New Roman"/>
        </w:rPr>
        <w:t>менее</w:t>
      </w:r>
      <w:proofErr w:type="gramEnd"/>
      <w:r w:rsidRPr="000F3D13">
        <w:rPr>
          <w:rFonts w:eastAsia="Calibri" w:cs="Times New Roman"/>
        </w:rPr>
        <w:t xml:space="preserve"> когнитивная сложность не является интегральным показателем развития сознания. Сознание человека гетерогенно, и субъект может иметь высокую когнитивную сложность в одной содержательной сфере и низкую в другой</w:t>
      </w:r>
      <w:r>
        <w:rPr>
          <w:rFonts w:eastAsia="Calibri" w:cs="Times New Roman"/>
        </w:rPr>
        <w:t>.</w:t>
      </w:r>
    </w:p>
    <w:p w:rsidR="00D914DE" w:rsidRPr="00256E52" w:rsidRDefault="00D914DE" w:rsidP="00D914DE"/>
    <w:sectPr w:rsidR="00D914DE" w:rsidRPr="00256E52" w:rsidSect="00256E52">
      <w:pgSz w:w="11906" w:h="16838"/>
      <w:pgMar w:top="567" w:right="707" w:bottom="567"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E6A38"/>
    <w:multiLevelType w:val="hybridMultilevel"/>
    <w:tmpl w:val="68B43250"/>
    <w:lvl w:ilvl="0" w:tplc="A1CE0C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477A1"/>
    <w:rsid w:val="00106446"/>
    <w:rsid w:val="002507C7"/>
    <w:rsid w:val="00256E52"/>
    <w:rsid w:val="003B3ECF"/>
    <w:rsid w:val="00737086"/>
    <w:rsid w:val="007E6C56"/>
    <w:rsid w:val="0090760C"/>
    <w:rsid w:val="00B41C4D"/>
    <w:rsid w:val="00B42811"/>
    <w:rsid w:val="00B477A1"/>
    <w:rsid w:val="00D914DE"/>
    <w:rsid w:val="00DA08B9"/>
    <w:rsid w:val="00E82C97"/>
    <w:rsid w:val="00FB0E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6C56"/>
    <w:pPr>
      <w:spacing w:after="0" w:line="360" w:lineRule="auto"/>
      <w:ind w:firstLine="709"/>
      <w:jc w:val="both"/>
    </w:pPr>
    <w:rPr>
      <w:rFonts w:ascii="Times New Roman" w:hAnsi="Times New Roman"/>
      <w:sz w:val="24"/>
    </w:rPr>
  </w:style>
  <w:style w:type="paragraph" w:styleId="1">
    <w:name w:val="heading 1"/>
    <w:basedOn w:val="a"/>
    <w:next w:val="a"/>
    <w:link w:val="10"/>
    <w:uiPriority w:val="9"/>
    <w:qFormat/>
    <w:rsid w:val="00256E5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E52"/>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256E5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1064</Words>
  <Characters>6070</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3-13guk</dc:creator>
  <cp:lastModifiedBy>3-13guk</cp:lastModifiedBy>
  <cp:revision>3</cp:revision>
  <dcterms:created xsi:type="dcterms:W3CDTF">2020-03-23T11:49:00Z</dcterms:created>
  <dcterms:modified xsi:type="dcterms:W3CDTF">2020-03-24T12:21:00Z</dcterms:modified>
</cp:coreProperties>
</file>