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FA" w:rsidRDefault="00D32B26">
      <w:r>
        <w:t>1. Составить список из 12 работ (активностей), в который входят:</w:t>
      </w:r>
    </w:p>
    <w:p w:rsidR="00D32B26" w:rsidRPr="00D32B26" w:rsidRDefault="00D32B26">
      <w:pPr>
        <w:rPr>
          <w:i/>
        </w:rPr>
      </w:pPr>
      <w:r w:rsidRPr="00D32B26">
        <w:rPr>
          <w:i/>
        </w:rPr>
        <w:t>А) 3 работы, которые привлекательны для вас и которые связаны с получаемой вами профессией (например, учитель языка, репетитор, переводчик);</w:t>
      </w:r>
    </w:p>
    <w:p w:rsidR="00D32B26" w:rsidRPr="00D32B26" w:rsidRDefault="00D32B26">
      <w:pPr>
        <w:rPr>
          <w:i/>
        </w:rPr>
      </w:pPr>
      <w:r w:rsidRPr="00D32B26">
        <w:rPr>
          <w:i/>
        </w:rPr>
        <w:t>Б) 3 работы, которые НЕ привлекательны для вас и которые связаны с получаемой вами профессией (например, учитель языка, репетитор, переводчик);</w:t>
      </w:r>
    </w:p>
    <w:p w:rsidR="00D32B26" w:rsidRPr="00D32B26" w:rsidRDefault="00D32B26" w:rsidP="00D32B26">
      <w:pPr>
        <w:rPr>
          <w:i/>
        </w:rPr>
      </w:pPr>
      <w:r w:rsidRPr="00D32B26">
        <w:rPr>
          <w:i/>
        </w:rPr>
        <w:t>Г) 3 работы, которые привлекательны для вас и которые не связаны с получаемой вами профессией и не требуют дополнительного длительного образования (например, продавец, мастер маникюра, охранник);</w:t>
      </w:r>
    </w:p>
    <w:p w:rsidR="00D32B26" w:rsidRDefault="00D32B26" w:rsidP="00D32B26">
      <w:pPr>
        <w:rPr>
          <w:i/>
        </w:rPr>
      </w:pPr>
      <w:r w:rsidRPr="00D32B26">
        <w:rPr>
          <w:i/>
        </w:rPr>
        <w:t>Д) 3 работы, которые НЕ привлекательны для вас и которые не связаны с получаемой вами профессией и не требуют дополнительного длительного образования (например, продавец, мастер маникюра, охранник);</w:t>
      </w:r>
    </w:p>
    <w:p w:rsidR="00D32B26" w:rsidRDefault="00D32B26" w:rsidP="00D32B26">
      <w:r>
        <w:t>2. Переносите полученный список на карточки. Каждая работа – на отдельной карточке: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3"/>
      </w:tblGrid>
      <w:tr w:rsidR="00D32B26" w:rsidTr="00D32B26">
        <w:trPr>
          <w:trHeight w:val="1248"/>
        </w:trPr>
        <w:tc>
          <w:tcPr>
            <w:tcW w:w="3383" w:type="dxa"/>
          </w:tcPr>
          <w:p w:rsidR="00D32B26" w:rsidRDefault="00D32B26" w:rsidP="00D32B26"/>
          <w:p w:rsidR="00D32B26" w:rsidRDefault="00D32B26" w:rsidP="00D32B26">
            <w:pPr>
              <w:jc w:val="center"/>
            </w:pPr>
            <w:r>
              <w:t>Учитель языка в школе</w:t>
            </w:r>
          </w:p>
          <w:p w:rsidR="00D32B26" w:rsidRDefault="00D32B26" w:rsidP="00D32B26"/>
        </w:tc>
      </w:tr>
    </w:tbl>
    <w:p w:rsidR="00D32B26" w:rsidRPr="00D32B26" w:rsidRDefault="00D32B26" w:rsidP="00D32B26"/>
    <w:p w:rsidR="00D32B26" w:rsidRDefault="00D32B26">
      <w:r>
        <w:t>К полученным 12 карточкам добавляете еще две карточки идеальной работы: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3"/>
      </w:tblGrid>
      <w:tr w:rsidR="00D32B26" w:rsidTr="00531B24">
        <w:trPr>
          <w:trHeight w:val="1248"/>
        </w:trPr>
        <w:tc>
          <w:tcPr>
            <w:tcW w:w="3383" w:type="dxa"/>
          </w:tcPr>
          <w:p w:rsidR="00D32B26" w:rsidRDefault="00D32B26" w:rsidP="00531B24"/>
          <w:p w:rsidR="00D32B26" w:rsidRDefault="00D32B26" w:rsidP="00531B24">
            <w:pPr>
              <w:jc w:val="center"/>
            </w:pPr>
            <w:r>
              <w:t>Идеальная работа по профессии</w:t>
            </w:r>
          </w:p>
          <w:p w:rsidR="00D32B26" w:rsidRDefault="00D32B26" w:rsidP="00531B24"/>
        </w:tc>
      </w:tr>
    </w:tbl>
    <w:p w:rsidR="00D32B26" w:rsidRDefault="00D32B2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3"/>
      </w:tblGrid>
      <w:tr w:rsidR="00D32B26" w:rsidTr="00531B24">
        <w:trPr>
          <w:trHeight w:val="1248"/>
        </w:trPr>
        <w:tc>
          <w:tcPr>
            <w:tcW w:w="3383" w:type="dxa"/>
          </w:tcPr>
          <w:p w:rsidR="00D32B26" w:rsidRDefault="00D32B26" w:rsidP="00531B24"/>
          <w:p w:rsidR="00D32B26" w:rsidRDefault="00D32B26" w:rsidP="00531B24">
            <w:pPr>
              <w:jc w:val="center"/>
            </w:pPr>
            <w:r>
              <w:t>Идеальная работа не по профессии</w:t>
            </w:r>
          </w:p>
          <w:p w:rsidR="00D32B26" w:rsidRDefault="00D32B26" w:rsidP="00531B24"/>
        </w:tc>
      </w:tr>
    </w:tbl>
    <w:p w:rsidR="00D32B26" w:rsidRDefault="00D32B26"/>
    <w:p w:rsidR="00D32B26" w:rsidRDefault="00D32B26">
      <w:r>
        <w:t xml:space="preserve">Итого у вас получается 14 карточек. </w:t>
      </w:r>
    </w:p>
    <w:p w:rsidR="00D32B26" w:rsidRDefault="00D32B26">
      <w:pPr>
        <w:rPr>
          <w:i/>
        </w:rPr>
      </w:pPr>
      <w:r>
        <w:rPr>
          <w:i/>
        </w:rPr>
        <w:t xml:space="preserve">Обратите внимание, что две последние карточки не требуют конкретных работ. Это именно идеальный образ.  Он так именуется </w:t>
      </w:r>
      <w:proofErr w:type="gramStart"/>
      <w:r>
        <w:rPr>
          <w:i/>
        </w:rPr>
        <w:t>на</w:t>
      </w:r>
      <w:proofErr w:type="gramEnd"/>
      <w:r>
        <w:rPr>
          <w:i/>
        </w:rPr>
        <w:t xml:space="preserve"> карточек: Идеальная работа.</w:t>
      </w:r>
    </w:p>
    <w:p w:rsidR="00D32B26" w:rsidRDefault="00D32B26"/>
    <w:p w:rsidR="003E4C01" w:rsidRDefault="00D32B26">
      <w:r>
        <w:lastRenderedPageBreak/>
        <w:t xml:space="preserve">3. Карточки выбираются по 3 штуки в произвольном порядке. Выкладываются перед собой на столе. После чего вам необходимо с помощью техники триады </w:t>
      </w:r>
      <w:r w:rsidR="003E4C01">
        <w:t>получить биполярный конструкт. Каждый раз, формулируя конструкт, вы должны ответить на следующий вопрос:</w:t>
      </w:r>
    </w:p>
    <w:p w:rsidR="00D32B26" w:rsidRDefault="003E4C01">
      <w:r w:rsidRPr="003E4C01">
        <w:rPr>
          <w:b/>
          <w:i/>
        </w:rPr>
        <w:t>Вспомните три работы, которые вы видите на карточках. Найдите две схожих из них так, чтобы третья от них отличалась по какому-то признаку, если говорить о том, что побуждает вас заниматься или избегать данной деятельности. Напишите данный признак у себя в тетради. После этого напишите противоположный признак.</w:t>
      </w:r>
    </w:p>
    <w:p w:rsidR="003E4C01" w:rsidRDefault="003E4C01"/>
    <w:p w:rsidR="003E4C01" w:rsidRDefault="003E4C01">
      <w:r>
        <w:t xml:space="preserve">Например, у вас на карточках написаны следующие виды работ: переводчик, идеальная работа по профессии, учитель языка. Вы сформулировали конструкт: </w:t>
      </w:r>
      <w:r w:rsidRPr="003E4C01">
        <w:rPr>
          <w:i/>
        </w:rPr>
        <w:t>много ездит по другим странам – работает в родной стране</w:t>
      </w:r>
      <w:r>
        <w:t>, объединив переводчика и идеальную работу, противопоставив их учителю.</w:t>
      </w:r>
    </w:p>
    <w:p w:rsidR="003E4C01" w:rsidRDefault="003E4C01"/>
    <w:p w:rsidR="003E4C01" w:rsidRDefault="003E4C01">
      <w:r>
        <w:t>После того, как конструкт сформулирован, вы убираете карточки в общую стопку (поставьте на них галочки, обозначающие, что один конструкт на них получен) и берете следующие три карточки.</w:t>
      </w:r>
    </w:p>
    <w:p w:rsidR="003E4C01" w:rsidRDefault="003E4C01"/>
    <w:p w:rsidR="003E4C01" w:rsidRDefault="003E4C01">
      <w:r>
        <w:t>Таким образом, вам надо получить 20 конструктов.</w:t>
      </w:r>
    </w:p>
    <w:p w:rsidR="003E4C01" w:rsidRDefault="003E4C01">
      <w:r>
        <w:t>Дополнительные правила их формулировки следующие:</w:t>
      </w:r>
    </w:p>
    <w:p w:rsidR="003E4C01" w:rsidRDefault="003E4C01" w:rsidP="00531B24">
      <w:pPr>
        <w:pStyle w:val="a4"/>
        <w:numPr>
          <w:ilvl w:val="0"/>
          <w:numId w:val="2"/>
        </w:numPr>
      </w:pPr>
      <w:r>
        <w:t xml:space="preserve">Конструкты должны быть уникальными, то есть не должны повторяться. Например, </w:t>
      </w:r>
      <w:proofErr w:type="gramStart"/>
      <w:r>
        <w:t xml:space="preserve">записав однажды </w:t>
      </w:r>
      <w:r w:rsidRPr="00531B24">
        <w:rPr>
          <w:i/>
        </w:rPr>
        <w:t>много ездит по другим</w:t>
      </w:r>
      <w:proofErr w:type="gramEnd"/>
      <w:r w:rsidRPr="00531B24">
        <w:rPr>
          <w:i/>
        </w:rPr>
        <w:t xml:space="preserve"> странам – работает в родной стране </w:t>
      </w:r>
      <w:r>
        <w:t>больше такие полюса писать нельзя.</w:t>
      </w:r>
    </w:p>
    <w:p w:rsidR="003E4C01" w:rsidRDefault="003E4C01" w:rsidP="00531B24">
      <w:pPr>
        <w:pStyle w:val="a4"/>
        <w:numPr>
          <w:ilvl w:val="0"/>
          <w:numId w:val="2"/>
        </w:numPr>
      </w:pPr>
      <w:r>
        <w:t xml:space="preserve">Конструкты должны отвечать на вопрос: </w:t>
      </w:r>
      <w:r w:rsidRPr="003E4C01">
        <w:t>что побуждает вас заниматься или избегать данной деятельности</w:t>
      </w:r>
      <w:r>
        <w:t>.</w:t>
      </w:r>
    </w:p>
    <w:p w:rsidR="003E4C01" w:rsidRDefault="003E4C01" w:rsidP="00531B24">
      <w:pPr>
        <w:pStyle w:val="a4"/>
        <w:numPr>
          <w:ilvl w:val="0"/>
          <w:numId w:val="2"/>
        </w:numPr>
      </w:pPr>
      <w:r>
        <w:t>Конструкты не должны включать в себя такие признаки как «нравится – не нравится» и «работа по специальности – работа не по специальности» (мы так сами работы разделяли).</w:t>
      </w:r>
    </w:p>
    <w:p w:rsidR="003E4C01" w:rsidRDefault="003E4C01" w:rsidP="00531B24">
      <w:pPr>
        <w:pStyle w:val="a4"/>
        <w:numPr>
          <w:ilvl w:val="0"/>
          <w:numId w:val="2"/>
        </w:numPr>
      </w:pPr>
      <w:r>
        <w:t>Каждую карточку можно давать не менее 4 раз и не более пяти раз.</w:t>
      </w:r>
    </w:p>
    <w:p w:rsidR="003E4C01" w:rsidRDefault="003E4C01" w:rsidP="00531B24">
      <w:pPr>
        <w:pStyle w:val="a4"/>
        <w:numPr>
          <w:ilvl w:val="0"/>
          <w:numId w:val="2"/>
        </w:numPr>
      </w:pPr>
      <w:r>
        <w:t xml:space="preserve">Если конструкты слишком абстрактны – примените технику «лестницы». Если слишком конкретны – «пирамиды». Данные техники изучались на лекции. Еще раз о них можно почитать тут: </w:t>
      </w:r>
      <w:hyperlink r:id="rId6" w:history="1">
        <w:r w:rsidRPr="00E73615">
          <w:rPr>
            <w:rStyle w:val="a5"/>
          </w:rPr>
          <w:t>http://www.pssw.vspu.ru/other/science/publications/valerie_stewart/index_stewart.htm</w:t>
        </w:r>
      </w:hyperlink>
    </w:p>
    <w:p w:rsidR="003E4C01" w:rsidRDefault="003E4C01"/>
    <w:p w:rsidR="003E4C01" w:rsidRDefault="00531B24">
      <w:r>
        <w:t xml:space="preserve">4. </w:t>
      </w:r>
      <w:r w:rsidR="003E4C01">
        <w:t xml:space="preserve">После того, как вы получите 20 конструктов, занесите работы и </w:t>
      </w:r>
      <w:r w:rsidR="00407714">
        <w:t xml:space="preserve">конструкты в таблицу в формате </w:t>
      </w:r>
      <w:r w:rsidR="00407714">
        <w:rPr>
          <w:lang w:val="en-US"/>
        </w:rPr>
        <w:t>Excel</w:t>
      </w:r>
      <w:r w:rsidR="00407714">
        <w:t>, выглядеть таблица должна как на примере ниже:</w:t>
      </w:r>
    </w:p>
    <w:p w:rsidR="00531B24" w:rsidRDefault="00531B24"/>
    <w:p w:rsidR="00531B24" w:rsidRDefault="00531B24">
      <w:pPr>
        <w:spacing w:after="200"/>
      </w:pPr>
      <w:r>
        <w:br w:type="page"/>
      </w:r>
    </w:p>
    <w:p w:rsidR="00407714" w:rsidRDefault="00407714">
      <w:proofErr w:type="spellStart"/>
      <w:proofErr w:type="gramStart"/>
      <w:r>
        <w:lastRenderedPageBreak/>
        <w:t>Табл</w:t>
      </w:r>
      <w:proofErr w:type="spellEnd"/>
      <w:proofErr w:type="gramEnd"/>
      <w:r>
        <w:t xml:space="preserve"> 1. </w:t>
      </w:r>
    </w:p>
    <w:tbl>
      <w:tblPr>
        <w:tblStyle w:val="a3"/>
        <w:tblW w:w="15310" w:type="dxa"/>
        <w:tblInd w:w="-459" w:type="dxa"/>
        <w:tblLook w:val="04A0" w:firstRow="1" w:lastRow="0" w:firstColumn="1" w:lastColumn="0" w:noHBand="0" w:noVBand="1"/>
      </w:tblPr>
      <w:tblGrid>
        <w:gridCol w:w="1198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2268"/>
      </w:tblGrid>
      <w:tr w:rsidR="00407714" w:rsidTr="00531B24">
        <w:trPr>
          <w:cantSplit/>
          <w:trHeight w:val="1945"/>
        </w:trPr>
        <w:tc>
          <w:tcPr>
            <w:tcW w:w="1198" w:type="dxa"/>
          </w:tcPr>
          <w:p w:rsidR="00407714" w:rsidRDefault="00407714">
            <w:r>
              <w:t>Полюс сходства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Переводчик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языка</w:t>
            </w:r>
          </w:p>
        </w:tc>
        <w:tc>
          <w:tcPr>
            <w:tcW w:w="846" w:type="dxa"/>
            <w:textDirection w:val="btLr"/>
          </w:tcPr>
          <w:p w:rsidR="00407714" w:rsidRPr="00531B24" w:rsidRDefault="0040771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 Привлекательная работа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Репетитор</w:t>
            </w:r>
          </w:p>
        </w:tc>
        <w:tc>
          <w:tcPr>
            <w:tcW w:w="846" w:type="dxa"/>
            <w:textDirection w:val="btLr"/>
          </w:tcPr>
          <w:p w:rsidR="00407714" w:rsidRPr="00531B24" w:rsidRDefault="0040771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е привлекательная работа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40771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е привлекательная работа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мникюра</w:t>
            </w:r>
            <w:proofErr w:type="spellEnd"/>
          </w:p>
        </w:tc>
        <w:tc>
          <w:tcPr>
            <w:tcW w:w="846" w:type="dxa"/>
            <w:textDirection w:val="btLr"/>
          </w:tcPr>
          <w:p w:rsidR="00407714" w:rsidRPr="00531B24" w:rsidRDefault="0040771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2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407714" w:rsidP="0040771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Продавец</w:t>
            </w:r>
          </w:p>
        </w:tc>
        <w:tc>
          <w:tcPr>
            <w:tcW w:w="846" w:type="dxa"/>
            <w:textDirection w:val="btLr"/>
          </w:tcPr>
          <w:p w:rsidR="00407714" w:rsidRPr="00531B24" w:rsidRDefault="0040771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2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40771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Идеальная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работ по специальности</w:t>
            </w:r>
          </w:p>
        </w:tc>
        <w:tc>
          <w:tcPr>
            <w:tcW w:w="846" w:type="dxa"/>
            <w:textDirection w:val="btLr"/>
          </w:tcPr>
          <w:p w:rsidR="0040771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Идеальная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работ не по специальности</w:t>
            </w:r>
          </w:p>
        </w:tc>
        <w:tc>
          <w:tcPr>
            <w:tcW w:w="2268" w:type="dxa"/>
          </w:tcPr>
          <w:p w:rsidR="00407714" w:rsidRDefault="00407714">
            <w:r>
              <w:t>Полюс контраста</w:t>
            </w:r>
          </w:p>
        </w:tc>
      </w:tr>
      <w:tr w:rsidR="00407714" w:rsidTr="00531B24">
        <w:tc>
          <w:tcPr>
            <w:tcW w:w="1198" w:type="dxa"/>
          </w:tcPr>
          <w:p w:rsidR="00407714" w:rsidRPr="00407714" w:rsidRDefault="00407714" w:rsidP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714">
              <w:rPr>
                <w:rFonts w:ascii="Times New Roman" w:hAnsi="Times New Roman" w:cs="Times New Roman"/>
                <w:sz w:val="24"/>
                <w:szCs w:val="24"/>
              </w:rPr>
              <w:t>Много ездят по другим странам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2268" w:type="dxa"/>
          </w:tcPr>
          <w:p w:rsidR="00407714" w:rsidRDefault="00407714">
            <w:r>
              <w:t>Мало ездят по другим странам</w:t>
            </w:r>
          </w:p>
        </w:tc>
      </w:tr>
      <w:tr w:rsidR="00407714" w:rsidTr="00531B24">
        <w:tc>
          <w:tcPr>
            <w:tcW w:w="1198" w:type="dxa"/>
          </w:tcPr>
          <w:p w:rsidR="00407714" w:rsidRPr="00407714" w:rsidRDefault="00407714" w:rsidP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 платят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2268" w:type="dxa"/>
          </w:tcPr>
          <w:p w:rsidR="00407714" w:rsidRDefault="00407714">
            <w:r>
              <w:t>Много платят</w:t>
            </w:r>
          </w:p>
        </w:tc>
      </w:tr>
      <w:tr w:rsidR="00407714" w:rsidTr="00531B24">
        <w:tc>
          <w:tcPr>
            <w:tcW w:w="1198" w:type="dxa"/>
          </w:tcPr>
          <w:p w:rsidR="00407714" w:rsidRPr="00407714" w:rsidRDefault="00407714" w:rsidP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Признак 3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 w:rsidP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Default="00407714" w:rsidP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 w:rsidP="00407714">
            <w:r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 3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</w:tr>
      <w:tr w:rsidR="00407714" w:rsidTr="00531B24">
        <w:tc>
          <w:tcPr>
            <w:tcW w:w="1198" w:type="dxa"/>
          </w:tcPr>
          <w:p w:rsidR="00407714" w:rsidRDefault="00407714" w:rsidP="0040771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Default="00407714"/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407714" w:rsidRPr="00686FB2" w:rsidRDefault="004077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07714" w:rsidRDefault="0040771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</w:tr>
    </w:tbl>
    <w:p w:rsidR="00B42909" w:rsidRDefault="00B42909"/>
    <w:p w:rsidR="00531B24" w:rsidRDefault="00531B24">
      <w:r>
        <w:t xml:space="preserve">Напоминаю, что таблица должна быть набрана не </w:t>
      </w:r>
      <w:proofErr w:type="spellStart"/>
      <w:r>
        <w:t>Ворде</w:t>
      </w:r>
      <w:proofErr w:type="spellEnd"/>
      <w:r>
        <w:t xml:space="preserve">, а в </w:t>
      </w:r>
      <w:proofErr w:type="spellStart"/>
      <w:r>
        <w:t>Экселе</w:t>
      </w:r>
      <w:proofErr w:type="spellEnd"/>
      <w:r>
        <w:t>.</w:t>
      </w:r>
    </w:p>
    <w:p w:rsidR="00531B24" w:rsidRDefault="00531B24"/>
    <w:p w:rsidR="00531B24" w:rsidRDefault="00531B24">
      <w:r>
        <w:t xml:space="preserve">5. Следующим шагом вы оцениваете каждую работу по всем конструктам по семибалльной шкале. Чем сильнее выражен признак, указанный в таблице слева, тем больше балл. </w:t>
      </w:r>
      <w:proofErr w:type="gramStart"/>
      <w:r>
        <w:t>Например, «Переводчик» по признаку «Много ездит по другим странам – работает в одной стране» получил 6 баллов, по признаку «Мало платят – много платят» - 3 балла (платят больше среднего).</w:t>
      </w:r>
      <w:proofErr w:type="gramEnd"/>
      <w:r>
        <w:t xml:space="preserve"> Таким образом, ваша таблица приобретает окончательный вид:</w:t>
      </w:r>
    </w:p>
    <w:p w:rsidR="00531B24" w:rsidRDefault="00531B24"/>
    <w:p w:rsidR="00531B24" w:rsidRDefault="00531B24" w:rsidP="00531B24">
      <w:proofErr w:type="spellStart"/>
      <w:proofErr w:type="gramStart"/>
      <w:r>
        <w:t>Табл</w:t>
      </w:r>
      <w:proofErr w:type="spellEnd"/>
      <w:proofErr w:type="gramEnd"/>
      <w:r>
        <w:t xml:space="preserve"> 2. (пример) </w:t>
      </w:r>
    </w:p>
    <w:tbl>
      <w:tblPr>
        <w:tblStyle w:val="a3"/>
        <w:tblW w:w="15310" w:type="dxa"/>
        <w:tblInd w:w="-459" w:type="dxa"/>
        <w:tblLook w:val="04A0" w:firstRow="1" w:lastRow="0" w:firstColumn="1" w:lastColumn="0" w:noHBand="0" w:noVBand="1"/>
      </w:tblPr>
      <w:tblGrid>
        <w:gridCol w:w="1198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846"/>
        <w:gridCol w:w="2268"/>
      </w:tblGrid>
      <w:tr w:rsidR="00531B24" w:rsidTr="00531B24">
        <w:trPr>
          <w:cantSplit/>
          <w:trHeight w:val="1945"/>
        </w:trPr>
        <w:tc>
          <w:tcPr>
            <w:tcW w:w="1198" w:type="dxa"/>
          </w:tcPr>
          <w:p w:rsidR="00531B24" w:rsidRDefault="00531B24" w:rsidP="00531B24">
            <w:r>
              <w:t>Полюс сходства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Переводчик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языка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 Привлекательная работа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Репетитор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е привлекательная работа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Н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е привлекательная работа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мникюра</w:t>
            </w:r>
            <w:proofErr w:type="spellEnd"/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2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Продавец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2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3 Привлекательная работа не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Идеальная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работ по специальности</w:t>
            </w:r>
          </w:p>
        </w:tc>
        <w:tc>
          <w:tcPr>
            <w:tcW w:w="846" w:type="dxa"/>
            <w:textDirection w:val="btLr"/>
          </w:tcPr>
          <w:p w:rsidR="00531B24" w:rsidRPr="00531B24" w:rsidRDefault="00531B24" w:rsidP="00531B24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>Идеальная</w:t>
            </w:r>
            <w:proofErr w:type="gramEnd"/>
            <w:r w:rsidRPr="00531B24">
              <w:rPr>
                <w:rFonts w:ascii="Times New Roman" w:hAnsi="Times New Roman" w:cs="Times New Roman"/>
                <w:sz w:val="20"/>
                <w:szCs w:val="20"/>
              </w:rPr>
              <w:t xml:space="preserve"> работ не по специальности</w:t>
            </w:r>
          </w:p>
        </w:tc>
        <w:tc>
          <w:tcPr>
            <w:tcW w:w="2268" w:type="dxa"/>
          </w:tcPr>
          <w:p w:rsidR="00531B24" w:rsidRDefault="00531B24" w:rsidP="00531B24">
            <w:r>
              <w:t>Полюс контраста</w:t>
            </w:r>
          </w:p>
        </w:tc>
      </w:tr>
      <w:tr w:rsidR="00531B24" w:rsidTr="00531B24">
        <w:tc>
          <w:tcPr>
            <w:tcW w:w="1198" w:type="dxa"/>
          </w:tcPr>
          <w:p w:rsidR="00531B24" w:rsidRPr="00407714" w:rsidRDefault="00531B24" w:rsidP="00531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7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 ездят по другим странам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>
              <w:t>Мало ездят по другим странам</w:t>
            </w:r>
          </w:p>
        </w:tc>
      </w:tr>
      <w:tr w:rsidR="00531B24" w:rsidTr="00531B24">
        <w:tc>
          <w:tcPr>
            <w:tcW w:w="1198" w:type="dxa"/>
          </w:tcPr>
          <w:p w:rsidR="00531B24" w:rsidRPr="00407714" w:rsidRDefault="00531B24" w:rsidP="00531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 платят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>
              <w:t>Много платят</w:t>
            </w:r>
          </w:p>
        </w:tc>
      </w:tr>
      <w:tr w:rsidR="00531B24" w:rsidTr="00531B24">
        <w:tc>
          <w:tcPr>
            <w:tcW w:w="1198" w:type="dxa"/>
          </w:tcPr>
          <w:p w:rsidR="00531B24" w:rsidRPr="00407714" w:rsidRDefault="00531B24" w:rsidP="00531B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Признак 3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 3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FB2">
              <w:rPr>
                <w:rFonts w:ascii="Times New Roman" w:hAnsi="Times New Roman" w:cs="Times New Roman"/>
                <w:sz w:val="24"/>
                <w:szCs w:val="24"/>
              </w:rPr>
              <w:t xml:space="preserve">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846" w:type="dxa"/>
          </w:tcPr>
          <w:p w:rsidR="00531B24" w:rsidRDefault="00531B24" w:rsidP="00531B24">
            <w:r>
              <w:lastRenderedPageBreak/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Противоположный </w:t>
            </w:r>
            <w:r w:rsidRPr="00686F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</w:tr>
      <w:tr w:rsidR="00531B24" w:rsidTr="00531B24">
        <w:tc>
          <w:tcPr>
            <w:tcW w:w="1198" w:type="dxa"/>
          </w:tcPr>
          <w:p w:rsidR="00531B24" w:rsidRDefault="00531B24" w:rsidP="00531B24">
            <w:r w:rsidRPr="00A57AD4">
              <w:rPr>
                <w:rFonts w:ascii="Times New Roman" w:hAnsi="Times New Roman" w:cs="Times New Roman"/>
                <w:sz w:val="24"/>
                <w:szCs w:val="24"/>
              </w:rPr>
              <w:t>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846" w:type="dxa"/>
          </w:tcPr>
          <w:p w:rsidR="00531B24" w:rsidRDefault="00531B24" w:rsidP="00531B24">
            <w:r>
              <w:t>7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1</w:t>
            </w:r>
          </w:p>
        </w:tc>
        <w:tc>
          <w:tcPr>
            <w:tcW w:w="846" w:type="dxa"/>
          </w:tcPr>
          <w:p w:rsidR="00531B24" w:rsidRDefault="00531B24" w:rsidP="00531B24">
            <w:r>
              <w:t>2</w:t>
            </w:r>
          </w:p>
        </w:tc>
        <w:tc>
          <w:tcPr>
            <w:tcW w:w="846" w:type="dxa"/>
          </w:tcPr>
          <w:p w:rsidR="00531B24" w:rsidRDefault="00531B24" w:rsidP="00531B24">
            <w:r>
              <w:t>3</w:t>
            </w:r>
          </w:p>
        </w:tc>
        <w:tc>
          <w:tcPr>
            <w:tcW w:w="846" w:type="dxa"/>
          </w:tcPr>
          <w:p w:rsidR="00531B24" w:rsidRDefault="00531B24" w:rsidP="00531B24">
            <w:r>
              <w:t>4</w:t>
            </w:r>
          </w:p>
        </w:tc>
        <w:tc>
          <w:tcPr>
            <w:tcW w:w="846" w:type="dxa"/>
          </w:tcPr>
          <w:p w:rsidR="00531B24" w:rsidRDefault="00531B24" w:rsidP="00531B24">
            <w:r>
              <w:t>5</w:t>
            </w:r>
          </w:p>
        </w:tc>
        <w:tc>
          <w:tcPr>
            <w:tcW w:w="846" w:type="dxa"/>
          </w:tcPr>
          <w:p w:rsidR="00531B24" w:rsidRDefault="00531B24" w:rsidP="00531B24">
            <w:r>
              <w:t>6</w:t>
            </w:r>
          </w:p>
        </w:tc>
        <w:tc>
          <w:tcPr>
            <w:tcW w:w="2268" w:type="dxa"/>
          </w:tcPr>
          <w:p w:rsidR="00531B24" w:rsidRDefault="00531B24" w:rsidP="00531B24">
            <w:r w:rsidRPr="00686FB2">
              <w:rPr>
                <w:rFonts w:ascii="Times New Roman" w:hAnsi="Times New Roman" w:cs="Times New Roman"/>
                <w:sz w:val="24"/>
                <w:szCs w:val="24"/>
              </w:rPr>
              <w:t>Противоположный полюс признака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</w:tr>
    </w:tbl>
    <w:p w:rsidR="00531B24" w:rsidRDefault="00531B24"/>
    <w:p w:rsidR="00531B24" w:rsidRDefault="00531B24">
      <w:r>
        <w:t xml:space="preserve">Данную таблицу сохраняете в отдельный файл и присылаете по адресу </w:t>
      </w:r>
      <w:hyperlink r:id="rId7" w:history="1">
        <w:proofErr w:type="spellStart"/>
        <w:r w:rsidRPr="00E73615">
          <w:rPr>
            <w:rStyle w:val="a5"/>
            <w:lang w:val="en-US"/>
          </w:rPr>
          <w:t>stingrey</w:t>
        </w:r>
        <w:proofErr w:type="spellEnd"/>
        <w:r w:rsidRPr="00E73615">
          <w:rPr>
            <w:rStyle w:val="a5"/>
          </w:rPr>
          <w:t>@</w:t>
        </w:r>
        <w:proofErr w:type="spellStart"/>
        <w:r w:rsidRPr="00E73615">
          <w:rPr>
            <w:rStyle w:val="a5"/>
            <w:lang w:val="en-US"/>
          </w:rPr>
          <w:t>aport</w:t>
        </w:r>
        <w:proofErr w:type="spellEnd"/>
        <w:r w:rsidRPr="00E73615">
          <w:rPr>
            <w:rStyle w:val="a5"/>
          </w:rPr>
          <w:t>2000.</w:t>
        </w:r>
        <w:proofErr w:type="spellStart"/>
        <w:r w:rsidRPr="00E73615">
          <w:rPr>
            <w:rStyle w:val="a5"/>
            <w:lang w:val="en-US"/>
          </w:rPr>
          <w:t>ru</w:t>
        </w:r>
        <w:proofErr w:type="spellEnd"/>
      </w:hyperlink>
      <w:r>
        <w:t>. Название файла должно выглядеть следующим образом: ФИО студента-группа-таблица для обработки.</w:t>
      </w:r>
    </w:p>
    <w:p w:rsidR="00531B24" w:rsidRDefault="00531B24">
      <w:r>
        <w:t xml:space="preserve">Сделать это надо не позднее, чем за три дня до следующего практического занятия. </w:t>
      </w:r>
      <w:r w:rsidR="00AE1B98">
        <w:t>На следующее занятие вы получите  результаты обработки вашей таблицы на почту, а также подробное описание анализа результатов в файле занятия в рамках дистанционного обучения.</w:t>
      </w:r>
    </w:p>
    <w:p w:rsidR="00AE1B98" w:rsidRDefault="00AE1B98"/>
    <w:p w:rsidR="00AE1B98" w:rsidRPr="00AE1B98" w:rsidRDefault="00AE1B98">
      <w:r>
        <w:t xml:space="preserve">Оставшиеся вопросы можно задавать на форуме группы или по почте </w:t>
      </w:r>
      <w:hyperlink r:id="rId8" w:history="1">
        <w:r w:rsidRPr="00E73615">
          <w:rPr>
            <w:rStyle w:val="a5"/>
            <w:lang w:val="en-US"/>
          </w:rPr>
          <w:t>stingrey</w:t>
        </w:r>
        <w:r w:rsidRPr="00E73615">
          <w:rPr>
            <w:rStyle w:val="a5"/>
          </w:rPr>
          <w:t>@</w:t>
        </w:r>
        <w:r w:rsidRPr="00E73615">
          <w:rPr>
            <w:rStyle w:val="a5"/>
            <w:lang w:val="en-US"/>
          </w:rPr>
          <w:t>aport</w:t>
        </w:r>
        <w:r w:rsidRPr="00E73615">
          <w:rPr>
            <w:rStyle w:val="a5"/>
          </w:rPr>
          <w:t>2000.</w:t>
        </w:r>
        <w:proofErr w:type="spellStart"/>
        <w:r w:rsidRPr="00E73615">
          <w:rPr>
            <w:rStyle w:val="a5"/>
            <w:lang w:val="en-US"/>
          </w:rPr>
          <w:t>ru</w:t>
        </w:r>
        <w:proofErr w:type="spellEnd"/>
      </w:hyperlink>
      <w:r w:rsidRPr="00AE1B98">
        <w:t>.</w:t>
      </w:r>
    </w:p>
    <w:p w:rsidR="00AE1B98" w:rsidRPr="00AE1B98" w:rsidRDefault="00AE1B98"/>
    <w:p w:rsidR="00AE1B98" w:rsidRPr="00AE1B98" w:rsidRDefault="00AE1B98">
      <w:r>
        <w:t>Севостьянов Юрий Олегович.</w:t>
      </w:r>
      <w:bookmarkStart w:id="0" w:name="_GoBack"/>
      <w:bookmarkEnd w:id="0"/>
    </w:p>
    <w:p w:rsidR="00531B24" w:rsidRPr="00531B24" w:rsidRDefault="00531B24"/>
    <w:sectPr w:rsidR="00531B24" w:rsidRPr="00531B24" w:rsidSect="004077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0798C"/>
    <w:multiLevelType w:val="hybridMultilevel"/>
    <w:tmpl w:val="9CCE06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2A92BCE"/>
    <w:multiLevelType w:val="hybridMultilevel"/>
    <w:tmpl w:val="854AD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64218"/>
    <w:multiLevelType w:val="hybridMultilevel"/>
    <w:tmpl w:val="8A2C2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875"/>
    <w:rsid w:val="003E4C01"/>
    <w:rsid w:val="00407714"/>
    <w:rsid w:val="00531B24"/>
    <w:rsid w:val="00554875"/>
    <w:rsid w:val="005A2757"/>
    <w:rsid w:val="00AE1B98"/>
    <w:rsid w:val="00B42909"/>
    <w:rsid w:val="00D32B26"/>
    <w:rsid w:val="00F8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90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4290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E4C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2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290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4290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E4C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ingrey@aport2000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tingrey@aport200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ssw.vspu.ru/other/science/publications/valerie_stewart/index_stewart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stingrey</dc:creator>
  <cp:lastModifiedBy>1</cp:lastModifiedBy>
  <cp:revision>2</cp:revision>
  <dcterms:created xsi:type="dcterms:W3CDTF">2020-03-17T20:42:00Z</dcterms:created>
  <dcterms:modified xsi:type="dcterms:W3CDTF">2020-03-17T20:42:00Z</dcterms:modified>
</cp:coreProperties>
</file>