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sz w:val="28"/>
          <w:szCs w:val="28"/>
        </w:rPr>
        <w:t>Лекция</w:t>
      </w:r>
      <w:r w:rsidRPr="00FE33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b/>
          <w:bCs/>
          <w:i/>
          <w:sz w:val="28"/>
          <w:szCs w:val="28"/>
        </w:rPr>
        <w:t>Установление контакта в коммуникации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i/>
          <w:iCs/>
          <w:sz w:val="28"/>
          <w:szCs w:val="28"/>
        </w:rPr>
        <w:t>«Истина, задетая правильным вопросом, сразу прыгает в глаза, всего на миг, меньше секунды, но больше ее не надо – внимательный собеседник уже заметил все, что ему было нужно»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FE33EF">
        <w:rPr>
          <w:rFonts w:ascii="Times New Roman" w:hAnsi="Times New Roman" w:cs="Times New Roman"/>
          <w:i/>
          <w:iCs/>
          <w:sz w:val="28"/>
          <w:szCs w:val="28"/>
        </w:rPr>
        <w:t>Михаил Булгаков</w:t>
      </w:r>
      <w:r w:rsidRPr="00FE33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FE33EF" w:rsidRDefault="00FE33EF" w:rsidP="00FE33EF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  <w:shd w:val="clear" w:color="FFFFFF" w:fill="D9D9D9"/>
        </w:rPr>
        <w:t>Что такое контакт в коммуникации?</w:t>
      </w:r>
      <w:r w:rsidRPr="00FE33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33EF" w:rsidRDefault="00FE33EF" w:rsidP="00FE33EF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Подлинный контакт и «контакт масок»</w:t>
      </w:r>
      <w:r w:rsidRPr="00FE33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16F5" w:rsidRPr="00FE33EF" w:rsidRDefault="00FE33EF" w:rsidP="00FE33EF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Взгляд и его характеристики</w:t>
      </w:r>
      <w:r w:rsidRPr="00FE33EF">
        <w:rPr>
          <w:rFonts w:ascii="Times New Roman" w:hAnsi="Times New Roman" w:cs="Times New Roman"/>
          <w:sz w:val="28"/>
          <w:szCs w:val="28"/>
        </w:rPr>
        <w:t>.</w:t>
      </w:r>
    </w:p>
    <w:p w:rsidR="008416F5" w:rsidRPr="00FE33EF" w:rsidRDefault="00FE33EF" w:rsidP="00FE33EF">
      <w:pPr>
        <w:pStyle w:val="Default"/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FE33EF">
        <w:rPr>
          <w:rFonts w:ascii="Times New Roman" w:hAnsi="Times New Roman" w:cs="Times New Roman"/>
          <w:color w:val="auto"/>
          <w:sz w:val="28"/>
          <w:szCs w:val="28"/>
        </w:rPr>
        <w:t>Зоны общения при контакте.</w:t>
      </w:r>
    </w:p>
    <w:p w:rsidR="008416F5" w:rsidRPr="00FE33EF" w:rsidRDefault="00FE33EF" w:rsidP="00FE33EF">
      <w:pPr>
        <w:pStyle w:val="Default"/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FE33EF">
        <w:rPr>
          <w:rFonts w:ascii="Times New Roman" w:hAnsi="Times New Roman" w:cs="Times New Roman"/>
          <w:color w:val="auto"/>
          <w:sz w:val="28"/>
          <w:szCs w:val="28"/>
        </w:rPr>
        <w:t>Этапы установления контакта</w:t>
      </w:r>
      <w:r w:rsidRPr="00FE33EF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8416F5" w:rsidRPr="00FE33EF" w:rsidRDefault="00FE33EF" w:rsidP="00FE33EF">
      <w:pPr>
        <w:numPr>
          <w:ilvl w:val="0"/>
          <w:numId w:val="1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Техника «</w:t>
      </w:r>
      <w:proofErr w:type="gramStart"/>
      <w:r w:rsidRPr="00FE33EF">
        <w:rPr>
          <w:rFonts w:ascii="Times New Roman" w:hAnsi="Times New Roman" w:cs="Times New Roman"/>
          <w:sz w:val="28"/>
          <w:szCs w:val="28"/>
        </w:rPr>
        <w:t>ТОТАЛЬНОЕ</w:t>
      </w:r>
      <w:proofErr w:type="gramEnd"/>
      <w:r w:rsidRPr="00FE33EF">
        <w:rPr>
          <w:rFonts w:ascii="Times New Roman" w:hAnsi="Times New Roman" w:cs="Times New Roman"/>
          <w:sz w:val="28"/>
          <w:szCs w:val="28"/>
        </w:rPr>
        <w:t xml:space="preserve"> ДА»</w:t>
      </w:r>
      <w:r w:rsidRPr="00FE33EF">
        <w:rPr>
          <w:rFonts w:ascii="Times New Roman" w:hAnsi="Times New Roman" w:cs="Times New Roman"/>
          <w:sz w:val="28"/>
          <w:szCs w:val="28"/>
        </w:rPr>
        <w:t>.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FFFFFF" w:fill="D9D9D9"/>
        </w:rPr>
      </w:pPr>
      <w:r w:rsidRPr="00FE33EF">
        <w:rPr>
          <w:rFonts w:ascii="Times New Roman" w:hAnsi="Times New Roman" w:cs="Times New Roman"/>
          <w:b/>
          <w:bCs/>
          <w:color w:val="C00000"/>
          <w:sz w:val="28"/>
          <w:szCs w:val="28"/>
          <w:shd w:val="clear" w:color="FFFFFF" w:fill="D9D9D9"/>
        </w:rPr>
        <w:t>Что такое контакт в коммуникации?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sz w:val="28"/>
          <w:szCs w:val="28"/>
        </w:rPr>
        <w:t xml:space="preserve"> Контакт </w:t>
      </w:r>
      <w:r w:rsidRPr="00FE33EF">
        <w:rPr>
          <w:rFonts w:ascii="Times New Roman" w:hAnsi="Times New Roman" w:cs="Times New Roman"/>
          <w:sz w:val="28"/>
          <w:szCs w:val="28"/>
        </w:rPr>
        <w:t xml:space="preserve">(от лат. </w:t>
      </w:r>
      <w:proofErr w:type="spellStart"/>
      <w:r w:rsidRPr="00FE33EF">
        <w:rPr>
          <w:rFonts w:ascii="Times New Roman" w:hAnsi="Times New Roman" w:cs="Times New Roman"/>
          <w:sz w:val="28"/>
          <w:szCs w:val="28"/>
        </w:rPr>
        <w:t>contactus</w:t>
      </w:r>
      <w:proofErr w:type="spellEnd"/>
      <w:r w:rsidRPr="00FE33EF">
        <w:rPr>
          <w:rFonts w:ascii="Times New Roman" w:hAnsi="Times New Roman" w:cs="Times New Roman"/>
          <w:sz w:val="28"/>
          <w:szCs w:val="28"/>
        </w:rPr>
        <w:t xml:space="preserve"> —прикосновение) 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1. Соприкосновение, соединение кого-л., чего-л. с кем-л., чем-л.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2. Взаимопонимание в деловых, дружеских и т.п. отношениях.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3. Непосредственное общение с кем-л</w:t>
      </w:r>
      <w:r w:rsidRPr="00FE33EF">
        <w:rPr>
          <w:rFonts w:ascii="Times New Roman" w:hAnsi="Times New Roman" w:cs="Times New Roman"/>
          <w:sz w:val="28"/>
          <w:szCs w:val="28"/>
        </w:rPr>
        <w:t>ибо</w:t>
      </w:r>
      <w:r w:rsidRPr="00FE33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4. Политические, научные, торговые и т.п. связи. </w:t>
      </w:r>
      <w:r w:rsidRPr="00FE33EF">
        <w:rPr>
          <w:rFonts w:ascii="Times New Roman" w:hAnsi="Times New Roman" w:cs="Times New Roman"/>
          <w:b/>
          <w:bCs/>
          <w:sz w:val="28"/>
          <w:szCs w:val="28"/>
        </w:rPr>
        <w:t>Толков</w:t>
      </w:r>
      <w:r w:rsidRPr="00FE33EF">
        <w:rPr>
          <w:rFonts w:ascii="Times New Roman" w:hAnsi="Times New Roman" w:cs="Times New Roman"/>
          <w:b/>
          <w:bCs/>
          <w:sz w:val="28"/>
          <w:szCs w:val="28"/>
        </w:rPr>
        <w:t>ый словарь Ушакова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Подлинный контакт и «контакт масок»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sz w:val="28"/>
          <w:szCs w:val="28"/>
        </w:rPr>
        <w:t>Признаки подлинного контакта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Глаза в глаза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Открытые позы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Интерес к собеседнику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Фокус внимания </w:t>
      </w:r>
      <w:proofErr w:type="gramStart"/>
      <w:r w:rsidRPr="00FE33EF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другом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Стремление понять суть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Подлинность эмоций</w:t>
      </w:r>
    </w:p>
    <w:p w:rsidR="008416F5" w:rsidRPr="00FE33EF" w:rsidRDefault="008416F5" w:rsidP="00FE33EF">
      <w:pPr>
        <w:widowControl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widowControl/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sz w:val="28"/>
          <w:szCs w:val="28"/>
        </w:rPr>
        <w:t>Признаки «контакта масок»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Отсутствие стремления понять и учитывать особенности личности собеседника. 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Используют привычные маски (вежливости, скромности, участливости и т. п.)</w:t>
      </w:r>
    </w:p>
    <w:p w:rsidR="008416F5" w:rsidRPr="00FE33EF" w:rsidRDefault="00FE33EF" w:rsidP="00FE33EF">
      <w:pPr>
        <w:pStyle w:val="a4"/>
        <w:widowControl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Набор выражений лица, жестов, стандартных фраз, позволяющих скрыть истинные эмоции, отношение к собеседник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у. </w:t>
      </w:r>
    </w:p>
    <w:p w:rsidR="008416F5" w:rsidRPr="00FE33EF" w:rsidRDefault="008416F5" w:rsidP="00FE33EF">
      <w:pPr>
        <w:widowControl/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widowControl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Взгляд и его характеристики</w:t>
      </w:r>
    </w:p>
    <w:p w:rsidR="008416F5" w:rsidRPr="00FE33EF" w:rsidRDefault="00FE33EF" w:rsidP="00FE33EF">
      <w:pPr>
        <w:widowControl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E33EF">
        <w:rPr>
          <w:rFonts w:ascii="Times New Roman" w:hAnsi="Times New Roman" w:cs="Times New Roman"/>
          <w:i/>
          <w:sz w:val="28"/>
          <w:szCs w:val="28"/>
        </w:rPr>
        <w:t>Деловой взгляд</w:t>
      </w:r>
    </w:p>
    <w:p w:rsidR="008416F5" w:rsidRPr="00FE33EF" w:rsidRDefault="00FE33EF" w:rsidP="00FE33EF">
      <w:pPr>
        <w:pStyle w:val="Default"/>
        <w:numPr>
          <w:ilvl w:val="0"/>
          <w:numId w:val="3"/>
        </w:numPr>
        <w:tabs>
          <w:tab w:val="left" w:pos="142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E33EF">
        <w:rPr>
          <w:rFonts w:ascii="Times New Roman" w:hAnsi="Times New Roman" w:cs="Times New Roman"/>
          <w:sz w:val="28"/>
          <w:szCs w:val="28"/>
        </w:rPr>
        <w:t>Направлен в центр лба</w:t>
      </w:r>
      <w:proofErr w:type="gramEnd"/>
    </w:p>
    <w:p w:rsidR="008416F5" w:rsidRPr="00FE33EF" w:rsidRDefault="00FE33EF" w:rsidP="00FE33EF">
      <w:pPr>
        <w:pStyle w:val="Default"/>
        <w:numPr>
          <w:ilvl w:val="0"/>
          <w:numId w:val="3"/>
        </w:numPr>
        <w:tabs>
          <w:tab w:val="left" w:pos="142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Не опускается ниже глаз собеседника</w:t>
      </w:r>
    </w:p>
    <w:p w:rsidR="008416F5" w:rsidRPr="00FE33EF" w:rsidRDefault="008416F5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E33EF">
        <w:rPr>
          <w:rFonts w:ascii="Times New Roman" w:hAnsi="Times New Roman" w:cs="Times New Roman"/>
          <w:i/>
          <w:sz w:val="28"/>
          <w:szCs w:val="28"/>
        </w:rPr>
        <w:t>Светский взгляд</w:t>
      </w:r>
    </w:p>
    <w:p w:rsidR="008416F5" w:rsidRPr="00FE33EF" w:rsidRDefault="00FE33EF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• Распределяется между глазами и ртом</w:t>
      </w:r>
    </w:p>
    <w:p w:rsidR="008416F5" w:rsidRPr="00FE33EF" w:rsidRDefault="008416F5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E33EF">
        <w:rPr>
          <w:rFonts w:ascii="Times New Roman" w:hAnsi="Times New Roman" w:cs="Times New Roman"/>
          <w:i/>
          <w:sz w:val="28"/>
          <w:szCs w:val="28"/>
        </w:rPr>
        <w:t>Социальный взгляд</w:t>
      </w:r>
    </w:p>
    <w:p w:rsidR="008416F5" w:rsidRPr="00FE33EF" w:rsidRDefault="00FE33EF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•Охватывает лицо, шею, верхнюю часть грудной клетки</w:t>
      </w:r>
    </w:p>
    <w:p w:rsidR="008416F5" w:rsidRPr="00FE33EF" w:rsidRDefault="008416F5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E33EF">
        <w:rPr>
          <w:rFonts w:ascii="Times New Roman" w:hAnsi="Times New Roman" w:cs="Times New Roman"/>
          <w:i/>
          <w:sz w:val="28"/>
          <w:szCs w:val="28"/>
        </w:rPr>
        <w:t>Интимный взгляд</w:t>
      </w:r>
    </w:p>
    <w:p w:rsidR="008416F5" w:rsidRPr="00FE33EF" w:rsidRDefault="00FE33EF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•Скользящий взгляд от глаз вниз по телу и обратно</w:t>
      </w:r>
    </w:p>
    <w:p w:rsidR="008416F5" w:rsidRPr="00FE33EF" w:rsidRDefault="008416F5" w:rsidP="00FE33EF">
      <w:pPr>
        <w:pStyle w:val="Default"/>
        <w:tabs>
          <w:tab w:val="left" w:pos="142"/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ЗОНЫ ОБЩЕНИЯ ПРИ КОНТАКТЕ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FE33EF">
        <w:rPr>
          <w:rFonts w:ascii="Times New Roman" w:hAnsi="Times New Roman" w:cs="Times New Roman"/>
          <w:i/>
          <w:color w:val="auto"/>
          <w:sz w:val="28"/>
          <w:szCs w:val="28"/>
        </w:rPr>
        <w:t>Интимная зона (до 50 см)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FE33EF">
        <w:rPr>
          <w:rFonts w:ascii="Times New Roman" w:hAnsi="Times New Roman" w:cs="Times New Roman"/>
          <w:color w:val="auto"/>
          <w:sz w:val="28"/>
          <w:szCs w:val="28"/>
        </w:rPr>
        <w:t>•Комфортно общаться только очень близким людям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FE33EF">
        <w:rPr>
          <w:rFonts w:ascii="Times New Roman" w:hAnsi="Times New Roman" w:cs="Times New Roman"/>
          <w:color w:val="auto"/>
          <w:sz w:val="28"/>
          <w:szCs w:val="28"/>
        </w:rPr>
        <w:t>Личная зона (от 50 см до 1,2 м)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color w:val="auto"/>
          <w:sz w:val="28"/>
          <w:szCs w:val="28"/>
        </w:rPr>
        <w:t xml:space="preserve">• </w:t>
      </w:r>
      <w:r w:rsidRPr="00FE33EF">
        <w:rPr>
          <w:rFonts w:ascii="Times New Roman" w:hAnsi="Times New Roman" w:cs="Times New Roman"/>
          <w:sz w:val="28"/>
          <w:szCs w:val="28"/>
        </w:rPr>
        <w:t>Зона общения знакомых/ заинтересованных людей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• В этой зоне ведется </w:t>
      </w:r>
      <w:r w:rsidRPr="00FE33EF">
        <w:rPr>
          <w:rFonts w:ascii="Times New Roman" w:hAnsi="Times New Roman" w:cs="Times New Roman"/>
          <w:sz w:val="28"/>
          <w:szCs w:val="28"/>
        </w:rPr>
        <w:t>большинство бесед с родителями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FE33EF">
        <w:rPr>
          <w:rFonts w:ascii="Times New Roman" w:hAnsi="Times New Roman" w:cs="Times New Roman"/>
          <w:sz w:val="28"/>
          <w:szCs w:val="28"/>
        </w:rPr>
        <w:t>Достаточна</w:t>
      </w:r>
      <w:proofErr w:type="gramEnd"/>
      <w:r w:rsidRPr="00FE33EF">
        <w:rPr>
          <w:rFonts w:ascii="Times New Roman" w:hAnsi="Times New Roman" w:cs="Times New Roman"/>
          <w:sz w:val="28"/>
          <w:szCs w:val="28"/>
        </w:rPr>
        <w:t>,  чтобы чувствовать изменения заинтересованности и уровня вовлеченности собеседника в процесс беседы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FE33EF">
        <w:rPr>
          <w:rFonts w:ascii="Times New Roman" w:hAnsi="Times New Roman" w:cs="Times New Roman"/>
          <w:color w:val="auto"/>
          <w:sz w:val="28"/>
          <w:szCs w:val="28"/>
        </w:rPr>
        <w:t>Социальная зона (1,2 - 3,5 метра)</w:t>
      </w:r>
    </w:p>
    <w:p w:rsidR="008416F5" w:rsidRPr="00FE33EF" w:rsidRDefault="00FE33EF" w:rsidP="00FE33EF">
      <w:pPr>
        <w:pStyle w:val="Default"/>
        <w:numPr>
          <w:ilvl w:val="0"/>
          <w:numId w:val="4"/>
        </w:numPr>
        <w:tabs>
          <w:tab w:val="left" w:pos="142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 Зона общения большинства людей</w:t>
      </w:r>
    </w:p>
    <w:p w:rsidR="008416F5" w:rsidRPr="00FE33EF" w:rsidRDefault="00FE33EF" w:rsidP="00FE33EF">
      <w:pPr>
        <w:pStyle w:val="Default"/>
        <w:numPr>
          <w:ilvl w:val="0"/>
          <w:numId w:val="4"/>
        </w:numPr>
        <w:tabs>
          <w:tab w:val="left" w:pos="142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 Сила индивидуального психологического возде</w:t>
      </w:r>
      <w:r w:rsidRPr="00FE33EF">
        <w:rPr>
          <w:rFonts w:ascii="Times New Roman" w:hAnsi="Times New Roman" w:cs="Times New Roman"/>
          <w:sz w:val="28"/>
          <w:szCs w:val="28"/>
        </w:rPr>
        <w:t>йствия значительно слабее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C00000"/>
          <w:sz w:val="28"/>
          <w:szCs w:val="28"/>
        </w:rPr>
        <w:t>ЭТАПЫ УСТАНОВЛЕНИЯ КОНТАКТА</w:t>
      </w:r>
    </w:p>
    <w:p w:rsidR="008416F5" w:rsidRPr="00FE33EF" w:rsidRDefault="00FE33EF" w:rsidP="00FE33EF">
      <w:pPr>
        <w:pStyle w:val="Default"/>
        <w:numPr>
          <w:ilvl w:val="0"/>
          <w:numId w:val="5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Снятие психологических барьеров</w:t>
      </w:r>
    </w:p>
    <w:p w:rsidR="008416F5" w:rsidRPr="00FE33EF" w:rsidRDefault="00FE33EF" w:rsidP="00FE33EF">
      <w:pPr>
        <w:pStyle w:val="Default"/>
        <w:numPr>
          <w:ilvl w:val="0"/>
          <w:numId w:val="5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Нахождение совпадающих интересов</w:t>
      </w:r>
    </w:p>
    <w:p w:rsidR="008416F5" w:rsidRPr="00FE33EF" w:rsidRDefault="00FE33EF" w:rsidP="00FE33EF">
      <w:pPr>
        <w:pStyle w:val="Default"/>
        <w:numPr>
          <w:ilvl w:val="0"/>
          <w:numId w:val="5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Определение принципов общения</w:t>
      </w:r>
    </w:p>
    <w:p w:rsidR="008416F5" w:rsidRPr="00FE33EF" w:rsidRDefault="00FE33EF" w:rsidP="00FE33EF">
      <w:pPr>
        <w:pStyle w:val="Default"/>
        <w:numPr>
          <w:ilvl w:val="0"/>
          <w:numId w:val="5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Выявление качеств опасных для общения</w:t>
      </w:r>
    </w:p>
    <w:p w:rsidR="008416F5" w:rsidRPr="00FE33EF" w:rsidRDefault="00FE33EF" w:rsidP="00FE33EF">
      <w:pPr>
        <w:pStyle w:val="Default"/>
        <w:numPr>
          <w:ilvl w:val="0"/>
          <w:numId w:val="5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Адаптация к партнеру и установление контакта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Рассмотрим подробнее каждый этап. </w:t>
      </w: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1.</w:t>
      </w: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Снятие психологических барьеров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</w:p>
    <w:p w:rsidR="008416F5" w:rsidRPr="00FE33EF" w:rsidRDefault="00FE33EF" w:rsidP="00FE33EF">
      <w:pPr>
        <w:pStyle w:val="Default"/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i/>
          <w:iCs/>
          <w:sz w:val="28"/>
          <w:szCs w:val="28"/>
        </w:rPr>
        <w:t>Искл</w:t>
      </w:r>
      <w:r w:rsidRPr="00FE33EF">
        <w:rPr>
          <w:rFonts w:ascii="Times New Roman" w:hAnsi="Times New Roman" w:cs="Times New Roman"/>
          <w:sz w:val="28"/>
          <w:szCs w:val="28"/>
        </w:rPr>
        <w:t>ючить моменты, вызывающие тревогу и волнение</w:t>
      </w:r>
    </w:p>
    <w:p w:rsidR="008416F5" w:rsidRPr="00FE33EF" w:rsidRDefault="00FE33EF" w:rsidP="00FE33EF">
      <w:pPr>
        <w:pStyle w:val="Default"/>
        <w:numPr>
          <w:ilvl w:val="0"/>
          <w:numId w:val="6"/>
        </w:numPr>
        <w:tabs>
          <w:tab w:val="left" w:pos="142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Держать в центре внимания отвлеченную тему, не связанную с принятием решения</w:t>
      </w: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Результаты</w:t>
      </w:r>
    </w:p>
    <w:p w:rsidR="008416F5" w:rsidRPr="00FE33EF" w:rsidRDefault="00FE33EF" w:rsidP="00FE33EF">
      <w:pPr>
        <w:pStyle w:val="Default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Напряжение сменяется расслабленностью</w:t>
      </w:r>
    </w:p>
    <w:p w:rsidR="008416F5" w:rsidRPr="00FE33EF" w:rsidRDefault="00FE33EF" w:rsidP="00FE33EF">
      <w:pPr>
        <w:pStyle w:val="Default"/>
        <w:numPr>
          <w:ilvl w:val="0"/>
          <w:numId w:val="7"/>
        </w:numPr>
        <w:tabs>
          <w:tab w:val="left" w:pos="142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FE33EF">
        <w:rPr>
          <w:rFonts w:ascii="Times New Roman" w:hAnsi="Times New Roman" w:cs="Times New Roman"/>
          <w:sz w:val="28"/>
          <w:szCs w:val="28"/>
        </w:rPr>
        <w:t>Сверхконтроль</w:t>
      </w:r>
      <w:proofErr w:type="spellEnd"/>
      <w:r w:rsidRPr="00FE33EF">
        <w:rPr>
          <w:rFonts w:ascii="Times New Roman" w:hAnsi="Times New Roman" w:cs="Times New Roman"/>
          <w:sz w:val="28"/>
          <w:szCs w:val="28"/>
        </w:rPr>
        <w:t xml:space="preserve"> сменяется вовлеченностью в общение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2.</w:t>
      </w: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Нахождение совпадающих интересов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Главные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</w:p>
    <w:p w:rsidR="008416F5" w:rsidRPr="00FE33EF" w:rsidRDefault="00FE33EF" w:rsidP="00FE33EF">
      <w:pPr>
        <w:numPr>
          <w:ilvl w:val="0"/>
          <w:numId w:val="7"/>
        </w:numPr>
        <w:tabs>
          <w:tab w:val="clear" w:pos="420"/>
          <w:tab w:val="left" w:pos="142"/>
          <w:tab w:val="left" w:pos="720"/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sz w:val="28"/>
          <w:szCs w:val="28"/>
        </w:rPr>
        <w:t>Активизация разговора об общем интересе</w:t>
      </w:r>
    </w:p>
    <w:p w:rsidR="008416F5" w:rsidRPr="00FE33EF" w:rsidRDefault="00FE33EF" w:rsidP="00FE33EF">
      <w:pPr>
        <w:numPr>
          <w:ilvl w:val="0"/>
          <w:numId w:val="7"/>
        </w:numPr>
        <w:tabs>
          <w:tab w:val="clear" w:pos="420"/>
          <w:tab w:val="left" w:pos="142"/>
          <w:tab w:val="left" w:pos="1276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У</w:t>
      </w:r>
      <w:r w:rsidRPr="00FE33EF">
        <w:rPr>
          <w:rFonts w:ascii="Times New Roman" w:hAnsi="Times New Roman" w:cs="Times New Roman"/>
          <w:sz w:val="28"/>
          <w:szCs w:val="28"/>
        </w:rPr>
        <w:t>силение положительных эмоций</w:t>
      </w:r>
    </w:p>
    <w:p w:rsidR="008416F5" w:rsidRPr="00FE33EF" w:rsidRDefault="008416F5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Результаты</w:t>
      </w:r>
    </w:p>
    <w:p w:rsidR="008416F5" w:rsidRPr="00FE33EF" w:rsidRDefault="008416F5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•Установление взаимопонимания</w:t>
      </w:r>
    </w:p>
    <w:p w:rsidR="008416F5" w:rsidRPr="00FE33EF" w:rsidRDefault="00FE33EF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>•Желание продолжать общение</w:t>
      </w:r>
    </w:p>
    <w:p w:rsidR="008416F5" w:rsidRPr="00FE33EF" w:rsidRDefault="00FE33EF" w:rsidP="00FE33EF">
      <w:pPr>
        <w:tabs>
          <w:tab w:val="left" w:pos="142"/>
          <w:tab w:val="left" w:pos="1276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33EF">
        <w:rPr>
          <w:rFonts w:ascii="Times New Roman" w:hAnsi="Times New Roman" w:cs="Times New Roman"/>
          <w:sz w:val="28"/>
          <w:szCs w:val="28"/>
        </w:rPr>
        <w:t xml:space="preserve">•Создание </w:t>
      </w:r>
      <w:r w:rsidRPr="00FE33EF">
        <w:rPr>
          <w:rFonts w:ascii="Times New Roman" w:hAnsi="Times New Roman" w:cs="Times New Roman"/>
          <w:sz w:val="28"/>
          <w:szCs w:val="28"/>
        </w:rPr>
        <w:t>«опорных пунктов» для расширения области взаимодействия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FE33EF" w:rsidP="00FE33EF">
      <w:pPr>
        <w:numPr>
          <w:ilvl w:val="0"/>
          <w:numId w:val="8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Определение принципов общения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Главные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•Обмен информацией об индивидуальных принципах общения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•Демонстрация собеседниками своих индивидуальных качеств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Результаты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•Общее представление о 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>наборе качеств, которые предлагаются для общения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4.</w:t>
      </w: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Выявление качеств опасных для общения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Главные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</w:p>
    <w:p w:rsidR="008416F5" w:rsidRPr="00FE33EF" w:rsidRDefault="00FE33EF" w:rsidP="00FE33EF">
      <w:pPr>
        <w:numPr>
          <w:ilvl w:val="0"/>
          <w:numId w:val="7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Выявление индивидуальных качеств, которые не были выявлены на предыдущем этапе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Результаты</w:t>
      </w:r>
    </w:p>
    <w:p w:rsidR="008416F5" w:rsidRPr="00FE33EF" w:rsidRDefault="00FE33EF" w:rsidP="00FE33EF">
      <w:pPr>
        <w:numPr>
          <w:ilvl w:val="0"/>
          <w:numId w:val="7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Обнаружение тех черт партнера, которые были скрыты и 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>способов их сокрытия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8416F5" w:rsidRPr="00FE33EF" w:rsidRDefault="00FE33EF" w:rsidP="00FE33EF">
      <w:pPr>
        <w:numPr>
          <w:ilvl w:val="0"/>
          <w:numId w:val="8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B050"/>
          <w:sz w:val="28"/>
          <w:szCs w:val="28"/>
        </w:rPr>
        <w:t>Адаптация к партнеру и установление контакта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Главные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задачи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•Приспособление одного человека к другому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>, в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>едение равноправного диалога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i/>
          <w:iCs/>
          <w:sz w:val="28"/>
          <w:szCs w:val="28"/>
        </w:rPr>
        <w:t>Результаты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•Понимание мотивов действий партнера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•Состояние комфортности и защищенности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•Уверенность 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>партнера в вашей помощи при решении проблем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E33EF">
        <w:rPr>
          <w:rFonts w:ascii="Times New Roman" w:hAnsi="Times New Roman" w:cs="Times New Roman"/>
          <w:b/>
          <w:color w:val="FF0000"/>
          <w:sz w:val="28"/>
          <w:szCs w:val="28"/>
        </w:rPr>
        <w:t>Техника «</w:t>
      </w:r>
      <w:proofErr w:type="gramStart"/>
      <w:r w:rsidRPr="00FE33EF">
        <w:rPr>
          <w:rFonts w:ascii="Times New Roman" w:hAnsi="Times New Roman" w:cs="Times New Roman"/>
          <w:b/>
          <w:color w:val="FF0000"/>
          <w:sz w:val="28"/>
          <w:szCs w:val="28"/>
        </w:rPr>
        <w:t>ТОТАЛЬНОЕ</w:t>
      </w:r>
      <w:proofErr w:type="gramEnd"/>
      <w:r w:rsidRPr="00FE33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ДА»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FE33EF">
        <w:rPr>
          <w:rFonts w:ascii="Times New Roman" w:hAnsi="Times New Roman" w:cs="Times New Roman"/>
          <w:bCs/>
          <w:sz w:val="28"/>
          <w:szCs w:val="28"/>
        </w:rPr>
        <w:t>Ответить</w:t>
      </w:r>
      <w:r w:rsidRPr="00FE33EF">
        <w:rPr>
          <w:rFonts w:ascii="Times New Roman" w:hAnsi="Times New Roman" w:cs="Times New Roman"/>
          <w:b/>
          <w:sz w:val="28"/>
          <w:szCs w:val="28"/>
        </w:rPr>
        <w:t xml:space="preserve"> «ДА» </w:t>
      </w:r>
      <w:r w:rsidRPr="00FE33EF">
        <w:rPr>
          <w:rFonts w:ascii="Times New Roman" w:hAnsi="Times New Roman" w:cs="Times New Roman"/>
          <w:bCs/>
          <w:sz w:val="28"/>
          <w:szCs w:val="28"/>
        </w:rPr>
        <w:t xml:space="preserve">мы можем, если обратимся </w:t>
      </w:r>
      <w:proofErr w:type="gramStart"/>
      <w:r w:rsidRPr="00FE33EF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FE33EF">
        <w:rPr>
          <w:rFonts w:ascii="Times New Roman" w:hAnsi="Times New Roman" w:cs="Times New Roman"/>
          <w:bCs/>
          <w:sz w:val="28"/>
          <w:szCs w:val="28"/>
        </w:rPr>
        <w:t>:</w:t>
      </w:r>
    </w:p>
    <w:p w:rsidR="008416F5" w:rsidRPr="00FE33EF" w:rsidRDefault="00FE33EF" w:rsidP="00FE33EF">
      <w:pPr>
        <w:numPr>
          <w:ilvl w:val="0"/>
          <w:numId w:val="9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позитивному намерению собеседника</w:t>
      </w:r>
    </w:p>
    <w:p w:rsidR="008416F5" w:rsidRPr="00FE33EF" w:rsidRDefault="00FE33EF" w:rsidP="00FE33EF">
      <w:pPr>
        <w:numPr>
          <w:ilvl w:val="0"/>
          <w:numId w:val="9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формату поведения собеседника</w:t>
      </w:r>
    </w:p>
    <w:p w:rsidR="008416F5" w:rsidRPr="00FE33EF" w:rsidRDefault="00FE33EF" w:rsidP="00FE33EF">
      <w:pPr>
        <w:numPr>
          <w:ilvl w:val="0"/>
          <w:numId w:val="9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эмоциям </w:t>
      </w:r>
    </w:p>
    <w:p w:rsidR="008416F5" w:rsidRPr="00FE33EF" w:rsidRDefault="00FE33EF" w:rsidP="00FE33EF">
      <w:pPr>
        <w:numPr>
          <w:ilvl w:val="0"/>
          <w:numId w:val="9"/>
        </w:num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факту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7030A0"/>
          <w:sz w:val="28"/>
          <w:szCs w:val="28"/>
        </w:rPr>
      </w:pPr>
      <w:r w:rsidRPr="00FE33EF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ФРАЗА: </w:t>
      </w:r>
      <w:r w:rsidRPr="00FE33EF">
        <w:rPr>
          <w:rFonts w:ascii="Times New Roman" w:hAnsi="Times New Roman" w:cs="Times New Roman"/>
          <w:color w:val="7030A0"/>
          <w:sz w:val="28"/>
          <w:szCs w:val="28"/>
        </w:rPr>
        <w:t>«Почему вы поставили тройку моему ребенку за четверть по</w:t>
      </w:r>
      <w:r w:rsidRPr="00FE33EF">
        <w:rPr>
          <w:rFonts w:ascii="Times New Roman" w:hAnsi="Times New Roman" w:cs="Times New Roman"/>
          <w:color w:val="7030A0"/>
          <w:sz w:val="28"/>
          <w:szCs w:val="28"/>
        </w:rPr>
        <w:t xml:space="preserve"> физике?»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«ДА»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мы можем </w:t>
      </w:r>
      <w:proofErr w:type="gramStart"/>
      <w:r w:rsidRPr="00FE33EF">
        <w:rPr>
          <w:rFonts w:ascii="Times New Roman" w:hAnsi="Times New Roman" w:cs="Times New Roman"/>
          <w:color w:val="000000"/>
          <w:sz w:val="28"/>
          <w:szCs w:val="28"/>
        </w:rPr>
        <w:t>сказать</w:t>
      </w:r>
      <w:proofErr w:type="gramEnd"/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используя </w:t>
      </w: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позитивное намерение.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Например: ДА, я понимаю, что для вас важны успехи ребенка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«ДА»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мы можем </w:t>
      </w:r>
      <w:proofErr w:type="gramStart"/>
      <w:r w:rsidRPr="00FE33EF">
        <w:rPr>
          <w:rFonts w:ascii="Times New Roman" w:hAnsi="Times New Roman" w:cs="Times New Roman"/>
          <w:color w:val="000000"/>
          <w:sz w:val="28"/>
          <w:szCs w:val="28"/>
        </w:rPr>
        <w:t>сказать</w:t>
      </w:r>
      <w:proofErr w:type="gramEnd"/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используя </w:t>
      </w: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формат поведения.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Например: ДА, на вашем месте любой бы родитель пришел  и задал мне этот вопрос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«Д</w:t>
      </w: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А»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мы можем </w:t>
      </w:r>
      <w:proofErr w:type="gramStart"/>
      <w:r w:rsidRPr="00FE33EF">
        <w:rPr>
          <w:rFonts w:ascii="Times New Roman" w:hAnsi="Times New Roman" w:cs="Times New Roman"/>
          <w:color w:val="000000"/>
          <w:sz w:val="28"/>
          <w:szCs w:val="28"/>
        </w:rPr>
        <w:t>сказать</w:t>
      </w:r>
      <w:proofErr w:type="gramEnd"/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распознав </w:t>
      </w: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эмоции родителя.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Например: ДА, я понимаю ваше возмущение и недовольство.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«ДА»</w:t>
      </w:r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мы можем </w:t>
      </w:r>
      <w:proofErr w:type="gramStart"/>
      <w:r w:rsidRPr="00FE33EF">
        <w:rPr>
          <w:rFonts w:ascii="Times New Roman" w:hAnsi="Times New Roman" w:cs="Times New Roman"/>
          <w:color w:val="000000"/>
          <w:sz w:val="28"/>
          <w:szCs w:val="28"/>
        </w:rPr>
        <w:t>сказать</w:t>
      </w:r>
      <w:proofErr w:type="gramEnd"/>
      <w:r w:rsidRPr="00FE33EF">
        <w:rPr>
          <w:rFonts w:ascii="Times New Roman" w:hAnsi="Times New Roman" w:cs="Times New Roman"/>
          <w:color w:val="000000"/>
          <w:sz w:val="28"/>
          <w:szCs w:val="28"/>
        </w:rPr>
        <w:t xml:space="preserve"> обратившись </w:t>
      </w:r>
      <w:r w:rsidRPr="00FE33E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 факту.</w:t>
      </w:r>
    </w:p>
    <w:p w:rsidR="008416F5" w:rsidRPr="00FE33EF" w:rsidRDefault="00FE33EF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E33EF">
        <w:rPr>
          <w:rFonts w:ascii="Times New Roman" w:hAnsi="Times New Roman" w:cs="Times New Roman"/>
          <w:color w:val="000000"/>
          <w:sz w:val="28"/>
          <w:szCs w:val="28"/>
        </w:rPr>
        <w:t>Например: ДА, действительно, я в четверти поставила тройку вашему ребенку по физике.</w:t>
      </w:r>
    </w:p>
    <w:p w:rsidR="008416F5" w:rsidRPr="00FE33EF" w:rsidRDefault="008416F5" w:rsidP="00FE33EF">
      <w:pPr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16F5" w:rsidRPr="00FE33EF" w:rsidRDefault="008416F5" w:rsidP="00FE33EF">
      <w:pPr>
        <w:pStyle w:val="Default"/>
        <w:tabs>
          <w:tab w:val="left" w:pos="142"/>
        </w:tabs>
        <w:spacing w:after="0" w:line="240" w:lineRule="auto"/>
        <w:ind w:firstLine="709"/>
        <w:rPr>
          <w:rFonts w:ascii="Times New Roman" w:hAnsi="Times New Roman" w:cs="Times New Roman"/>
          <w:color w:val="00B0F0"/>
          <w:sz w:val="28"/>
          <w:szCs w:val="28"/>
        </w:rPr>
      </w:pPr>
    </w:p>
    <w:sectPr w:rsidR="008416F5" w:rsidRPr="00FE33EF" w:rsidSect="00841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7A7BBB2"/>
    <w:multiLevelType w:val="singleLevel"/>
    <w:tmpl w:val="C7A7BBB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EA663EB8"/>
    <w:multiLevelType w:val="singleLevel"/>
    <w:tmpl w:val="EA663EB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>
    <w:nsid w:val="0C76B759"/>
    <w:multiLevelType w:val="singleLevel"/>
    <w:tmpl w:val="0C76B759"/>
    <w:lvl w:ilvl="0">
      <w:start w:val="1"/>
      <w:numFmt w:val="decimal"/>
      <w:suff w:val="space"/>
      <w:lvlText w:val="%1."/>
      <w:lvlJc w:val="left"/>
    </w:lvl>
  </w:abstractNum>
  <w:abstractNum w:abstractNumId="3">
    <w:nsid w:val="2EE83355"/>
    <w:multiLevelType w:val="multilevel"/>
    <w:tmpl w:val="2EE8335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3B6ACD"/>
    <w:multiLevelType w:val="singleLevel"/>
    <w:tmpl w:val="463B6ACD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>
    <w:nsid w:val="4828839F"/>
    <w:multiLevelType w:val="singleLevel"/>
    <w:tmpl w:val="4828839F"/>
    <w:lvl w:ilvl="0">
      <w:start w:val="1"/>
      <w:numFmt w:val="decimal"/>
      <w:suff w:val="space"/>
      <w:lvlText w:val="%1."/>
      <w:lvlJc w:val="left"/>
    </w:lvl>
  </w:abstractNum>
  <w:abstractNum w:abstractNumId="6">
    <w:nsid w:val="4BA2444C"/>
    <w:multiLevelType w:val="multilevel"/>
    <w:tmpl w:val="4BA2444C"/>
    <w:lvl w:ilvl="0"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D07008"/>
    <w:multiLevelType w:val="multilevel"/>
    <w:tmpl w:val="51D07008"/>
    <w:lvl w:ilvl="0">
      <w:numFmt w:val="bullet"/>
      <w:lvlText w:val="•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5F0764"/>
    <w:multiLevelType w:val="singleLevel"/>
    <w:tmpl w:val="685F0764"/>
    <w:lvl w:ilvl="0">
      <w:start w:val="3"/>
      <w:numFmt w:val="decimal"/>
      <w:suff w:val="space"/>
      <w:lvlText w:val="%1."/>
      <w:lvlJc w:val="left"/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2A27"/>
    <w:rsid w:val="00106A41"/>
    <w:rsid w:val="00152522"/>
    <w:rsid w:val="00172A27"/>
    <w:rsid w:val="003212BC"/>
    <w:rsid w:val="00446231"/>
    <w:rsid w:val="004816C3"/>
    <w:rsid w:val="004C4568"/>
    <w:rsid w:val="008416F5"/>
    <w:rsid w:val="00BB3893"/>
    <w:rsid w:val="00CC24D2"/>
    <w:rsid w:val="00FE33EF"/>
    <w:rsid w:val="3C474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416F5"/>
    <w:pPr>
      <w:widowControl w:val="0"/>
    </w:pPr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416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6F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6F5"/>
    <w:pPr>
      <w:widowControl w:val="0"/>
    </w:pPr>
    <w:rPr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qFormat/>
    <w:rsid w:val="008416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6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416F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8416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629</Words>
  <Characters>3587</Characters>
  <Application>Microsoft Office Word</Application>
  <DocSecurity>0</DocSecurity>
  <Lines>29</Lines>
  <Paragraphs>8</Paragraphs>
  <ScaleCrop>false</ScaleCrop>
  <Company>Милый ДомЪ</Company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user</cp:lastModifiedBy>
  <cp:revision>2</cp:revision>
  <dcterms:created xsi:type="dcterms:W3CDTF">2020-04-29T13:59:00Z</dcterms:created>
  <dcterms:modified xsi:type="dcterms:W3CDTF">2020-04-29T13:59:00Z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