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AE7F4" w14:textId="77777777" w:rsidR="000E56EC" w:rsidRDefault="000E56EC">
      <w:pPr>
        <w:pStyle w:val="ConsPlusTitle"/>
        <w:jc w:val="center"/>
      </w:pPr>
      <w:r>
        <w:t xml:space="preserve">ПРОБЛЕМЫ УНИФИКАЦИИ УПРАВЛЕНЧЕСКОГО </w:t>
      </w:r>
      <w:proofErr w:type="spellStart"/>
      <w:r>
        <w:t>УЧЕТА</w:t>
      </w:r>
      <w:proofErr w:type="spellEnd"/>
      <w:r>
        <w:t>:</w:t>
      </w:r>
    </w:p>
    <w:p w14:paraId="1FD131BE" w14:textId="77777777" w:rsidR="000E56EC" w:rsidRDefault="000E56EC">
      <w:pPr>
        <w:pStyle w:val="ConsPlusTitle"/>
        <w:jc w:val="center"/>
      </w:pPr>
      <w:r>
        <w:t xml:space="preserve">РОССИЙСКАЯ ТЕОРИЯ И ПРАКТИКА ИСПОЛЬЗОВАНИЯ ЗНАНИЙ </w:t>
      </w:r>
      <w:hyperlink w:anchor="P7" w:history="1">
        <w:r>
          <w:rPr>
            <w:color w:val="0000FF"/>
          </w:rPr>
          <w:t>&lt;1&gt;</w:t>
        </w:r>
      </w:hyperlink>
    </w:p>
    <w:p w14:paraId="376DFF0B" w14:textId="77777777" w:rsidR="000E56EC" w:rsidRDefault="000E56EC">
      <w:pPr>
        <w:pStyle w:val="ConsPlusNormal"/>
        <w:ind w:firstLine="540"/>
        <w:jc w:val="both"/>
      </w:pPr>
    </w:p>
    <w:p w14:paraId="11DE2B9B" w14:textId="77777777" w:rsidR="000E56EC" w:rsidRDefault="000E56EC">
      <w:pPr>
        <w:pStyle w:val="ConsPlusNormal"/>
        <w:ind w:firstLine="540"/>
        <w:jc w:val="both"/>
      </w:pPr>
      <w:r>
        <w:t>--------------------------------</w:t>
      </w:r>
    </w:p>
    <w:p w14:paraId="133B8E49" w14:textId="77777777" w:rsidR="000E56EC" w:rsidRDefault="000E56EC">
      <w:pPr>
        <w:pStyle w:val="ConsPlusNormal"/>
        <w:spacing w:before="220"/>
        <w:ind w:firstLine="540"/>
        <w:jc w:val="both"/>
      </w:pPr>
      <w:bookmarkStart w:id="0" w:name="P7"/>
      <w:bookmarkEnd w:id="0"/>
      <w:r>
        <w:t xml:space="preserve">&lt;1&gt; Авторы выражают благодарность и глубокую признательность д. э. н., профессору, заведующему кафедрой бухгалтерского </w:t>
      </w:r>
      <w:proofErr w:type="spellStart"/>
      <w:r>
        <w:t>учета</w:t>
      </w:r>
      <w:proofErr w:type="spellEnd"/>
      <w:r>
        <w:t xml:space="preserve"> Ростовского государственного экономического университета (</w:t>
      </w:r>
      <w:proofErr w:type="spellStart"/>
      <w:r>
        <w:t>РИНХ</w:t>
      </w:r>
      <w:proofErr w:type="spellEnd"/>
      <w:r>
        <w:t xml:space="preserve">) Николаю Тихоновичу </w:t>
      </w:r>
      <w:proofErr w:type="spellStart"/>
      <w:r>
        <w:t>Лабынцеву</w:t>
      </w:r>
      <w:proofErr w:type="spellEnd"/>
      <w:r>
        <w:t xml:space="preserve"> за советы и ценные замечания при работе над данной </w:t>
      </w:r>
      <w:proofErr w:type="spellStart"/>
      <w:r>
        <w:t>статьей</w:t>
      </w:r>
      <w:proofErr w:type="spellEnd"/>
      <w:r>
        <w:t>.</w:t>
      </w:r>
    </w:p>
    <w:p w14:paraId="6ECE4A1A" w14:textId="77777777" w:rsidR="000E56EC" w:rsidRDefault="000E56EC">
      <w:pPr>
        <w:pStyle w:val="ConsPlusNormal"/>
        <w:ind w:firstLine="540"/>
        <w:jc w:val="both"/>
      </w:pPr>
    </w:p>
    <w:p w14:paraId="7AFDC180" w14:textId="77777777" w:rsidR="000E56EC" w:rsidRDefault="000E56EC">
      <w:pPr>
        <w:pStyle w:val="ConsPlusNormal"/>
        <w:ind w:firstLine="540"/>
        <w:jc w:val="both"/>
      </w:pPr>
      <w:r>
        <w:rPr>
          <w:b/>
        </w:rPr>
        <w:t>Предмет.</w:t>
      </w:r>
      <w:r>
        <w:t xml:space="preserve"> Отсутствие законодательного обеспечения управленческого </w:t>
      </w:r>
      <w:proofErr w:type="spellStart"/>
      <w:r>
        <w:t>учета</w:t>
      </w:r>
      <w:proofErr w:type="spellEnd"/>
      <w:r>
        <w:t xml:space="preserve"> в части теоретических и прикладных его инструментов позволило выделить проблему подготовки кадров в области экономики при изучении управленческого </w:t>
      </w:r>
      <w:proofErr w:type="spellStart"/>
      <w:r>
        <w:t>учета</w:t>
      </w:r>
      <w:proofErr w:type="spellEnd"/>
      <w:r>
        <w:t xml:space="preserve">. Это способствует возникновению мнения о необходимости стандартизации </w:t>
      </w:r>
      <w:proofErr w:type="spellStart"/>
      <w:r>
        <w:t>приемов</w:t>
      </w:r>
      <w:proofErr w:type="spellEnd"/>
      <w:r>
        <w:t xml:space="preserve"> и способов ведения управленческого </w:t>
      </w:r>
      <w:proofErr w:type="spellStart"/>
      <w:r>
        <w:t>учета</w:t>
      </w:r>
      <w:proofErr w:type="spellEnd"/>
      <w:r>
        <w:t xml:space="preserve"> для применения его результатов в теоретическом и прикладном плане.</w:t>
      </w:r>
    </w:p>
    <w:p w14:paraId="73F547A7" w14:textId="77777777" w:rsidR="000E56EC" w:rsidRDefault="000E56EC">
      <w:pPr>
        <w:pStyle w:val="ConsPlusNormal"/>
        <w:spacing w:before="220"/>
        <w:ind w:firstLine="540"/>
        <w:jc w:val="both"/>
      </w:pPr>
      <w:r>
        <w:rPr>
          <w:b/>
        </w:rPr>
        <w:t>Цели.</w:t>
      </w:r>
      <w:r>
        <w:t xml:space="preserve"> Предложить варианты унификации прикладных инструментов управленческого </w:t>
      </w:r>
      <w:proofErr w:type="spellStart"/>
      <w:r>
        <w:t>учета</w:t>
      </w:r>
      <w:proofErr w:type="spellEnd"/>
      <w:r>
        <w:t xml:space="preserve"> и основные направления группировки указанных инструментов.</w:t>
      </w:r>
    </w:p>
    <w:p w14:paraId="23CAD11F" w14:textId="77777777" w:rsidR="000E56EC" w:rsidRDefault="000E56EC">
      <w:pPr>
        <w:pStyle w:val="ConsPlusNormal"/>
        <w:spacing w:before="220"/>
        <w:ind w:firstLine="540"/>
        <w:jc w:val="both"/>
      </w:pPr>
      <w:r>
        <w:rPr>
          <w:b/>
        </w:rPr>
        <w:t>Методология.</w:t>
      </w:r>
      <w:r>
        <w:t xml:space="preserve"> Исходя из методических возможностей управленческого </w:t>
      </w:r>
      <w:proofErr w:type="spellStart"/>
      <w:r>
        <w:t>учета</w:t>
      </w:r>
      <w:proofErr w:type="spellEnd"/>
      <w:r>
        <w:t xml:space="preserve"> предложены направления стандартизации инструментов управленческого </w:t>
      </w:r>
      <w:proofErr w:type="spellStart"/>
      <w:r>
        <w:t>учета</w:t>
      </w:r>
      <w:proofErr w:type="spellEnd"/>
      <w:r>
        <w:t xml:space="preserve"> для отдельных групп пользователей </w:t>
      </w:r>
      <w:proofErr w:type="spellStart"/>
      <w:r>
        <w:t>учетно</w:t>
      </w:r>
      <w:proofErr w:type="spellEnd"/>
      <w:r>
        <w:t>-управленческого ресурса на этапе подготовки профессиональных кадров в области экономики и на этапе использования его результатов в прикладной деятельности.</w:t>
      </w:r>
    </w:p>
    <w:p w14:paraId="36C56B0D" w14:textId="77777777" w:rsidR="000E56EC" w:rsidRDefault="000E56EC">
      <w:pPr>
        <w:pStyle w:val="ConsPlusNormal"/>
        <w:spacing w:before="220"/>
        <w:ind w:firstLine="540"/>
        <w:jc w:val="both"/>
      </w:pPr>
      <w:r>
        <w:rPr>
          <w:b/>
        </w:rPr>
        <w:t>Результаты.</w:t>
      </w:r>
      <w:r>
        <w:t xml:space="preserve"> На законодательном уровне целесообразна разработка двух регламентов по управленческому </w:t>
      </w:r>
      <w:proofErr w:type="spellStart"/>
      <w:r>
        <w:t>учету</w:t>
      </w:r>
      <w:proofErr w:type="spellEnd"/>
      <w:r>
        <w:t xml:space="preserve">: во-первых, профессионального стандарта бухгалтера по управленческому </w:t>
      </w:r>
      <w:proofErr w:type="spellStart"/>
      <w:r>
        <w:t>учету</w:t>
      </w:r>
      <w:proofErr w:type="spellEnd"/>
      <w:r>
        <w:t xml:space="preserve"> для использования в вузовском обучении по аналогии с Профессиональным </w:t>
      </w:r>
      <w:hyperlink r:id="rId4" w:history="1">
        <w:r>
          <w:rPr>
            <w:color w:val="0000FF"/>
          </w:rPr>
          <w:t>стандартом</w:t>
        </w:r>
      </w:hyperlink>
      <w:r>
        <w:t xml:space="preserve"> "Бухгалтер"; во-вторых, методических рекомендаций по управленческому </w:t>
      </w:r>
      <w:proofErr w:type="spellStart"/>
      <w:r>
        <w:t>учету</w:t>
      </w:r>
      <w:proofErr w:type="spellEnd"/>
      <w:r>
        <w:t xml:space="preserve"> для типизации терминологии и универсальных инструментов управленческого </w:t>
      </w:r>
      <w:proofErr w:type="spellStart"/>
      <w:r>
        <w:t>учета</w:t>
      </w:r>
      <w:proofErr w:type="spellEnd"/>
      <w:r>
        <w:t xml:space="preserve"> в сфере управления бизнесом. Если первый станет основой для разработки и структуризации образовательных рабочих программ для подготовки бакалавров и магистров в области "Экономика", то второй будет носить рекомендательный характер, но позволит раскрыть вариативность </w:t>
      </w:r>
      <w:proofErr w:type="spellStart"/>
      <w:r>
        <w:t>приемов</w:t>
      </w:r>
      <w:proofErr w:type="spellEnd"/>
      <w:r>
        <w:t xml:space="preserve"> и способов управленческого </w:t>
      </w:r>
      <w:proofErr w:type="spellStart"/>
      <w:r>
        <w:t>учета</w:t>
      </w:r>
      <w:proofErr w:type="spellEnd"/>
      <w:r>
        <w:t xml:space="preserve"> в зависимости от различных факторов.</w:t>
      </w:r>
    </w:p>
    <w:p w14:paraId="4EA8B4ED" w14:textId="77777777" w:rsidR="000E56EC" w:rsidRDefault="000E56EC">
      <w:pPr>
        <w:pStyle w:val="ConsPlusNormal"/>
        <w:spacing w:before="220"/>
        <w:ind w:firstLine="540"/>
        <w:jc w:val="both"/>
      </w:pPr>
      <w:r>
        <w:rPr>
          <w:b/>
        </w:rPr>
        <w:t>Выводы.</w:t>
      </w:r>
      <w:r>
        <w:t xml:space="preserve"> Законодательные рекомендации в отношении управленческого </w:t>
      </w:r>
      <w:proofErr w:type="spellStart"/>
      <w:r>
        <w:t>учета</w:t>
      </w:r>
      <w:proofErr w:type="spellEnd"/>
      <w:r>
        <w:t xml:space="preserve"> позволят исключить разнонаправленные представления о наполняемости учебного процесса при подготовке профессиональных кадров и обеспечить бизнес возможным набором прикладных инструментов в области управленческого </w:t>
      </w:r>
      <w:proofErr w:type="spellStart"/>
      <w:r>
        <w:t>учета</w:t>
      </w:r>
      <w:proofErr w:type="spellEnd"/>
      <w:r>
        <w:t>.</w:t>
      </w:r>
    </w:p>
    <w:p w14:paraId="3931D4D2" w14:textId="77777777" w:rsidR="000E56EC" w:rsidRDefault="000E56EC">
      <w:pPr>
        <w:pStyle w:val="ConsPlusNormal"/>
        <w:ind w:firstLine="540"/>
        <w:jc w:val="both"/>
      </w:pPr>
    </w:p>
    <w:p w14:paraId="47BE4545" w14:textId="77777777" w:rsidR="000E56EC" w:rsidRDefault="000E56EC">
      <w:pPr>
        <w:pStyle w:val="ConsPlusNormal"/>
        <w:ind w:firstLine="540"/>
        <w:jc w:val="both"/>
      </w:pPr>
      <w:r>
        <w:t xml:space="preserve">В технологии принятия управленческих решений на основе данных </w:t>
      </w:r>
      <w:proofErr w:type="spellStart"/>
      <w:r>
        <w:t>учета</w:t>
      </w:r>
      <w:proofErr w:type="spellEnd"/>
      <w:r>
        <w:t xml:space="preserve"> в российской практике сегодня наблюдается противоречивая ситуация. С одной стороны, стандартизация бухгалтерского (финансового) </w:t>
      </w:r>
      <w:proofErr w:type="spellStart"/>
      <w:r>
        <w:t>учета</w:t>
      </w:r>
      <w:proofErr w:type="spellEnd"/>
      <w:r>
        <w:t xml:space="preserve"> сняла все ограничения с организации </w:t>
      </w:r>
      <w:proofErr w:type="spellStart"/>
      <w:r>
        <w:t>учета</w:t>
      </w:r>
      <w:proofErr w:type="spellEnd"/>
      <w:r>
        <w:t xml:space="preserve"> для целей внутреннего менеджмента, обеспечив свободу в выборе формата управленческого </w:t>
      </w:r>
      <w:proofErr w:type="spellStart"/>
      <w:r>
        <w:t>учета</w:t>
      </w:r>
      <w:proofErr w:type="spellEnd"/>
      <w:r>
        <w:t xml:space="preserve">, с другой стороны, предприниматели не воспользовались этим шансом и нередко для поддержания системы внешнего и внутреннего менеджмента используют единую базу </w:t>
      </w:r>
      <w:proofErr w:type="spellStart"/>
      <w:r>
        <w:t>учетных</w:t>
      </w:r>
      <w:proofErr w:type="spellEnd"/>
      <w:r>
        <w:t xml:space="preserve"> регистров, ориентированных на нормы российских положений по бухгалтерскому </w:t>
      </w:r>
      <w:proofErr w:type="spellStart"/>
      <w:r>
        <w:t>учету</w:t>
      </w:r>
      <w:proofErr w:type="spellEnd"/>
      <w:r>
        <w:t xml:space="preserve"> (</w:t>
      </w:r>
      <w:proofErr w:type="spellStart"/>
      <w:r>
        <w:t>РПБУ</w:t>
      </w:r>
      <w:proofErr w:type="spellEnd"/>
      <w:r>
        <w:t>).</w:t>
      </w:r>
    </w:p>
    <w:p w14:paraId="69743EC2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Такая ситуация ослабляет обеспеченность менеджмента </w:t>
      </w:r>
      <w:proofErr w:type="spellStart"/>
      <w:r>
        <w:t>учетным</w:t>
      </w:r>
      <w:proofErr w:type="spellEnd"/>
      <w:r>
        <w:t xml:space="preserve"> ресурсом для принятия управленческих решений, который дал бы возможность подтвердить уверенность в правильности избранной организацией стратегии. При этом указанную стратегию избирают, ориентируясь на совокупные показатели бухгалтерской </w:t>
      </w:r>
      <w:proofErr w:type="spellStart"/>
      <w:r>
        <w:t>отчетности</w:t>
      </w:r>
      <w:proofErr w:type="spellEnd"/>
      <w:r>
        <w:t xml:space="preserve">, </w:t>
      </w:r>
      <w:proofErr w:type="spellStart"/>
      <w:r>
        <w:t>приемы</w:t>
      </w:r>
      <w:proofErr w:type="spellEnd"/>
      <w:r>
        <w:t xml:space="preserve"> формирования которой также стандартизированы.</w:t>
      </w:r>
    </w:p>
    <w:p w14:paraId="2B987863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В результате "появление новых финансовых инструментов, банковских услуг, расширение страхового бизнеса и пр. выявило потребность в особых </w:t>
      </w:r>
      <w:proofErr w:type="spellStart"/>
      <w:r>
        <w:t>учетно</w:t>
      </w:r>
      <w:proofErr w:type="spellEnd"/>
      <w:r>
        <w:t xml:space="preserve">-аналитических </w:t>
      </w:r>
      <w:proofErr w:type="spellStart"/>
      <w:r>
        <w:t>приемах</w:t>
      </w:r>
      <w:proofErr w:type="spellEnd"/>
      <w:r>
        <w:t xml:space="preserve">, </w:t>
      </w:r>
      <w:r>
        <w:lastRenderedPageBreak/>
        <w:t xml:space="preserve">реализация которых распространяется за пределы сферы действующего бухгалтерского </w:t>
      </w:r>
      <w:proofErr w:type="spellStart"/>
      <w:r>
        <w:t>учета</w:t>
      </w:r>
      <w:proofErr w:type="spellEnd"/>
      <w:r>
        <w:t xml:space="preserve">" </w:t>
      </w:r>
      <w:hyperlink w:anchor="P152" w:history="1">
        <w:r>
          <w:rPr>
            <w:color w:val="0000FF"/>
          </w:rPr>
          <w:t>[1]</w:t>
        </w:r>
      </w:hyperlink>
      <w:r>
        <w:t xml:space="preserve">. Требуется дополнительная система </w:t>
      </w:r>
      <w:proofErr w:type="spellStart"/>
      <w:r>
        <w:t>учетно</w:t>
      </w:r>
      <w:proofErr w:type="spellEnd"/>
      <w:r>
        <w:t>-аналитических признаков для решения таких проблем, как выбор структуры продаж, ранжирование номенклатуры продаж по рентабельности, выбор варианта расширения бизнеса или переориентации на иное производство и пр.</w:t>
      </w:r>
    </w:p>
    <w:p w14:paraId="134F34A0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Тем не менее доступных инструментов для регулярного подтверждения ранее избранной стратегии в промежутках между датами составления </w:t>
      </w:r>
      <w:proofErr w:type="spellStart"/>
      <w:r>
        <w:t>отчетности</w:t>
      </w:r>
      <w:proofErr w:type="spellEnd"/>
      <w:r>
        <w:t xml:space="preserve">, а это поле управленческого </w:t>
      </w:r>
      <w:proofErr w:type="spellStart"/>
      <w:r>
        <w:t>учета</w:t>
      </w:r>
      <w:proofErr w:type="spellEnd"/>
      <w:r>
        <w:t xml:space="preserve">, нам сегодня не может предложить ни государство, ни профессиональные сообщества. Отсутствует типовая техника регулярного управленческого </w:t>
      </w:r>
      <w:proofErr w:type="spellStart"/>
      <w:r>
        <w:t>учета</w:t>
      </w:r>
      <w:proofErr w:type="spellEnd"/>
      <w:r>
        <w:t xml:space="preserve">, способствующая получению знаний о структуре объектов управленческого </w:t>
      </w:r>
      <w:proofErr w:type="spellStart"/>
      <w:r>
        <w:t>учета</w:t>
      </w:r>
      <w:proofErr w:type="spellEnd"/>
      <w:r>
        <w:t xml:space="preserve">, о методиках калькуляционного </w:t>
      </w:r>
      <w:proofErr w:type="spellStart"/>
      <w:r>
        <w:t>учета</w:t>
      </w:r>
      <w:proofErr w:type="spellEnd"/>
      <w:r>
        <w:t xml:space="preserve"> в зависимости от различных факторов, об </w:t>
      </w:r>
      <w:proofErr w:type="spellStart"/>
      <w:r>
        <w:t>учете</w:t>
      </w:r>
      <w:proofErr w:type="spellEnd"/>
      <w:r>
        <w:t xml:space="preserve"> зон финансовой ответственности за фрагменты стратегии, о различных группировках затрат и т.д. Можно утверждать, что сегодня отсутствует рекомендательный стандарт взаимосвязи стратегии и тактики менеджмента на основе </w:t>
      </w:r>
      <w:proofErr w:type="spellStart"/>
      <w:r>
        <w:t>учетного</w:t>
      </w:r>
      <w:proofErr w:type="spellEnd"/>
      <w:r>
        <w:t xml:space="preserve"> ресурса. Если мы хотим получить конкретный совокупный экономический результат на "выходе", то возникает проблема выбора </w:t>
      </w:r>
      <w:proofErr w:type="spellStart"/>
      <w:r>
        <w:t>учетных</w:t>
      </w:r>
      <w:proofErr w:type="spellEnd"/>
      <w:r>
        <w:t xml:space="preserve"> составляющих, которые могут обеспечить это на "входе".</w:t>
      </w:r>
    </w:p>
    <w:p w14:paraId="60A29C9D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Российский опыт организации управленческого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преподнес</w:t>
      </w:r>
      <w:proofErr w:type="spellEnd"/>
      <w:r>
        <w:t xml:space="preserve"> нам определенный ресурс в этом направлении. Исследования таких авторов, как </w:t>
      </w:r>
      <w:proofErr w:type="spellStart"/>
      <w:r>
        <w:t>Е.В</w:t>
      </w:r>
      <w:proofErr w:type="spellEnd"/>
      <w:r>
        <w:t xml:space="preserve">. Акчурина и др. </w:t>
      </w:r>
      <w:hyperlink w:anchor="P21" w:history="1">
        <w:r>
          <w:rPr>
            <w:color w:val="0000FF"/>
          </w:rPr>
          <w:t>&lt;2&gt;</w:t>
        </w:r>
      </w:hyperlink>
      <w:r>
        <w:t xml:space="preserve">, Р. Вил </w:t>
      </w:r>
      <w:proofErr w:type="spellStart"/>
      <w:r>
        <w:t>Вандер</w:t>
      </w:r>
      <w:proofErr w:type="spellEnd"/>
      <w:r>
        <w:t xml:space="preserve"> и </w:t>
      </w:r>
      <w:proofErr w:type="spellStart"/>
      <w:r>
        <w:t>В.Ф</w:t>
      </w:r>
      <w:proofErr w:type="spellEnd"/>
      <w:r>
        <w:t xml:space="preserve">. Палий </w:t>
      </w:r>
      <w:hyperlink w:anchor="P22" w:history="1">
        <w:r>
          <w:rPr>
            <w:color w:val="0000FF"/>
          </w:rPr>
          <w:t>&lt;3&gt;</w:t>
        </w:r>
      </w:hyperlink>
      <w:r>
        <w:t xml:space="preserve">, </w:t>
      </w:r>
      <w:proofErr w:type="spellStart"/>
      <w:r>
        <w:t>Н.Д</w:t>
      </w:r>
      <w:proofErr w:type="spellEnd"/>
      <w:r>
        <w:t xml:space="preserve">. Врублевский </w:t>
      </w:r>
      <w:hyperlink w:anchor="P23" w:history="1">
        <w:r>
          <w:rPr>
            <w:color w:val="0000FF"/>
          </w:rPr>
          <w:t>&lt;4&gt;</w:t>
        </w:r>
      </w:hyperlink>
      <w:r>
        <w:t xml:space="preserve">, </w:t>
      </w:r>
      <w:proofErr w:type="spellStart"/>
      <w:r>
        <w:t>М.А</w:t>
      </w:r>
      <w:proofErr w:type="spellEnd"/>
      <w:r>
        <w:t xml:space="preserve">. Вахрушина </w:t>
      </w:r>
      <w:hyperlink w:anchor="P24" w:history="1">
        <w:r>
          <w:rPr>
            <w:color w:val="0000FF"/>
          </w:rPr>
          <w:t>&lt;5&gt;</w:t>
        </w:r>
      </w:hyperlink>
      <w:r>
        <w:t xml:space="preserve">, Р. </w:t>
      </w:r>
      <w:proofErr w:type="spellStart"/>
      <w:r>
        <w:t>Гарисон</w:t>
      </w:r>
      <w:proofErr w:type="spellEnd"/>
      <w:r>
        <w:t xml:space="preserve"> и др. </w:t>
      </w:r>
      <w:hyperlink w:anchor="P25" w:history="1">
        <w:r>
          <w:rPr>
            <w:color w:val="0000FF"/>
          </w:rPr>
          <w:t>&lt;6&gt;</w:t>
        </w:r>
      </w:hyperlink>
      <w:r>
        <w:t xml:space="preserve">, </w:t>
      </w:r>
      <w:proofErr w:type="spellStart"/>
      <w:r>
        <w:t>В.Э</w:t>
      </w:r>
      <w:proofErr w:type="spellEnd"/>
      <w:r>
        <w:t xml:space="preserve">. Керимов </w:t>
      </w:r>
      <w:hyperlink w:anchor="P26" w:history="1">
        <w:r>
          <w:rPr>
            <w:color w:val="0000FF"/>
          </w:rPr>
          <w:t>&lt;7&gt;</w:t>
        </w:r>
      </w:hyperlink>
      <w:r>
        <w:t xml:space="preserve">, </w:t>
      </w:r>
      <w:proofErr w:type="spellStart"/>
      <w:r>
        <w:t>О.А</w:t>
      </w:r>
      <w:proofErr w:type="spellEnd"/>
      <w:r>
        <w:t xml:space="preserve">. Николаева и </w:t>
      </w:r>
      <w:proofErr w:type="spellStart"/>
      <w:r>
        <w:t>Т.В</w:t>
      </w:r>
      <w:proofErr w:type="spellEnd"/>
      <w:r>
        <w:t xml:space="preserve">. Шишкова </w:t>
      </w:r>
      <w:hyperlink w:anchor="P27" w:history="1">
        <w:r>
          <w:rPr>
            <w:color w:val="0000FF"/>
          </w:rPr>
          <w:t>&lt;8&gt;</w:t>
        </w:r>
      </w:hyperlink>
      <w:r>
        <w:t xml:space="preserve"> и многих других убедили в целесообразности выделения управленческого </w:t>
      </w:r>
      <w:proofErr w:type="spellStart"/>
      <w:r>
        <w:t>учета</w:t>
      </w:r>
      <w:proofErr w:type="spellEnd"/>
      <w:r>
        <w:t xml:space="preserve"> в отдельную подсистему менеджмента, что не исключает целесообразности унификации его </w:t>
      </w:r>
      <w:proofErr w:type="spellStart"/>
      <w:r>
        <w:t>учетных</w:t>
      </w:r>
      <w:proofErr w:type="spellEnd"/>
      <w:r>
        <w:t xml:space="preserve"> </w:t>
      </w:r>
      <w:proofErr w:type="spellStart"/>
      <w:r>
        <w:t>приемов</w:t>
      </w:r>
      <w:proofErr w:type="spellEnd"/>
      <w:r>
        <w:t>.</w:t>
      </w:r>
    </w:p>
    <w:p w14:paraId="595F1F9B" w14:textId="77777777" w:rsidR="000E56EC" w:rsidRDefault="000E56E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14C5EB7" w14:textId="77777777" w:rsidR="000E56EC" w:rsidRDefault="000E56EC">
      <w:pPr>
        <w:pStyle w:val="ConsPlusNormal"/>
        <w:spacing w:before="220"/>
        <w:ind w:firstLine="540"/>
        <w:jc w:val="both"/>
      </w:pPr>
      <w:bookmarkStart w:id="1" w:name="P21"/>
      <w:bookmarkEnd w:id="1"/>
      <w:r>
        <w:t xml:space="preserve">&lt;2&gt; Акчурина </w:t>
      </w:r>
      <w:proofErr w:type="spellStart"/>
      <w:r>
        <w:t>Е.В</w:t>
      </w:r>
      <w:proofErr w:type="spellEnd"/>
      <w:r>
        <w:t xml:space="preserve">., </w:t>
      </w:r>
      <w:proofErr w:type="spellStart"/>
      <w:r>
        <w:t>Солодко</w:t>
      </w:r>
      <w:proofErr w:type="spellEnd"/>
      <w:r>
        <w:t xml:space="preserve"> </w:t>
      </w:r>
      <w:proofErr w:type="spellStart"/>
      <w:r>
        <w:t>Л.П</w:t>
      </w:r>
      <w:proofErr w:type="spellEnd"/>
      <w:r>
        <w:t xml:space="preserve">., Казин А.В. Управленческий </w:t>
      </w:r>
      <w:proofErr w:type="spellStart"/>
      <w:r>
        <w:t>учет</w:t>
      </w:r>
      <w:proofErr w:type="spellEnd"/>
      <w:r>
        <w:t xml:space="preserve">: </w:t>
      </w:r>
      <w:proofErr w:type="spellStart"/>
      <w:r>
        <w:t>Учеб</w:t>
      </w:r>
      <w:proofErr w:type="spellEnd"/>
      <w:r>
        <w:t>.-</w:t>
      </w:r>
      <w:proofErr w:type="spellStart"/>
      <w:r>
        <w:t>практ</w:t>
      </w:r>
      <w:proofErr w:type="spellEnd"/>
      <w:r>
        <w:t>. пособие. М.: Проспект, 2006. 480 с.</w:t>
      </w:r>
    </w:p>
    <w:p w14:paraId="59DA716A" w14:textId="77777777" w:rsidR="000E56EC" w:rsidRDefault="000E56EC">
      <w:pPr>
        <w:pStyle w:val="ConsPlusNormal"/>
        <w:spacing w:before="220"/>
        <w:ind w:firstLine="540"/>
        <w:jc w:val="both"/>
      </w:pPr>
      <w:bookmarkStart w:id="2" w:name="P22"/>
      <w:bookmarkEnd w:id="2"/>
      <w:r>
        <w:t xml:space="preserve">&lt;3&gt; </w:t>
      </w:r>
      <w:proofErr w:type="spellStart"/>
      <w:r>
        <w:t>Вандер</w:t>
      </w:r>
      <w:proofErr w:type="spellEnd"/>
      <w:r>
        <w:t xml:space="preserve"> Вил Р., Палий </w:t>
      </w:r>
      <w:proofErr w:type="spellStart"/>
      <w:r>
        <w:t>В.Ф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>. М.: ИНФРА-М, 1997. 477 с.</w:t>
      </w:r>
    </w:p>
    <w:p w14:paraId="2C3DCEAB" w14:textId="77777777" w:rsidR="000E56EC" w:rsidRDefault="000E56EC">
      <w:pPr>
        <w:pStyle w:val="ConsPlusNormal"/>
        <w:spacing w:before="220"/>
        <w:ind w:firstLine="540"/>
        <w:jc w:val="both"/>
      </w:pPr>
      <w:bookmarkStart w:id="3" w:name="P23"/>
      <w:bookmarkEnd w:id="3"/>
      <w:r>
        <w:t xml:space="preserve">&lt;4&gt; Врублевский </w:t>
      </w:r>
      <w:proofErr w:type="spellStart"/>
      <w:r>
        <w:t>Н.Д</w:t>
      </w:r>
      <w:proofErr w:type="spellEnd"/>
      <w:r>
        <w:t xml:space="preserve">. Бухгалтерский управленческий </w:t>
      </w:r>
      <w:proofErr w:type="spellStart"/>
      <w:r>
        <w:t>учет</w:t>
      </w:r>
      <w:proofErr w:type="spellEnd"/>
      <w:r>
        <w:t xml:space="preserve">: Учебник. М.: Бухгалтерский </w:t>
      </w:r>
      <w:proofErr w:type="spellStart"/>
      <w:r>
        <w:t>учет</w:t>
      </w:r>
      <w:proofErr w:type="spellEnd"/>
      <w:r>
        <w:t>, 2005. 400 с.</w:t>
      </w:r>
    </w:p>
    <w:p w14:paraId="5A2E43D2" w14:textId="77777777" w:rsidR="000E56EC" w:rsidRDefault="000E56EC">
      <w:pPr>
        <w:pStyle w:val="ConsPlusNormal"/>
        <w:spacing w:before="220"/>
        <w:ind w:firstLine="540"/>
        <w:jc w:val="both"/>
      </w:pPr>
      <w:bookmarkStart w:id="4" w:name="P24"/>
      <w:bookmarkEnd w:id="4"/>
      <w:r>
        <w:t xml:space="preserve">&lt;5&gt; Вахрушина </w:t>
      </w:r>
      <w:proofErr w:type="spellStart"/>
      <w:r>
        <w:t>М.А</w:t>
      </w:r>
      <w:proofErr w:type="spellEnd"/>
      <w:r>
        <w:t xml:space="preserve">. Бухгалтерский управленческий </w:t>
      </w:r>
      <w:proofErr w:type="spellStart"/>
      <w:r>
        <w:t>учет</w:t>
      </w:r>
      <w:proofErr w:type="spellEnd"/>
      <w:r>
        <w:t>: Учебник. М.: Омега-Л, 2006. 576 с.</w:t>
      </w:r>
    </w:p>
    <w:p w14:paraId="3BECB6FE" w14:textId="77777777" w:rsidR="000E56EC" w:rsidRDefault="000E56EC">
      <w:pPr>
        <w:pStyle w:val="ConsPlusNormal"/>
        <w:spacing w:before="220"/>
        <w:ind w:firstLine="540"/>
        <w:jc w:val="both"/>
      </w:pPr>
      <w:bookmarkStart w:id="5" w:name="P25"/>
      <w:bookmarkEnd w:id="5"/>
      <w:r>
        <w:t xml:space="preserve">&lt;6&gt; </w:t>
      </w:r>
      <w:proofErr w:type="spellStart"/>
      <w:r>
        <w:t>Гарисон</w:t>
      </w:r>
      <w:proofErr w:type="spellEnd"/>
      <w:r>
        <w:t xml:space="preserve"> Р., </w:t>
      </w:r>
      <w:proofErr w:type="spellStart"/>
      <w:r>
        <w:t>Норин</w:t>
      </w:r>
      <w:proofErr w:type="spellEnd"/>
      <w:r>
        <w:t xml:space="preserve"> Э., </w:t>
      </w:r>
      <w:proofErr w:type="spellStart"/>
      <w:r>
        <w:t>Брюэр</w:t>
      </w:r>
      <w:proofErr w:type="spellEnd"/>
      <w:r>
        <w:t xml:space="preserve"> П. Управленческий </w:t>
      </w:r>
      <w:proofErr w:type="spellStart"/>
      <w:r>
        <w:t>учет</w:t>
      </w:r>
      <w:proofErr w:type="spellEnd"/>
      <w:r>
        <w:t>. 12-е изд. СПб.: Питер, 2009. 592 с.</w:t>
      </w:r>
    </w:p>
    <w:p w14:paraId="0334F0BD" w14:textId="77777777" w:rsidR="000E56EC" w:rsidRDefault="000E56EC">
      <w:pPr>
        <w:pStyle w:val="ConsPlusNormal"/>
        <w:spacing w:before="220"/>
        <w:ind w:firstLine="540"/>
        <w:jc w:val="both"/>
      </w:pPr>
      <w:bookmarkStart w:id="6" w:name="P26"/>
      <w:bookmarkEnd w:id="6"/>
      <w:r>
        <w:t xml:space="preserve">&lt;7&gt; Керимов </w:t>
      </w:r>
      <w:proofErr w:type="spellStart"/>
      <w:r>
        <w:t>В.Э</w:t>
      </w:r>
      <w:proofErr w:type="spellEnd"/>
      <w:r>
        <w:t xml:space="preserve">. Бухгалтерский управленческий </w:t>
      </w:r>
      <w:proofErr w:type="spellStart"/>
      <w:r>
        <w:t>учет</w:t>
      </w:r>
      <w:proofErr w:type="spellEnd"/>
      <w:r>
        <w:t xml:space="preserve">: Учебник. 5-е изд., изм. и доп. М.: Дашков </w:t>
      </w:r>
      <w:proofErr w:type="gramStart"/>
      <w:r>
        <w:t>и Ко</w:t>
      </w:r>
      <w:proofErr w:type="gramEnd"/>
      <w:r>
        <w:t>, 2009. 477 с.</w:t>
      </w:r>
    </w:p>
    <w:p w14:paraId="21043A8F" w14:textId="77777777" w:rsidR="000E56EC" w:rsidRDefault="000E56EC">
      <w:pPr>
        <w:pStyle w:val="ConsPlusNormal"/>
        <w:spacing w:before="220"/>
        <w:ind w:firstLine="540"/>
        <w:jc w:val="both"/>
      </w:pPr>
      <w:bookmarkStart w:id="7" w:name="P27"/>
      <w:bookmarkEnd w:id="7"/>
      <w:r>
        <w:t xml:space="preserve">&lt;8&gt; Николаева </w:t>
      </w:r>
      <w:proofErr w:type="spellStart"/>
      <w:r>
        <w:t>О.А</w:t>
      </w:r>
      <w:proofErr w:type="spellEnd"/>
      <w:r>
        <w:t xml:space="preserve">., Шишкова </w:t>
      </w:r>
      <w:proofErr w:type="spellStart"/>
      <w:r>
        <w:t>Т.В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: </w:t>
      </w:r>
      <w:proofErr w:type="spellStart"/>
      <w:r>
        <w:t>Учеб</w:t>
      </w:r>
      <w:proofErr w:type="spellEnd"/>
      <w:r>
        <w:t xml:space="preserve">. пособие. М.: </w:t>
      </w:r>
      <w:proofErr w:type="spellStart"/>
      <w:r>
        <w:t>УРСС</w:t>
      </w:r>
      <w:proofErr w:type="spellEnd"/>
      <w:r>
        <w:t>, 1997. 368 с.</w:t>
      </w:r>
    </w:p>
    <w:p w14:paraId="3A4746C2" w14:textId="77777777" w:rsidR="000E56EC" w:rsidRDefault="000E56EC">
      <w:pPr>
        <w:pStyle w:val="ConsPlusNormal"/>
        <w:ind w:firstLine="540"/>
        <w:jc w:val="both"/>
      </w:pPr>
    </w:p>
    <w:p w14:paraId="5B7263E8" w14:textId="77777777" w:rsidR="000E56EC" w:rsidRDefault="000E56EC">
      <w:pPr>
        <w:pStyle w:val="ConsPlusNormal"/>
        <w:ind w:firstLine="540"/>
        <w:jc w:val="both"/>
      </w:pPr>
      <w:r>
        <w:t xml:space="preserve">Однако сложность проблемы унификации управленческого </w:t>
      </w:r>
      <w:proofErr w:type="spellStart"/>
      <w:r>
        <w:t>учета</w:t>
      </w:r>
      <w:proofErr w:type="spellEnd"/>
      <w:r>
        <w:t xml:space="preserve"> объясняется массовыми вариациями калькуляционной составляющей его методики, что также подтверждено в трудах </w:t>
      </w:r>
      <w:proofErr w:type="spellStart"/>
      <w:r>
        <w:t>В.Э</w:t>
      </w:r>
      <w:proofErr w:type="spellEnd"/>
      <w:r>
        <w:t xml:space="preserve">. Керимова </w:t>
      </w:r>
      <w:hyperlink w:anchor="P31" w:history="1">
        <w:r>
          <w:rPr>
            <w:color w:val="0000FF"/>
          </w:rPr>
          <w:t>&lt;9&gt;</w:t>
        </w:r>
      </w:hyperlink>
      <w:r>
        <w:t xml:space="preserve">, </w:t>
      </w:r>
      <w:proofErr w:type="spellStart"/>
      <w:r>
        <w:t>С.А</w:t>
      </w:r>
      <w:proofErr w:type="spellEnd"/>
      <w:r>
        <w:t xml:space="preserve">. </w:t>
      </w:r>
      <w:proofErr w:type="spellStart"/>
      <w:r>
        <w:t>Махова</w:t>
      </w:r>
      <w:proofErr w:type="spellEnd"/>
      <w:r>
        <w:t xml:space="preserve"> и др. </w:t>
      </w:r>
      <w:hyperlink w:anchor="P153" w:history="1">
        <w:r>
          <w:rPr>
            <w:color w:val="0000FF"/>
          </w:rPr>
          <w:t>[2]</w:t>
        </w:r>
      </w:hyperlink>
      <w:r>
        <w:t xml:space="preserve">, </w:t>
      </w:r>
      <w:proofErr w:type="spellStart"/>
      <w:r>
        <w:t>П.П</w:t>
      </w:r>
      <w:proofErr w:type="spellEnd"/>
      <w:r>
        <w:t xml:space="preserve">. Новиченко и </w:t>
      </w:r>
      <w:proofErr w:type="spellStart"/>
      <w:r>
        <w:t>И.М</w:t>
      </w:r>
      <w:proofErr w:type="spellEnd"/>
      <w:r>
        <w:t xml:space="preserve">. </w:t>
      </w:r>
      <w:proofErr w:type="spellStart"/>
      <w:r>
        <w:t>Рендухова</w:t>
      </w:r>
      <w:proofErr w:type="spellEnd"/>
      <w:r>
        <w:t xml:space="preserve"> </w:t>
      </w:r>
      <w:hyperlink w:anchor="P32" w:history="1">
        <w:r>
          <w:rPr>
            <w:color w:val="0000FF"/>
          </w:rPr>
          <w:t>&lt;10&gt;</w:t>
        </w:r>
      </w:hyperlink>
      <w:r>
        <w:t xml:space="preserve">, </w:t>
      </w:r>
      <w:proofErr w:type="spellStart"/>
      <w:r>
        <w:t>Ю.С</w:t>
      </w:r>
      <w:proofErr w:type="spellEnd"/>
      <w:r>
        <w:t xml:space="preserve">. Шашурина и А.В. Черезова </w:t>
      </w:r>
      <w:hyperlink w:anchor="P33" w:history="1">
        <w:r>
          <w:rPr>
            <w:color w:val="0000FF"/>
          </w:rPr>
          <w:t>&lt;11&gt;</w:t>
        </w:r>
      </w:hyperlink>
      <w:r>
        <w:t xml:space="preserve">, </w:t>
      </w:r>
      <w:proofErr w:type="spellStart"/>
      <w:r>
        <w:t>А.Д</w:t>
      </w:r>
      <w:proofErr w:type="spellEnd"/>
      <w:r>
        <w:t xml:space="preserve">. Шеремета </w:t>
      </w:r>
      <w:hyperlink w:anchor="P34" w:history="1">
        <w:r>
          <w:rPr>
            <w:color w:val="0000FF"/>
          </w:rPr>
          <w:t>&lt;12&gt;</w:t>
        </w:r>
      </w:hyperlink>
      <w:r>
        <w:t xml:space="preserve"> и др.</w:t>
      </w:r>
    </w:p>
    <w:p w14:paraId="4E6F968B" w14:textId="77777777" w:rsidR="000E56EC" w:rsidRDefault="000E56E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9EF357A" w14:textId="77777777" w:rsidR="000E56EC" w:rsidRDefault="000E56EC">
      <w:pPr>
        <w:pStyle w:val="ConsPlusNormal"/>
        <w:spacing w:before="220"/>
        <w:ind w:firstLine="540"/>
        <w:jc w:val="both"/>
      </w:pPr>
      <w:bookmarkStart w:id="8" w:name="P31"/>
      <w:bookmarkEnd w:id="8"/>
      <w:r>
        <w:t xml:space="preserve">&lt;9&gt; Керимов </w:t>
      </w:r>
      <w:proofErr w:type="spellStart"/>
      <w:r>
        <w:t>В.Э</w:t>
      </w:r>
      <w:proofErr w:type="spellEnd"/>
      <w:r>
        <w:t xml:space="preserve">. </w:t>
      </w:r>
      <w:proofErr w:type="spellStart"/>
      <w:r>
        <w:t>Учет</w:t>
      </w:r>
      <w:proofErr w:type="spellEnd"/>
      <w:r>
        <w:t xml:space="preserve"> затрат, калькулирование и бюджетирование в отдельных отраслях производственной сферы: Учебник. М.: Дашков </w:t>
      </w:r>
      <w:proofErr w:type="gramStart"/>
      <w:r>
        <w:t>и Ко</w:t>
      </w:r>
      <w:proofErr w:type="gramEnd"/>
      <w:r>
        <w:t>, 2005. 484 с.</w:t>
      </w:r>
    </w:p>
    <w:p w14:paraId="58E36123" w14:textId="77777777" w:rsidR="000E56EC" w:rsidRDefault="000E56EC">
      <w:pPr>
        <w:pStyle w:val="ConsPlusNormal"/>
        <w:spacing w:before="220"/>
        <w:ind w:firstLine="540"/>
        <w:jc w:val="both"/>
      </w:pPr>
      <w:bookmarkStart w:id="9" w:name="P32"/>
      <w:bookmarkEnd w:id="9"/>
      <w:r>
        <w:t xml:space="preserve">&lt;10&gt; Новиченко </w:t>
      </w:r>
      <w:proofErr w:type="spellStart"/>
      <w:r>
        <w:t>П.П</w:t>
      </w:r>
      <w:proofErr w:type="spellEnd"/>
      <w:r>
        <w:t xml:space="preserve">., </w:t>
      </w:r>
      <w:proofErr w:type="spellStart"/>
      <w:r>
        <w:t>Рендухов</w:t>
      </w:r>
      <w:proofErr w:type="spellEnd"/>
      <w:r>
        <w:t xml:space="preserve"> </w:t>
      </w:r>
      <w:proofErr w:type="spellStart"/>
      <w:r>
        <w:t>И.М</w:t>
      </w:r>
      <w:proofErr w:type="spellEnd"/>
      <w:r>
        <w:t xml:space="preserve">. </w:t>
      </w:r>
      <w:proofErr w:type="spellStart"/>
      <w:r>
        <w:t>Учет</w:t>
      </w:r>
      <w:proofErr w:type="spellEnd"/>
      <w:r>
        <w:t xml:space="preserve"> затрат и калькулирование себестоимости продукции в промышленности: Учебник. М.: Финансы и статистика, 1992. 223 с.</w:t>
      </w:r>
    </w:p>
    <w:p w14:paraId="2612510F" w14:textId="77777777" w:rsidR="000E56EC" w:rsidRDefault="000E56EC">
      <w:pPr>
        <w:pStyle w:val="ConsPlusNormal"/>
        <w:spacing w:before="220"/>
        <w:ind w:firstLine="540"/>
        <w:jc w:val="both"/>
      </w:pPr>
      <w:bookmarkStart w:id="10" w:name="P33"/>
      <w:bookmarkEnd w:id="10"/>
      <w:r>
        <w:t xml:space="preserve">&lt;11&gt; Шашурин </w:t>
      </w:r>
      <w:proofErr w:type="spellStart"/>
      <w:r>
        <w:t>Ю.С</w:t>
      </w:r>
      <w:proofErr w:type="spellEnd"/>
      <w:r>
        <w:t xml:space="preserve">., Черезов А.В. Себестоимость в оперативном управлении предприятием: </w:t>
      </w:r>
      <w:proofErr w:type="spellStart"/>
      <w:r>
        <w:lastRenderedPageBreak/>
        <w:t>Учеб</w:t>
      </w:r>
      <w:proofErr w:type="spellEnd"/>
      <w:r>
        <w:t>. пособие. М.: Дека, 2000. 212 с.</w:t>
      </w:r>
    </w:p>
    <w:p w14:paraId="27BC8205" w14:textId="77777777" w:rsidR="000E56EC" w:rsidRDefault="000E56EC">
      <w:pPr>
        <w:pStyle w:val="ConsPlusNormal"/>
        <w:spacing w:before="220"/>
        <w:ind w:firstLine="540"/>
        <w:jc w:val="both"/>
      </w:pPr>
      <w:bookmarkStart w:id="11" w:name="P34"/>
      <w:bookmarkEnd w:id="11"/>
      <w:r>
        <w:t xml:space="preserve">&lt;12&gt; Шеремет </w:t>
      </w:r>
      <w:proofErr w:type="spellStart"/>
      <w:r>
        <w:t>А.Д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: </w:t>
      </w:r>
      <w:proofErr w:type="spellStart"/>
      <w:r>
        <w:t>Учеб</w:t>
      </w:r>
      <w:proofErr w:type="spellEnd"/>
      <w:r>
        <w:t xml:space="preserve">. пособие. М.: </w:t>
      </w:r>
      <w:proofErr w:type="spellStart"/>
      <w:r>
        <w:t>ФБК</w:t>
      </w:r>
      <w:proofErr w:type="spellEnd"/>
      <w:r>
        <w:t xml:space="preserve"> ПРЕСС, 2000. 434 с.</w:t>
      </w:r>
    </w:p>
    <w:p w14:paraId="05D4BDEE" w14:textId="77777777" w:rsidR="000E56EC" w:rsidRDefault="000E56EC">
      <w:pPr>
        <w:pStyle w:val="ConsPlusNormal"/>
        <w:ind w:firstLine="540"/>
        <w:jc w:val="both"/>
      </w:pPr>
    </w:p>
    <w:p w14:paraId="4D870B35" w14:textId="77777777" w:rsidR="000E56EC" w:rsidRDefault="000E56EC">
      <w:pPr>
        <w:pStyle w:val="ConsPlusNormal"/>
        <w:ind w:firstLine="540"/>
        <w:jc w:val="both"/>
      </w:pPr>
      <w:r>
        <w:t xml:space="preserve">Набор объектов калькулирования, калькуляционных единиц, </w:t>
      </w:r>
      <w:proofErr w:type="spellStart"/>
      <w:r>
        <w:t>приемов</w:t>
      </w:r>
      <w:proofErr w:type="spellEnd"/>
      <w:r>
        <w:t xml:space="preserve"> формирования себестоимости подтвердило возможность системного моделирования базовых инструментов управленческого </w:t>
      </w:r>
      <w:proofErr w:type="spellStart"/>
      <w:r>
        <w:t>учета</w:t>
      </w:r>
      <w:proofErr w:type="spellEnd"/>
      <w:r>
        <w:t xml:space="preserve"> в зависимости от различных факторов </w:t>
      </w:r>
      <w:hyperlink w:anchor="P154" w:history="1">
        <w:r>
          <w:rPr>
            <w:color w:val="0000FF"/>
          </w:rPr>
          <w:t>[3]</w:t>
        </w:r>
      </w:hyperlink>
      <w:r>
        <w:t xml:space="preserve">. В мировой практике управленческий </w:t>
      </w:r>
      <w:proofErr w:type="spellStart"/>
      <w:r>
        <w:t>учет</w:t>
      </w:r>
      <w:proofErr w:type="spellEnd"/>
      <w:r>
        <w:t xml:space="preserve"> уже давно представлен как системный инструмент управления бизнесом, а его прикладное использование в различных вариациях раскрыли А. </w:t>
      </w:r>
      <w:proofErr w:type="spellStart"/>
      <w:r>
        <w:t>Апчерч</w:t>
      </w:r>
      <w:proofErr w:type="spellEnd"/>
      <w:r>
        <w:t xml:space="preserve"> </w:t>
      </w:r>
      <w:hyperlink w:anchor="P155" w:history="1">
        <w:r>
          <w:rPr>
            <w:color w:val="0000FF"/>
          </w:rPr>
          <w:t>[4]</w:t>
        </w:r>
      </w:hyperlink>
      <w:r>
        <w:t xml:space="preserve">, К. </w:t>
      </w:r>
      <w:proofErr w:type="spellStart"/>
      <w:r>
        <w:t>Друри</w:t>
      </w:r>
      <w:proofErr w:type="spellEnd"/>
      <w:r>
        <w:t xml:space="preserve"> </w:t>
      </w:r>
      <w:hyperlink w:anchor="P38" w:history="1">
        <w:r>
          <w:rPr>
            <w:color w:val="0000FF"/>
          </w:rPr>
          <w:t>&lt;13&gt;</w:t>
        </w:r>
      </w:hyperlink>
      <w:r>
        <w:t xml:space="preserve">, Э. Майер </w:t>
      </w:r>
      <w:hyperlink w:anchor="P156" w:history="1">
        <w:r>
          <w:rPr>
            <w:color w:val="0000FF"/>
          </w:rPr>
          <w:t>[5]</w:t>
        </w:r>
      </w:hyperlink>
      <w:r>
        <w:t xml:space="preserve">, Т. </w:t>
      </w:r>
      <w:proofErr w:type="spellStart"/>
      <w:r>
        <w:t>Скоун</w:t>
      </w:r>
      <w:proofErr w:type="spellEnd"/>
      <w:r>
        <w:t xml:space="preserve"> </w:t>
      </w:r>
      <w:hyperlink w:anchor="P39" w:history="1">
        <w:r>
          <w:rPr>
            <w:color w:val="0000FF"/>
          </w:rPr>
          <w:t>&lt;14&gt;</w:t>
        </w:r>
      </w:hyperlink>
      <w:r>
        <w:t xml:space="preserve">, Ч. </w:t>
      </w:r>
      <w:proofErr w:type="spellStart"/>
      <w:r>
        <w:t>Хорнгрен</w:t>
      </w:r>
      <w:proofErr w:type="spellEnd"/>
      <w:r>
        <w:t xml:space="preserve"> и Дж. Фостер </w:t>
      </w:r>
      <w:hyperlink w:anchor="P40" w:history="1">
        <w:r>
          <w:rPr>
            <w:color w:val="0000FF"/>
          </w:rPr>
          <w:t>&lt;15&gt;</w:t>
        </w:r>
      </w:hyperlink>
      <w:r>
        <w:t>.</w:t>
      </w:r>
    </w:p>
    <w:p w14:paraId="50C5CF7D" w14:textId="77777777" w:rsidR="000E56EC" w:rsidRDefault="000E56E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4FB5C314" w14:textId="77777777" w:rsidR="000E56EC" w:rsidRDefault="000E56EC">
      <w:pPr>
        <w:pStyle w:val="ConsPlusNormal"/>
        <w:spacing w:before="220"/>
        <w:ind w:firstLine="540"/>
        <w:jc w:val="both"/>
      </w:pPr>
      <w:bookmarkStart w:id="12" w:name="P38"/>
      <w:bookmarkEnd w:id="12"/>
      <w:r>
        <w:t xml:space="preserve">&lt;13&gt; </w:t>
      </w:r>
      <w:proofErr w:type="spellStart"/>
      <w:r>
        <w:t>Друри</w:t>
      </w:r>
      <w:proofErr w:type="spellEnd"/>
      <w:r>
        <w:t xml:space="preserve"> К. Введение в управленческий и производственный </w:t>
      </w:r>
      <w:proofErr w:type="spellStart"/>
      <w:r>
        <w:t>учет</w:t>
      </w:r>
      <w:proofErr w:type="spellEnd"/>
      <w:r>
        <w:t xml:space="preserve">: </w:t>
      </w:r>
      <w:proofErr w:type="spellStart"/>
      <w:r>
        <w:t>Учеб</w:t>
      </w:r>
      <w:proofErr w:type="spellEnd"/>
      <w:r>
        <w:t xml:space="preserve">. пособие для вузов / Пер. с англ. 3-е изд. М.: </w:t>
      </w:r>
      <w:proofErr w:type="spellStart"/>
      <w:r>
        <w:t>ЮНИТИ</w:t>
      </w:r>
      <w:proofErr w:type="spellEnd"/>
      <w:r>
        <w:t>, 1998. 783 с.</w:t>
      </w:r>
    </w:p>
    <w:p w14:paraId="0B09B9D9" w14:textId="77777777" w:rsidR="000E56EC" w:rsidRDefault="000E56EC">
      <w:pPr>
        <w:pStyle w:val="ConsPlusNormal"/>
        <w:spacing w:before="220"/>
        <w:ind w:firstLine="540"/>
        <w:jc w:val="both"/>
      </w:pPr>
      <w:bookmarkStart w:id="13" w:name="P39"/>
      <w:bookmarkEnd w:id="13"/>
      <w:r>
        <w:t xml:space="preserve">&lt;14&gt; </w:t>
      </w:r>
      <w:proofErr w:type="spellStart"/>
      <w:r>
        <w:t>Скоун</w:t>
      </w:r>
      <w:proofErr w:type="spellEnd"/>
      <w:r>
        <w:t xml:space="preserve"> Т. Управленческий </w:t>
      </w:r>
      <w:proofErr w:type="spellStart"/>
      <w:r>
        <w:t>учет</w:t>
      </w:r>
      <w:proofErr w:type="spellEnd"/>
      <w:r>
        <w:t xml:space="preserve">: Учебник. М.: Аудит; </w:t>
      </w:r>
      <w:proofErr w:type="spellStart"/>
      <w:r>
        <w:t>ЮНИТИ</w:t>
      </w:r>
      <w:proofErr w:type="spellEnd"/>
      <w:r>
        <w:t>, 1997. 179 с.</w:t>
      </w:r>
    </w:p>
    <w:p w14:paraId="0F2B7CAC" w14:textId="77777777" w:rsidR="000E56EC" w:rsidRDefault="000E56EC">
      <w:pPr>
        <w:pStyle w:val="ConsPlusNormal"/>
        <w:spacing w:before="220"/>
        <w:ind w:firstLine="540"/>
        <w:jc w:val="both"/>
      </w:pPr>
      <w:bookmarkStart w:id="14" w:name="P40"/>
      <w:bookmarkEnd w:id="14"/>
      <w:r>
        <w:t xml:space="preserve">&lt;15&gt; </w:t>
      </w:r>
      <w:proofErr w:type="spellStart"/>
      <w:r>
        <w:t>Хорнгрен</w:t>
      </w:r>
      <w:proofErr w:type="spellEnd"/>
      <w:r>
        <w:t xml:space="preserve"> </w:t>
      </w:r>
      <w:proofErr w:type="spellStart"/>
      <w:r>
        <w:t>Ч.Т</w:t>
      </w:r>
      <w:proofErr w:type="spellEnd"/>
      <w:r>
        <w:t xml:space="preserve">., Фостер Дж. Бухгалтерский </w:t>
      </w:r>
      <w:proofErr w:type="spellStart"/>
      <w:r>
        <w:t>учет</w:t>
      </w:r>
      <w:proofErr w:type="spellEnd"/>
      <w:r>
        <w:t xml:space="preserve">: управленческий аспект: </w:t>
      </w:r>
      <w:proofErr w:type="spellStart"/>
      <w:r>
        <w:t>Учеб</w:t>
      </w:r>
      <w:proofErr w:type="spellEnd"/>
      <w:r>
        <w:t>. пособие / Пер. с англ.</w:t>
      </w:r>
      <w:proofErr w:type="gramStart"/>
      <w:r>
        <w:t>; Под</w:t>
      </w:r>
      <w:proofErr w:type="gramEnd"/>
      <w:r>
        <w:t xml:space="preserve"> ред. </w:t>
      </w:r>
      <w:proofErr w:type="spellStart"/>
      <w:r>
        <w:t>Я.В</w:t>
      </w:r>
      <w:proofErr w:type="spellEnd"/>
      <w:r>
        <w:t>. Соколова. М.: Финансы и статистика, 2000. 416 с.</w:t>
      </w:r>
    </w:p>
    <w:p w14:paraId="125A86DD" w14:textId="77777777" w:rsidR="000E56EC" w:rsidRDefault="000E56EC">
      <w:pPr>
        <w:pStyle w:val="ConsPlusNormal"/>
        <w:ind w:firstLine="540"/>
        <w:jc w:val="both"/>
      </w:pPr>
    </w:p>
    <w:p w14:paraId="35F47E7D" w14:textId="77777777" w:rsidR="000E56EC" w:rsidRDefault="000E56EC">
      <w:pPr>
        <w:pStyle w:val="ConsPlusNormal"/>
        <w:ind w:firstLine="540"/>
        <w:jc w:val="both"/>
      </w:pPr>
      <w:r>
        <w:t xml:space="preserve">Учитывая более ранние потребности в рыночных инструментах управления в мировой практике, </w:t>
      </w:r>
      <w:proofErr w:type="spellStart"/>
      <w:r>
        <w:t>еще</w:t>
      </w:r>
      <w:proofErr w:type="spellEnd"/>
      <w:r>
        <w:t xml:space="preserve"> в начале XX в. американские профессиональные организации в области управленческого </w:t>
      </w:r>
      <w:proofErr w:type="spellStart"/>
      <w:r>
        <w:t>учета</w:t>
      </w:r>
      <w:proofErr w:type="spellEnd"/>
      <w:r>
        <w:t xml:space="preserve"> занялись его моделированием и описанием. Конкуренция в предпринимательской среде обеспечила международной практике изначально опыт в стандартизации </w:t>
      </w:r>
      <w:proofErr w:type="spellStart"/>
      <w:r>
        <w:t>приемов</w:t>
      </w:r>
      <w:proofErr w:type="spellEnd"/>
      <w:r>
        <w:t xml:space="preserve"> бухгалтерского </w:t>
      </w:r>
      <w:proofErr w:type="spellStart"/>
      <w:r>
        <w:t>учета</w:t>
      </w:r>
      <w:proofErr w:type="spellEnd"/>
      <w:r>
        <w:t xml:space="preserve">, а впоследствии - опыт стандартизации управленческого </w:t>
      </w:r>
      <w:proofErr w:type="spellStart"/>
      <w:r>
        <w:t>учета</w:t>
      </w:r>
      <w:proofErr w:type="spellEnd"/>
      <w:r>
        <w:t>.</w:t>
      </w:r>
    </w:p>
    <w:p w14:paraId="7FA54FB5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Впервые в международной практике разработку системы стандартов по управленческому </w:t>
      </w:r>
      <w:proofErr w:type="spellStart"/>
      <w:r>
        <w:t>учету</w:t>
      </w:r>
      <w:proofErr w:type="spellEnd"/>
      <w:r>
        <w:t xml:space="preserve"> осуществил Институт управленческих бухгалтеров США (Institute </w:t>
      </w:r>
      <w:proofErr w:type="spellStart"/>
      <w:r>
        <w:t>of</w:t>
      </w:r>
      <w:proofErr w:type="spellEnd"/>
      <w:r>
        <w:t xml:space="preserve"> Management Accounting - </w:t>
      </w:r>
      <w:proofErr w:type="spellStart"/>
      <w:r>
        <w:t>IMA</w:t>
      </w:r>
      <w:proofErr w:type="spellEnd"/>
      <w:r>
        <w:t xml:space="preserve">), ставший преемником созданной в 1919 г. Национальной ассоциации бухгалтеров по </w:t>
      </w:r>
      <w:proofErr w:type="spellStart"/>
      <w:r>
        <w:t>учету</w:t>
      </w:r>
      <w:proofErr w:type="spellEnd"/>
      <w:r>
        <w:t xml:space="preserve"> затрат (National Association </w:t>
      </w:r>
      <w:proofErr w:type="spellStart"/>
      <w:r>
        <w:t>of</w:t>
      </w:r>
      <w:proofErr w:type="spellEnd"/>
      <w:r>
        <w:t xml:space="preserve"> Cost </w:t>
      </w:r>
      <w:proofErr w:type="spellStart"/>
      <w:r>
        <w:t>Accountants</w:t>
      </w:r>
      <w:proofErr w:type="spellEnd"/>
      <w:r>
        <w:t xml:space="preserve"> - </w:t>
      </w:r>
      <w:proofErr w:type="spellStart"/>
      <w:r>
        <w:t>NACA</w:t>
      </w:r>
      <w:proofErr w:type="spellEnd"/>
      <w:r>
        <w:t xml:space="preserve">). В Великобритании аналогичной работой занимается Сертифицированный институт специалистов по управленческому </w:t>
      </w:r>
      <w:proofErr w:type="spellStart"/>
      <w:r>
        <w:t>учету</w:t>
      </w:r>
      <w:proofErr w:type="spellEnd"/>
      <w:r>
        <w:t xml:space="preserve"> (</w:t>
      </w:r>
      <w:proofErr w:type="spellStart"/>
      <w:r>
        <w:t>Chartered</w:t>
      </w:r>
      <w:proofErr w:type="spellEnd"/>
      <w:r>
        <w:t xml:space="preserve"> Institute </w:t>
      </w:r>
      <w:proofErr w:type="spellStart"/>
      <w:r>
        <w:t>of</w:t>
      </w:r>
      <w:proofErr w:type="spellEnd"/>
      <w:r>
        <w:t xml:space="preserve"> Management </w:t>
      </w:r>
      <w:proofErr w:type="spellStart"/>
      <w:r>
        <w:t>Accountants</w:t>
      </w:r>
      <w:proofErr w:type="spellEnd"/>
      <w:r>
        <w:t xml:space="preserve"> - </w:t>
      </w:r>
      <w:proofErr w:type="spellStart"/>
      <w:r>
        <w:t>CIMA</w:t>
      </w:r>
      <w:proofErr w:type="spellEnd"/>
      <w:r>
        <w:t xml:space="preserve">). При этом европейская и американская практика </w:t>
      </w:r>
      <w:proofErr w:type="spellStart"/>
      <w:r>
        <w:t>учета</w:t>
      </w:r>
      <w:proofErr w:type="spellEnd"/>
      <w:r>
        <w:t xml:space="preserve"> пошла по пути, когда первично в разработку были приняты стандарты управленческого </w:t>
      </w:r>
      <w:proofErr w:type="spellStart"/>
      <w:r>
        <w:t>учета</w:t>
      </w:r>
      <w:proofErr w:type="spellEnd"/>
      <w:r>
        <w:t xml:space="preserve">, вторично - стандарты бухгалтерского </w:t>
      </w:r>
      <w:proofErr w:type="spellStart"/>
      <w:r>
        <w:t>учета</w:t>
      </w:r>
      <w:proofErr w:type="spellEnd"/>
      <w:r>
        <w:t xml:space="preserve">. Это объясняется тем, что бизнес требовал рабочих инструментов при построении </w:t>
      </w:r>
      <w:proofErr w:type="spellStart"/>
      <w:r>
        <w:t>учета</w:t>
      </w:r>
      <w:proofErr w:type="spellEnd"/>
      <w:r>
        <w:t xml:space="preserve"> в сфере управления.</w:t>
      </w:r>
    </w:p>
    <w:p w14:paraId="03EFCBD8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Российская практика </w:t>
      </w:r>
      <w:proofErr w:type="spellStart"/>
      <w:r>
        <w:t>идет</w:t>
      </w:r>
      <w:proofErr w:type="spellEnd"/>
      <w:r>
        <w:t xml:space="preserve"> в обратном направлении и это вполне объяснимо, поскольку внешняя интеграция первично привела к необходимости ориентировать отечественный </w:t>
      </w:r>
      <w:proofErr w:type="spellStart"/>
      <w:r>
        <w:t>учет</w:t>
      </w:r>
      <w:proofErr w:type="spellEnd"/>
      <w:r>
        <w:t xml:space="preserve"> на нормы МСФО, что и предопределило появление российских положений по бухгалтерскому </w:t>
      </w:r>
      <w:proofErr w:type="spellStart"/>
      <w:r>
        <w:t>учету</w:t>
      </w:r>
      <w:proofErr w:type="spellEnd"/>
      <w:r>
        <w:t xml:space="preserve">. И только после этого мы подошли к необходимости задуматься о разработке стандартов по управленческому </w:t>
      </w:r>
      <w:proofErr w:type="spellStart"/>
      <w:r>
        <w:t>учету</w:t>
      </w:r>
      <w:proofErr w:type="spellEnd"/>
      <w:r>
        <w:t xml:space="preserve">. Этому способствовало то, что управленческий </w:t>
      </w:r>
      <w:proofErr w:type="spellStart"/>
      <w:r>
        <w:t>учет</w:t>
      </w:r>
      <w:proofErr w:type="spellEnd"/>
      <w:r>
        <w:t xml:space="preserve"> уже давно занял достойное место в системе международного и российского менеджмента, являясь самостоятельной отраслью управления со своими теоретическими, методологическими и организационными потребностями.</w:t>
      </w:r>
    </w:p>
    <w:p w14:paraId="216BBEF7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Своевременность и целесообразность разработки профессионального стандарта в области управленческого </w:t>
      </w:r>
      <w:proofErr w:type="spellStart"/>
      <w:r>
        <w:t>учета</w:t>
      </w:r>
      <w:proofErr w:type="spellEnd"/>
      <w:r>
        <w:t xml:space="preserve"> стало ключевой проблемой обсуждения на Международной научно-практической конференции "Управленческий </w:t>
      </w:r>
      <w:proofErr w:type="spellStart"/>
      <w:r>
        <w:t>учет</w:t>
      </w:r>
      <w:proofErr w:type="spellEnd"/>
      <w:r>
        <w:t xml:space="preserve">: вызовы, приоритеты и пути развития", проходившей в Москве 20 марта 2018 г. в Финансовом университете при Правительстве Российской Федерации. Участники конференции пришли к однозначному выводу о необходимости разработки профессионального стандарта для бухгалтера в области управленческого </w:t>
      </w:r>
      <w:proofErr w:type="spellStart"/>
      <w:r>
        <w:t>учета</w:t>
      </w:r>
      <w:proofErr w:type="spellEnd"/>
      <w:r>
        <w:t xml:space="preserve">, поскольку сегодня необходим набор знаний в этом направлении. Именно систематизация компетенций в отношении указанных знаний может найти отражение в соответствующем стандарте, в связи с чем на </w:t>
      </w:r>
      <w:r>
        <w:lastRenderedPageBreak/>
        <w:t xml:space="preserve">конференции была подтверждена целесообразность формирования проекта стандарта в отношении </w:t>
      </w:r>
      <w:proofErr w:type="spellStart"/>
      <w:r>
        <w:t>обобщенных</w:t>
      </w:r>
      <w:proofErr w:type="spellEnd"/>
      <w:r>
        <w:t xml:space="preserve"> и конкретизированных трудовых функций в области управленческого </w:t>
      </w:r>
      <w:proofErr w:type="spellStart"/>
      <w:r>
        <w:t>учета</w:t>
      </w:r>
      <w:proofErr w:type="spellEnd"/>
      <w:r>
        <w:t>.</w:t>
      </w:r>
    </w:p>
    <w:p w14:paraId="3D89C4A0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Однако в любом стандарте указываются его пользователи. В части пользователей ресурса управленческого </w:t>
      </w:r>
      <w:proofErr w:type="spellStart"/>
      <w:r>
        <w:t>учета</w:t>
      </w:r>
      <w:proofErr w:type="spellEnd"/>
      <w:r>
        <w:t xml:space="preserve"> таковыми, по нашему мнению, являются две группы. С одной стороны, это предприниматели, которые получили бы "дорожную карту" модернизации </w:t>
      </w:r>
      <w:proofErr w:type="spellStart"/>
      <w:r>
        <w:t>учетного</w:t>
      </w:r>
      <w:proofErr w:type="spellEnd"/>
      <w:r>
        <w:t xml:space="preserve"> процесса для целей внутреннего менеджмента, с другой стороны, это бухгалтеры-управленцы, которые должны знать (уметь, владеть) конкретные инструменты для ведения </w:t>
      </w:r>
      <w:proofErr w:type="spellStart"/>
      <w:r>
        <w:t>учета</w:t>
      </w:r>
      <w:proofErr w:type="spellEnd"/>
      <w:r>
        <w:t xml:space="preserve"> в сфере управления. Профессиональный стандарт для бухгалтера в области управленческого </w:t>
      </w:r>
      <w:proofErr w:type="spellStart"/>
      <w:r>
        <w:t>учета</w:t>
      </w:r>
      <w:proofErr w:type="spellEnd"/>
      <w:r>
        <w:t xml:space="preserve">, структурированный по единообразию с Профессиональным </w:t>
      </w:r>
      <w:hyperlink r:id="rId5" w:history="1">
        <w:r>
          <w:rPr>
            <w:color w:val="0000FF"/>
          </w:rPr>
          <w:t>стандартом</w:t>
        </w:r>
      </w:hyperlink>
      <w:r>
        <w:t xml:space="preserve"> "Бухгалтер" </w:t>
      </w:r>
      <w:hyperlink w:anchor="P48" w:history="1">
        <w:r>
          <w:rPr>
            <w:color w:val="0000FF"/>
          </w:rPr>
          <w:t>&lt;16&gt;</w:t>
        </w:r>
      </w:hyperlink>
      <w:r>
        <w:t xml:space="preserve">, позволит упорядочить основные и дополнительные права и обязанности бухгалтера по управленческому </w:t>
      </w:r>
      <w:proofErr w:type="spellStart"/>
      <w:r>
        <w:t>учету</w:t>
      </w:r>
      <w:proofErr w:type="spellEnd"/>
      <w:r>
        <w:t>.</w:t>
      </w:r>
    </w:p>
    <w:p w14:paraId="6948FF1F" w14:textId="77777777" w:rsidR="000E56EC" w:rsidRDefault="000E56E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30702FAA" w14:textId="77777777" w:rsidR="000E56EC" w:rsidRDefault="000E56EC">
      <w:pPr>
        <w:pStyle w:val="ConsPlusNormal"/>
        <w:spacing w:before="220"/>
        <w:ind w:firstLine="540"/>
        <w:jc w:val="both"/>
      </w:pPr>
      <w:bookmarkStart w:id="15" w:name="P48"/>
      <w:bookmarkEnd w:id="15"/>
      <w:r>
        <w:t xml:space="preserve">&lt;16&gt; Профессиональный </w:t>
      </w:r>
      <w:hyperlink r:id="rId6" w:history="1">
        <w:r>
          <w:rPr>
            <w:color w:val="0000FF"/>
          </w:rPr>
          <w:t>стандарт</w:t>
        </w:r>
      </w:hyperlink>
      <w:r>
        <w:t xml:space="preserve"> "Бухгалтер": утв. Приказом Минтруда России от 22.12.2014 N 1061н.</w:t>
      </w:r>
    </w:p>
    <w:p w14:paraId="5AE159B5" w14:textId="77777777" w:rsidR="000E56EC" w:rsidRDefault="000E56EC">
      <w:pPr>
        <w:pStyle w:val="ConsPlusNormal"/>
        <w:ind w:firstLine="540"/>
        <w:jc w:val="both"/>
      </w:pPr>
    </w:p>
    <w:p w14:paraId="123B6380" w14:textId="77777777" w:rsidR="000E56EC" w:rsidRDefault="000E56EC">
      <w:pPr>
        <w:pStyle w:val="ConsPlusNormal"/>
        <w:ind w:firstLine="540"/>
        <w:jc w:val="both"/>
      </w:pPr>
      <w:r>
        <w:t xml:space="preserve">Таким образом, если ориентироваться на необходимость "знать, уметь и владеть" основными инструментами управленческого </w:t>
      </w:r>
      <w:proofErr w:type="spellStart"/>
      <w:r>
        <w:t>учета</w:t>
      </w:r>
      <w:proofErr w:type="spellEnd"/>
      <w:r>
        <w:t xml:space="preserve">, то профессиональный стандарт по управленческому </w:t>
      </w:r>
      <w:proofErr w:type="spellStart"/>
      <w:r>
        <w:t>учету</w:t>
      </w:r>
      <w:proofErr w:type="spellEnd"/>
      <w:r>
        <w:t xml:space="preserve"> способен обеспечить экономистов информацией о требованиях к их знаниям. Тем не менее указанный стандарт не решает проблему обеспечения профессиональными знаниями самих специалистов. Неоспорим тот факт, что должны существовать определенные рекомендации по ведению управленческого </w:t>
      </w:r>
      <w:proofErr w:type="spellStart"/>
      <w:r>
        <w:t>учета</w:t>
      </w:r>
      <w:proofErr w:type="spellEnd"/>
      <w:r>
        <w:t xml:space="preserve">, раскрывающие полный набор его теоретических и прикладных инструментов: терминологию, используемую в управленческом </w:t>
      </w:r>
      <w:proofErr w:type="spellStart"/>
      <w:r>
        <w:t>учете</w:t>
      </w:r>
      <w:proofErr w:type="spellEnd"/>
      <w:r>
        <w:t xml:space="preserve">, возможный набор объектов </w:t>
      </w:r>
      <w:proofErr w:type="spellStart"/>
      <w:r>
        <w:t>учета</w:t>
      </w:r>
      <w:proofErr w:type="spellEnd"/>
      <w:r>
        <w:t xml:space="preserve">, максимально возможные группировки затрат для различных целей, набор методов </w:t>
      </w:r>
      <w:proofErr w:type="spellStart"/>
      <w:r>
        <w:t>учета</w:t>
      </w:r>
      <w:proofErr w:type="spellEnd"/>
      <w:r>
        <w:t xml:space="preserve"> затрат в зависимости от различных факторов, форматы управленческой </w:t>
      </w:r>
      <w:proofErr w:type="spellStart"/>
      <w:r>
        <w:t>отчетности</w:t>
      </w:r>
      <w:proofErr w:type="spellEnd"/>
      <w:r>
        <w:t xml:space="preserve">, технологию взаимосвязи с бюджетным процессом, рекомендации по оценке результатов управленческого </w:t>
      </w:r>
      <w:proofErr w:type="spellStart"/>
      <w:r>
        <w:t>учета</w:t>
      </w:r>
      <w:proofErr w:type="spellEnd"/>
      <w:r>
        <w:t xml:space="preserve"> и пр. Эти рекомендации могут пополняться особенностями зонального </w:t>
      </w:r>
      <w:proofErr w:type="spellStart"/>
      <w:r>
        <w:t>учета</w:t>
      </w:r>
      <w:proofErr w:type="spellEnd"/>
      <w:r>
        <w:t xml:space="preserve">: </w:t>
      </w:r>
      <w:proofErr w:type="spellStart"/>
      <w:r>
        <w:t>учетом</w:t>
      </w:r>
      <w:proofErr w:type="spellEnd"/>
      <w:r>
        <w:t xml:space="preserve"> затрат на качество, </w:t>
      </w:r>
      <w:proofErr w:type="spellStart"/>
      <w:r>
        <w:t>учетом</w:t>
      </w:r>
      <w:proofErr w:type="spellEnd"/>
      <w:r>
        <w:t xml:space="preserve"> затрат на экономическую безопасность, использованием трансфертных показателей в управленческом </w:t>
      </w:r>
      <w:proofErr w:type="spellStart"/>
      <w:r>
        <w:t>учете</w:t>
      </w:r>
      <w:proofErr w:type="spellEnd"/>
      <w:r>
        <w:t xml:space="preserve">, </w:t>
      </w:r>
      <w:proofErr w:type="spellStart"/>
      <w:r>
        <w:t>учетом</w:t>
      </w:r>
      <w:proofErr w:type="spellEnd"/>
      <w:r>
        <w:t xml:space="preserve"> в условиях нормативного метода и пр.</w:t>
      </w:r>
    </w:p>
    <w:p w14:paraId="0B64EAD0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Такие рекомендации, по нашему мнению, целесообразны и для предпринимателей, и для бухгалтеров. Для первых </w:t>
      </w:r>
      <w:proofErr w:type="gramStart"/>
      <w:r>
        <w:t>- это</w:t>
      </w:r>
      <w:proofErr w:type="gramEnd"/>
      <w:r>
        <w:t xml:space="preserve"> понимание ситуации при постановке целей перед руководителем </w:t>
      </w:r>
      <w:proofErr w:type="spellStart"/>
      <w:r>
        <w:t>учетной</w:t>
      </w:r>
      <w:proofErr w:type="spellEnd"/>
      <w:r>
        <w:t xml:space="preserve"> службы, для вторых - это уверенность в востребованности результатов управленческого </w:t>
      </w:r>
      <w:proofErr w:type="spellStart"/>
      <w:r>
        <w:t>учета</w:t>
      </w:r>
      <w:proofErr w:type="spellEnd"/>
      <w:r>
        <w:t xml:space="preserve"> топ-менеджерами. Если настаивать только на </w:t>
      </w:r>
      <w:proofErr w:type="spellStart"/>
      <w:r>
        <w:t>профстандарте</w:t>
      </w:r>
      <w:proofErr w:type="spellEnd"/>
      <w:r>
        <w:t xml:space="preserve"> для бухгалтеров по управленческому </w:t>
      </w:r>
      <w:proofErr w:type="spellStart"/>
      <w:r>
        <w:t>учету</w:t>
      </w:r>
      <w:proofErr w:type="spellEnd"/>
      <w:r>
        <w:t xml:space="preserve">, который позволит оценить их знания, умения и навыки, то возникает вопрос: а какими инструментами и возможностями обладает сам управленческий </w:t>
      </w:r>
      <w:proofErr w:type="spellStart"/>
      <w:r>
        <w:t>учет</w:t>
      </w:r>
      <w:proofErr w:type="spellEnd"/>
      <w:r>
        <w:t xml:space="preserve"> и где те рекомендации, которые максимально раскрывают такие возможности?</w:t>
      </w:r>
    </w:p>
    <w:p w14:paraId="3990E1B7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Отечественная практика на законодательном уровне ограничилась рекомендациями по особенностям </w:t>
      </w:r>
      <w:proofErr w:type="spellStart"/>
      <w:r>
        <w:t>учета</w:t>
      </w:r>
      <w:proofErr w:type="spellEnd"/>
      <w:r>
        <w:t xml:space="preserve"> затрат и калькулирования в отраслевом разрезе. </w:t>
      </w:r>
      <w:proofErr w:type="spellStart"/>
      <w:r>
        <w:t>Еще</w:t>
      </w:r>
      <w:proofErr w:type="spellEnd"/>
      <w:r>
        <w:t xml:space="preserve"> в 2002 г. в </w:t>
      </w:r>
      <w:hyperlink r:id="rId7" w:history="1">
        <w:r>
          <w:rPr>
            <w:color w:val="0000FF"/>
          </w:rPr>
          <w:t>Письме</w:t>
        </w:r>
      </w:hyperlink>
      <w:r>
        <w:t xml:space="preserve"> Минфина России от 29.04.2002 N 16-00-13/03 "О применениях нормативных документов, регулирующих вопросы </w:t>
      </w:r>
      <w:proofErr w:type="spellStart"/>
      <w:r>
        <w:t>учета</w:t>
      </w:r>
      <w:proofErr w:type="spellEnd"/>
      <w:r>
        <w:t xml:space="preserve"> затрат на производство и калькулирования себестоимости продукции (работ, услуг)" была проявлена озабоченность отсутствием должного внимания самих предприятий к организации </w:t>
      </w:r>
      <w:proofErr w:type="spellStart"/>
      <w:r>
        <w:t>учета</w:t>
      </w:r>
      <w:proofErr w:type="spellEnd"/>
      <w:r>
        <w:t xml:space="preserve"> затрат и калькулирования в соответствии с технологической особенностью производства. В этой связи за период до 2008 г. был </w:t>
      </w:r>
      <w:proofErr w:type="spellStart"/>
      <w:r>
        <w:t>обновлен</w:t>
      </w:r>
      <w:proofErr w:type="spellEnd"/>
      <w:r>
        <w:t xml:space="preserve"> и </w:t>
      </w:r>
      <w:proofErr w:type="spellStart"/>
      <w:r>
        <w:t>утвержден</w:t>
      </w:r>
      <w:proofErr w:type="spellEnd"/>
      <w:r>
        <w:t xml:space="preserve"> ряд методических рекомендаций по калькулированию продукции в ряде отраслей </w:t>
      </w:r>
      <w:hyperlink w:anchor="P54" w:history="1">
        <w:r>
          <w:rPr>
            <w:color w:val="0000FF"/>
          </w:rPr>
          <w:t>&lt;17&gt;</w:t>
        </w:r>
      </w:hyperlink>
      <w:r>
        <w:t xml:space="preserve">, </w:t>
      </w:r>
      <w:hyperlink w:anchor="P55" w:history="1">
        <w:r>
          <w:rPr>
            <w:color w:val="0000FF"/>
          </w:rPr>
          <w:t>&lt;18&gt;</w:t>
        </w:r>
      </w:hyperlink>
      <w:r>
        <w:t xml:space="preserve">, </w:t>
      </w:r>
      <w:hyperlink w:anchor="P56" w:history="1">
        <w:r>
          <w:rPr>
            <w:color w:val="0000FF"/>
          </w:rPr>
          <w:t>&lt;19&gt;</w:t>
        </w:r>
      </w:hyperlink>
      <w:r>
        <w:t xml:space="preserve">, </w:t>
      </w:r>
      <w:hyperlink w:anchor="P57" w:history="1">
        <w:r>
          <w:rPr>
            <w:color w:val="0000FF"/>
          </w:rPr>
          <w:t>&lt;20&gt;</w:t>
        </w:r>
      </w:hyperlink>
      <w:r>
        <w:t xml:space="preserve"> и др. Это позволяло понять, например, чем калькуляция в добывающей промышленности отличается от калькуляции в машиностроении или чем отличается </w:t>
      </w:r>
      <w:proofErr w:type="spellStart"/>
      <w:r>
        <w:t>расчет</w:t>
      </w:r>
      <w:proofErr w:type="spellEnd"/>
      <w:r>
        <w:t xml:space="preserve"> себестоимости растениеводства от </w:t>
      </w:r>
      <w:proofErr w:type="spellStart"/>
      <w:r>
        <w:t>расчета</w:t>
      </w:r>
      <w:proofErr w:type="spellEnd"/>
      <w:r>
        <w:t xml:space="preserve"> себестоимости в рыбной отрасли и пр.</w:t>
      </w:r>
    </w:p>
    <w:p w14:paraId="062FED25" w14:textId="77777777" w:rsidR="000E56EC" w:rsidRDefault="000E56E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77A958BD" w14:textId="77777777" w:rsidR="000E56EC" w:rsidRDefault="000E56EC">
      <w:pPr>
        <w:pStyle w:val="ConsPlusNormal"/>
        <w:spacing w:before="220"/>
        <w:ind w:firstLine="540"/>
        <w:jc w:val="both"/>
      </w:pPr>
      <w:bookmarkStart w:id="16" w:name="P54"/>
      <w:bookmarkEnd w:id="16"/>
      <w:r>
        <w:t xml:space="preserve">&lt;17&gt; Методические </w:t>
      </w:r>
      <w:hyperlink r:id="rId8" w:history="1">
        <w:r>
          <w:rPr>
            <w:color w:val="0000FF"/>
          </w:rPr>
          <w:t>рекомендации</w:t>
        </w:r>
      </w:hyperlink>
      <w:r>
        <w:t xml:space="preserve"> по бухгалтерскому </w:t>
      </w:r>
      <w:proofErr w:type="spellStart"/>
      <w:r>
        <w:t>учету</w:t>
      </w:r>
      <w:proofErr w:type="spellEnd"/>
      <w:r>
        <w:t xml:space="preserve"> затрат на производство и </w:t>
      </w:r>
      <w:r>
        <w:lastRenderedPageBreak/>
        <w:t>калькулированию себестоимости продукции (работ, услуг) в сельскохозяйственных организациях: утв. Приказом Минсельхоза России от 06.06.2003 N 792.</w:t>
      </w:r>
    </w:p>
    <w:p w14:paraId="36BE429F" w14:textId="77777777" w:rsidR="000E56EC" w:rsidRDefault="000E56EC">
      <w:pPr>
        <w:pStyle w:val="ConsPlusNormal"/>
        <w:spacing w:before="220"/>
        <w:ind w:firstLine="540"/>
        <w:jc w:val="both"/>
      </w:pPr>
      <w:bookmarkStart w:id="17" w:name="P55"/>
      <w:bookmarkEnd w:id="17"/>
      <w:r>
        <w:t xml:space="preserve">&lt;18&gt; </w:t>
      </w:r>
      <w:hyperlink r:id="rId9" w:history="1">
        <w:r>
          <w:rPr>
            <w:color w:val="0000FF"/>
          </w:rPr>
          <w:t>Инструкция</w:t>
        </w:r>
      </w:hyperlink>
      <w:r>
        <w:t xml:space="preserve"> по планированию, </w:t>
      </w:r>
      <w:proofErr w:type="spellStart"/>
      <w:r>
        <w:t>учету</w:t>
      </w:r>
      <w:proofErr w:type="spellEnd"/>
      <w:r>
        <w:t xml:space="preserve"> и калькулированию себестоимости продукции на нефтеперерабатывающих и нефтехимических предприятиях: утв. Приказом Минтопэнерго России от 17.11.1998 N 371.</w:t>
      </w:r>
    </w:p>
    <w:p w14:paraId="3C0EA042" w14:textId="77777777" w:rsidR="000E56EC" w:rsidRDefault="000E56EC">
      <w:pPr>
        <w:pStyle w:val="ConsPlusNormal"/>
        <w:spacing w:before="220"/>
        <w:ind w:firstLine="540"/>
        <w:jc w:val="both"/>
      </w:pPr>
      <w:bookmarkStart w:id="18" w:name="P56"/>
      <w:bookmarkEnd w:id="18"/>
      <w:r>
        <w:t xml:space="preserve">&lt;19&gt; </w:t>
      </w:r>
      <w:hyperlink r:id="rId10" w:history="1">
        <w:r>
          <w:rPr>
            <w:color w:val="0000FF"/>
          </w:rPr>
          <w:t>Методика</w:t>
        </w:r>
      </w:hyperlink>
      <w:r>
        <w:t xml:space="preserve"> планирования, </w:t>
      </w:r>
      <w:proofErr w:type="spellStart"/>
      <w:r>
        <w:t>учета</w:t>
      </w:r>
      <w:proofErr w:type="spellEnd"/>
      <w:r>
        <w:t xml:space="preserve"> и калькулирования себестоимости услуг жилищно-коммунального хозяйства: утв. Постановлением Госстроя России от 23.02.1999 N 9.</w:t>
      </w:r>
    </w:p>
    <w:p w14:paraId="1826DD4B" w14:textId="77777777" w:rsidR="000E56EC" w:rsidRDefault="000E56EC">
      <w:pPr>
        <w:pStyle w:val="ConsPlusNormal"/>
        <w:spacing w:before="220"/>
        <w:ind w:firstLine="540"/>
        <w:jc w:val="both"/>
      </w:pPr>
      <w:bookmarkStart w:id="19" w:name="P57"/>
      <w:bookmarkEnd w:id="19"/>
      <w:r>
        <w:t xml:space="preserve">&lt;20&gt; </w:t>
      </w:r>
      <w:hyperlink r:id="rId11" w:history="1">
        <w:r>
          <w:rPr>
            <w:color w:val="0000FF"/>
          </w:rPr>
          <w:t>Инструкция</w:t>
        </w:r>
      </w:hyperlink>
      <w:r>
        <w:t xml:space="preserve"> по </w:t>
      </w:r>
      <w:proofErr w:type="spellStart"/>
      <w:r>
        <w:t>учету</w:t>
      </w:r>
      <w:proofErr w:type="spellEnd"/>
      <w:r>
        <w:t xml:space="preserve"> доходов и расходов по обычным видам деятельности на автомобильном транспорте: утв. Приказом Минтранса России от 24.06.2003 N 153.</w:t>
      </w:r>
    </w:p>
    <w:p w14:paraId="26044D81" w14:textId="77777777" w:rsidR="000E56EC" w:rsidRDefault="000E56EC">
      <w:pPr>
        <w:pStyle w:val="ConsPlusNormal"/>
        <w:ind w:firstLine="540"/>
        <w:jc w:val="both"/>
      </w:pPr>
    </w:p>
    <w:p w14:paraId="0E1E1DBD" w14:textId="77777777" w:rsidR="000E56EC" w:rsidRDefault="000E56EC">
      <w:pPr>
        <w:pStyle w:val="ConsPlusNormal"/>
        <w:ind w:firstLine="540"/>
        <w:jc w:val="both"/>
      </w:pPr>
      <w:r>
        <w:t xml:space="preserve">Но данные рекомендации всего лишь уточняют особенности производственного </w:t>
      </w:r>
      <w:proofErr w:type="spellStart"/>
      <w:r>
        <w:t>учета</w:t>
      </w:r>
      <w:proofErr w:type="spellEnd"/>
      <w:r>
        <w:t xml:space="preserve">, основанного на особенностях технологии производства. Последствия, обусловленные отсутствием интереса к управленческому </w:t>
      </w:r>
      <w:proofErr w:type="spellStart"/>
      <w:r>
        <w:t>учету</w:t>
      </w:r>
      <w:proofErr w:type="spellEnd"/>
      <w:r>
        <w:t xml:space="preserve"> со стороны государства, не заставили себя ждать, что подтверждено рядом проблем:</w:t>
      </w:r>
    </w:p>
    <w:p w14:paraId="3467A744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нередко бухгалтерский </w:t>
      </w:r>
      <w:proofErr w:type="spellStart"/>
      <w:r>
        <w:t>учет</w:t>
      </w:r>
      <w:proofErr w:type="spellEnd"/>
      <w:r>
        <w:t xml:space="preserve"> в прикладном плане ориентируется только на налоговый </w:t>
      </w:r>
      <w:proofErr w:type="spellStart"/>
      <w:r>
        <w:t>учет</w:t>
      </w:r>
      <w:proofErr w:type="spellEnd"/>
      <w:r>
        <w:t xml:space="preserve">, тем более если это не противоречит нормам </w:t>
      </w:r>
      <w:proofErr w:type="spellStart"/>
      <w:r>
        <w:t>ПБУ</w:t>
      </w:r>
      <w:proofErr w:type="spellEnd"/>
      <w:r>
        <w:t>;</w:t>
      </w:r>
    </w:p>
    <w:p w14:paraId="078899BF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зачастую организация управленческого </w:t>
      </w:r>
      <w:proofErr w:type="spellStart"/>
      <w:r>
        <w:t>учета</w:t>
      </w:r>
      <w:proofErr w:type="spellEnd"/>
      <w:r>
        <w:t xml:space="preserve"> воспринимается как дополнительное расширение аналитики к затратным счетам, не всегда с пониманием, что с этим делать;</w:t>
      </w:r>
    </w:p>
    <w:p w14:paraId="1E7EF726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калькуляционная составляющая на практике традиционно ориентирована на исчисление себестоимости продукции и виды деятельности </w:t>
      </w:r>
      <w:proofErr w:type="gramStart"/>
      <w:r>
        <w:t>- это</w:t>
      </w:r>
      <w:proofErr w:type="gramEnd"/>
      <w:r>
        <w:t xml:space="preserve"> в лучшем случае, в худшем, правда, это в основном малый бизнес, - на исчисление себестоимости всего </w:t>
      </w:r>
      <w:proofErr w:type="spellStart"/>
      <w:r>
        <w:t>объема</w:t>
      </w:r>
      <w:proofErr w:type="spellEnd"/>
      <w:r>
        <w:t xml:space="preserve"> продаж, когда в качестве калькулируемого объекта выступает все предприятие в целом. Лишь значимые монополии или корпорации, или организации, управление которыми осуществляет профессиональный топ-менеджер, реально работают, например, над себестоимостью зоны ответственности или себестоимостью производственной функции, что позволяет контролировать себестоимость бизнес-процессов и затраты на местах формирования расходов;</w:t>
      </w:r>
    </w:p>
    <w:p w14:paraId="07DC4094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роль знаний при подготовке полноценных участников бюджетного процесса на уровне бакалавриата и магистратуры минимизированы. А это знания о формировании </w:t>
      </w:r>
      <w:proofErr w:type="spellStart"/>
      <w:r>
        <w:t>трудоемкости</w:t>
      </w:r>
      <w:proofErr w:type="spellEnd"/>
      <w:r>
        <w:t xml:space="preserve">, </w:t>
      </w:r>
      <w:proofErr w:type="spellStart"/>
      <w:r>
        <w:t>материалоемкости</w:t>
      </w:r>
      <w:proofErr w:type="spellEnd"/>
      <w:r>
        <w:t xml:space="preserve">, </w:t>
      </w:r>
      <w:proofErr w:type="spellStart"/>
      <w:r>
        <w:t>энергоемкости</w:t>
      </w:r>
      <w:proofErr w:type="spellEnd"/>
      <w:r>
        <w:t xml:space="preserve">, технологии бюджетирования, </w:t>
      </w:r>
      <w:proofErr w:type="spellStart"/>
      <w:r>
        <w:t>приемы</w:t>
      </w:r>
      <w:proofErr w:type="spellEnd"/>
      <w:r>
        <w:t xml:space="preserve"> разработки норм, нормативов, смет, плановой калькуляции и т.д.;</w:t>
      </w:r>
    </w:p>
    <w:p w14:paraId="27A62417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топ-менеджеры предприятия не видят прямой выгоды от расширения статуса </w:t>
      </w:r>
      <w:proofErr w:type="spellStart"/>
      <w:r>
        <w:t>учета</w:t>
      </w:r>
      <w:proofErr w:type="spellEnd"/>
      <w:r>
        <w:t xml:space="preserve"> в сфере тактического управления, поскольку отсутствует законодательная площадка, подтверждающая прямо обратную зависимость: увеличение затрат на расширение информационной функции </w:t>
      </w:r>
      <w:proofErr w:type="spellStart"/>
      <w:r>
        <w:t>учета</w:t>
      </w:r>
      <w:proofErr w:type="spellEnd"/>
      <w:r>
        <w:t xml:space="preserve"> в сфере управления </w:t>
      </w:r>
      <w:proofErr w:type="spellStart"/>
      <w:r>
        <w:t>приведет</w:t>
      </w:r>
      <w:proofErr w:type="spellEnd"/>
      <w:r>
        <w:t xml:space="preserve"> к оптимизации и, возможно, к минимизации затрат на местах.</w:t>
      </w:r>
    </w:p>
    <w:p w14:paraId="2BC35448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В результате в настоящий момент у предпринимателей отсутствует руководство к постановке задач перед </w:t>
      </w:r>
      <w:proofErr w:type="spellStart"/>
      <w:r>
        <w:t>учетными</w:t>
      </w:r>
      <w:proofErr w:type="spellEnd"/>
      <w:r>
        <w:t xml:space="preserve"> работниками в области управленческого </w:t>
      </w:r>
      <w:proofErr w:type="spellStart"/>
      <w:r>
        <w:t>учета</w:t>
      </w:r>
      <w:proofErr w:type="spellEnd"/>
      <w:r>
        <w:t xml:space="preserve">, у бухгалтеров - профессиональный стандарт, который позволит оценить их компетенции и на который они ориентируются при получении знаний в области управленческого </w:t>
      </w:r>
      <w:proofErr w:type="spellStart"/>
      <w:r>
        <w:t>учета</w:t>
      </w:r>
      <w:proofErr w:type="spellEnd"/>
      <w:r>
        <w:t xml:space="preserve">. При этом сегодня мы имеем все предпосылки для стандартизации управленческого </w:t>
      </w:r>
      <w:proofErr w:type="spellStart"/>
      <w:r>
        <w:t>учета</w:t>
      </w:r>
      <w:proofErr w:type="spellEnd"/>
      <w:r>
        <w:t xml:space="preserve"> на уровне рекомендаций для прикладного применения:</w:t>
      </w:r>
    </w:p>
    <w:p w14:paraId="7F852465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международная практика подтвердила, что мы </w:t>
      </w:r>
      <w:proofErr w:type="spellStart"/>
      <w:r>
        <w:t>идем</w:t>
      </w:r>
      <w:proofErr w:type="spellEnd"/>
      <w:r>
        <w:t xml:space="preserve"> в верном направлении, выделив унификацию управленческого </w:t>
      </w:r>
      <w:proofErr w:type="spellStart"/>
      <w:r>
        <w:t>учета</w:t>
      </w:r>
      <w:proofErr w:type="spellEnd"/>
      <w:r>
        <w:t xml:space="preserve"> в ранг необходимых для решения проблем;</w:t>
      </w:r>
    </w:p>
    <w:p w14:paraId="31D23984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hyperlink r:id="rId12" w:history="1">
        <w:r>
          <w:rPr>
            <w:color w:val="0000FF"/>
          </w:rPr>
          <w:t>План</w:t>
        </w:r>
      </w:hyperlink>
      <w:r>
        <w:t xml:space="preserve"> счетов 2000 г. с двумя блоками затратных счетов предоставил возможность организовать </w:t>
      </w:r>
      <w:proofErr w:type="spellStart"/>
      <w:r>
        <w:t>учет</w:t>
      </w:r>
      <w:proofErr w:type="spellEnd"/>
      <w:r>
        <w:t xml:space="preserve"> издержек предприятия, разделив затраты по элементам в одном блоке затратных счетов для целей бухгалтерского </w:t>
      </w:r>
      <w:proofErr w:type="spellStart"/>
      <w:r>
        <w:t>учета</w:t>
      </w:r>
      <w:proofErr w:type="spellEnd"/>
      <w:r>
        <w:t xml:space="preserve"> и по статьям в другом блоке - для целей </w:t>
      </w:r>
      <w:r>
        <w:lastRenderedPageBreak/>
        <w:t xml:space="preserve">управленческого </w:t>
      </w:r>
      <w:proofErr w:type="spellStart"/>
      <w:r>
        <w:t>учета</w:t>
      </w:r>
      <w:proofErr w:type="spellEnd"/>
      <w:r>
        <w:t>;</w:t>
      </w:r>
    </w:p>
    <w:p w14:paraId="68F55C7C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программные продукты готовы сегодня обслужить </w:t>
      </w:r>
      <w:proofErr w:type="spellStart"/>
      <w:r>
        <w:t>многовекторный</w:t>
      </w:r>
      <w:proofErr w:type="spellEnd"/>
      <w:r>
        <w:t xml:space="preserve"> </w:t>
      </w:r>
      <w:proofErr w:type="spellStart"/>
      <w:r>
        <w:t>учет</w:t>
      </w:r>
      <w:proofErr w:type="spellEnd"/>
      <w:r>
        <w:t xml:space="preserve"> и расходов, и доходов;</w:t>
      </w:r>
    </w:p>
    <w:p w14:paraId="27E9F197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подготовка кадров в сфере экономики уже давно ввела управленческий </w:t>
      </w:r>
      <w:proofErr w:type="spellStart"/>
      <w:r>
        <w:t>учет</w:t>
      </w:r>
      <w:proofErr w:type="spellEnd"/>
      <w:r>
        <w:t xml:space="preserve"> в состав обязательных дисциплин при подготовке бакалавров и магистров, а темы диссертаций в этом направлении, наверное, самые массовые.</w:t>
      </w:r>
    </w:p>
    <w:p w14:paraId="54E600F3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Таким образом, избирая политику унификации управленческого </w:t>
      </w:r>
      <w:proofErr w:type="spellStart"/>
      <w:r>
        <w:t>учета</w:t>
      </w:r>
      <w:proofErr w:type="spellEnd"/>
      <w:r>
        <w:t xml:space="preserve"> в России, необходимо ориентироваться на две группы его потребителей. К первой из них относятся бухгалтеры, готовые к реализации инструментов </w:t>
      </w:r>
      <w:proofErr w:type="spellStart"/>
      <w:r>
        <w:t>учета</w:t>
      </w:r>
      <w:proofErr w:type="spellEnd"/>
      <w:r>
        <w:t xml:space="preserve"> в сфере управления и которые должны знать, уметь и владеть технологией управленческого </w:t>
      </w:r>
      <w:proofErr w:type="spellStart"/>
      <w:r>
        <w:t>учета</w:t>
      </w:r>
      <w:proofErr w:type="spellEnd"/>
      <w:r>
        <w:t xml:space="preserve"> во всем его многообразии. И здесь будет востребован профессиональный стандарт для бухгалтера в области управленческого </w:t>
      </w:r>
      <w:proofErr w:type="spellStart"/>
      <w:r>
        <w:t>учета</w:t>
      </w:r>
      <w:proofErr w:type="spellEnd"/>
      <w:r>
        <w:t xml:space="preserve">, в котором по аналогии со </w:t>
      </w:r>
      <w:hyperlink r:id="rId13" w:history="1">
        <w:r>
          <w:rPr>
            <w:color w:val="0000FF"/>
          </w:rPr>
          <w:t>Стандартом</w:t>
        </w:r>
      </w:hyperlink>
      <w:r>
        <w:t xml:space="preserve"> "Бухгалтер" целесообразно раскрыть уровни </w:t>
      </w:r>
      <w:proofErr w:type="spellStart"/>
      <w:r>
        <w:t>обобщенных</w:t>
      </w:r>
      <w:proofErr w:type="spellEnd"/>
      <w:r>
        <w:t xml:space="preserve"> трудовых функций и их составляющих, а также трудовые действия, обеспечивающие эти функции. </w:t>
      </w:r>
      <w:proofErr w:type="spellStart"/>
      <w:r>
        <w:t>Обобщенными</w:t>
      </w:r>
      <w:proofErr w:type="spellEnd"/>
      <w:r>
        <w:t xml:space="preserve"> трудовыми функциями в данном стандарте могут быть:</w:t>
      </w:r>
    </w:p>
    <w:p w14:paraId="16BF54FA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 xml:space="preserve">формирование структуры управленческого </w:t>
      </w:r>
      <w:proofErr w:type="spellStart"/>
      <w:r>
        <w:rPr>
          <w:b/>
        </w:rPr>
        <w:t>учета</w:t>
      </w:r>
      <w:proofErr w:type="spellEnd"/>
      <w:r>
        <w:rPr>
          <w:b/>
        </w:rPr>
        <w:t>.</w:t>
      </w:r>
      <w:r>
        <w:t xml:space="preserve"> Детализация </w:t>
      </w:r>
      <w:proofErr w:type="spellStart"/>
      <w:r>
        <w:t>обобщенной</w:t>
      </w:r>
      <w:proofErr w:type="spellEnd"/>
      <w:r>
        <w:t xml:space="preserve"> функции: выбор объектов </w:t>
      </w:r>
      <w:proofErr w:type="spellStart"/>
      <w:r>
        <w:t>учета</w:t>
      </w:r>
      <w:proofErr w:type="spellEnd"/>
      <w:r>
        <w:t xml:space="preserve"> для конкретного вида бизнеса, группировка затрат в зависимости от различных целей, выбор метода </w:t>
      </w:r>
      <w:proofErr w:type="spellStart"/>
      <w:r>
        <w:t>учета</w:t>
      </w:r>
      <w:proofErr w:type="spellEnd"/>
      <w:r>
        <w:t xml:space="preserve"> затрат в зависимости от различных факторов производства;</w:t>
      </w:r>
    </w:p>
    <w:p w14:paraId="452BC779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 xml:space="preserve">составление управленческой </w:t>
      </w:r>
      <w:proofErr w:type="spellStart"/>
      <w:r>
        <w:rPr>
          <w:b/>
        </w:rPr>
        <w:t>отчетности</w:t>
      </w:r>
      <w:proofErr w:type="spellEnd"/>
      <w:r>
        <w:rPr>
          <w:b/>
        </w:rPr>
        <w:t>.</w:t>
      </w:r>
      <w:r>
        <w:t xml:space="preserve"> Детализация </w:t>
      </w:r>
      <w:proofErr w:type="spellStart"/>
      <w:r>
        <w:t>обобщенной</w:t>
      </w:r>
      <w:proofErr w:type="spellEnd"/>
      <w:r>
        <w:t xml:space="preserve"> функции: разработка форматов управленческой </w:t>
      </w:r>
      <w:proofErr w:type="spellStart"/>
      <w:r>
        <w:t>отчетности</w:t>
      </w:r>
      <w:proofErr w:type="spellEnd"/>
      <w:r>
        <w:t xml:space="preserve">; детализация зон ответственности за полученные результаты в </w:t>
      </w:r>
      <w:proofErr w:type="spellStart"/>
      <w:r>
        <w:t>отчетности</w:t>
      </w:r>
      <w:proofErr w:type="spellEnd"/>
      <w:r>
        <w:t xml:space="preserve">, организация взаимосвязи управленческого и бухгалтерского </w:t>
      </w:r>
      <w:proofErr w:type="spellStart"/>
      <w:r>
        <w:t>учета</w:t>
      </w:r>
      <w:proofErr w:type="spellEnd"/>
      <w:r>
        <w:t xml:space="preserve">, формирование регламентов по обеспечению управленческой </w:t>
      </w:r>
      <w:proofErr w:type="spellStart"/>
      <w:r>
        <w:t>отчетности</w:t>
      </w:r>
      <w:proofErr w:type="spellEnd"/>
      <w:r>
        <w:t>;</w:t>
      </w:r>
    </w:p>
    <w:p w14:paraId="3B903FD4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 xml:space="preserve">организация оценки и анализа управленческой </w:t>
      </w:r>
      <w:proofErr w:type="spellStart"/>
      <w:r>
        <w:rPr>
          <w:b/>
        </w:rPr>
        <w:t>отчетности</w:t>
      </w:r>
      <w:proofErr w:type="spellEnd"/>
      <w:r>
        <w:rPr>
          <w:b/>
        </w:rPr>
        <w:t>.</w:t>
      </w:r>
      <w:r>
        <w:t xml:space="preserve"> Детализация </w:t>
      </w:r>
      <w:proofErr w:type="spellStart"/>
      <w:r>
        <w:t>обобщенной</w:t>
      </w:r>
      <w:proofErr w:type="spellEnd"/>
      <w:r>
        <w:t xml:space="preserve"> функции: проведение оценки и анализа экономических результатов в разрезе зон финансовой ответственности по данным управленческого </w:t>
      </w:r>
      <w:proofErr w:type="spellStart"/>
      <w:r>
        <w:t>учета</w:t>
      </w:r>
      <w:proofErr w:type="spellEnd"/>
      <w:r>
        <w:t xml:space="preserve"> и в сравнении с бюджетными ориентирами, то же самое в разрезе центров затрат и прибыли, разработка тактических управленческих решений по результатам управленческого анализа.</w:t>
      </w:r>
    </w:p>
    <w:p w14:paraId="27ED7DCF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Поскольку в управленческом </w:t>
      </w:r>
      <w:proofErr w:type="spellStart"/>
      <w:r>
        <w:t>учете</w:t>
      </w:r>
      <w:proofErr w:type="spellEnd"/>
      <w:r>
        <w:t xml:space="preserve"> используется та же первичная документация, что и в финансовом </w:t>
      </w:r>
      <w:proofErr w:type="spellStart"/>
      <w:r>
        <w:t>учете</w:t>
      </w:r>
      <w:proofErr w:type="spellEnd"/>
      <w:r>
        <w:t xml:space="preserve">, то включать в стандарт функцию по отражению в </w:t>
      </w:r>
      <w:proofErr w:type="spellStart"/>
      <w:r>
        <w:t>учете</w:t>
      </w:r>
      <w:proofErr w:type="spellEnd"/>
      <w:r>
        <w:t xml:space="preserve"> фактов хозяйственной деятельности просто нецелесообразно.</w:t>
      </w:r>
    </w:p>
    <w:p w14:paraId="5D004736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Ко второй группе потребителей ресурса управленческого </w:t>
      </w:r>
      <w:proofErr w:type="spellStart"/>
      <w:r>
        <w:t>учета</w:t>
      </w:r>
      <w:proofErr w:type="spellEnd"/>
      <w:r>
        <w:t xml:space="preserve"> относятся менеджеры различных уровней управления, которые также должны владеть возможностями трансформации результатов </w:t>
      </w:r>
      <w:proofErr w:type="spellStart"/>
      <w:r>
        <w:t>учета</w:t>
      </w:r>
      <w:proofErr w:type="spellEnd"/>
      <w:r>
        <w:t xml:space="preserve"> в сфере управления, способствующих раскрытию информации о вкладе всех участников производства и управления в совокупную прибыль компании. И здесь востребованными могут стать методические рекомендации по управленческому </w:t>
      </w:r>
      <w:proofErr w:type="spellStart"/>
      <w:r>
        <w:t>учету</w:t>
      </w:r>
      <w:proofErr w:type="spellEnd"/>
      <w:r>
        <w:t xml:space="preserve">, раскрывающие прикладную направленность инструментов в этой сфере </w:t>
      </w:r>
      <w:proofErr w:type="spellStart"/>
      <w:r>
        <w:t>учета</w:t>
      </w:r>
      <w:proofErr w:type="spellEnd"/>
      <w:r>
        <w:t xml:space="preserve">, рекомендуемые к использованию на регулярной основе с привлечением всех известных техник </w:t>
      </w:r>
      <w:proofErr w:type="spellStart"/>
      <w:r>
        <w:t>учета</w:t>
      </w:r>
      <w:proofErr w:type="spellEnd"/>
      <w:r>
        <w:t>.</w:t>
      </w:r>
    </w:p>
    <w:p w14:paraId="6EB8DABA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Массовость инструментов управленческого </w:t>
      </w:r>
      <w:proofErr w:type="spellStart"/>
      <w:r>
        <w:t>учета</w:t>
      </w:r>
      <w:proofErr w:type="spellEnd"/>
      <w:r>
        <w:t xml:space="preserve"> точечно раскрыта в отечественных научных исследованиях, в монографиях, диссертациях, в рамках исполнения научно-исследовательских работ: набор объектов управленческого </w:t>
      </w:r>
      <w:proofErr w:type="spellStart"/>
      <w:r>
        <w:t>учета</w:t>
      </w:r>
      <w:proofErr w:type="spellEnd"/>
      <w:r>
        <w:t xml:space="preserve">, максимально возможные группировки затрат, способы разграничения затрат между разноуровневыми объектами </w:t>
      </w:r>
      <w:proofErr w:type="spellStart"/>
      <w:r>
        <w:t>учета</w:t>
      </w:r>
      <w:proofErr w:type="spellEnd"/>
      <w:r>
        <w:t xml:space="preserve">, вариации выбора калькуляционных единиц к тем объектам, которые никогда не будут использоваться в бухгалтерском </w:t>
      </w:r>
      <w:proofErr w:type="spellStart"/>
      <w:r>
        <w:t>учете</w:t>
      </w:r>
      <w:proofErr w:type="spellEnd"/>
      <w:r>
        <w:t xml:space="preserve">, трансфертные показатели для внутренних целей менеджмента, различные варианты взаимосвязи управленческого </w:t>
      </w:r>
      <w:proofErr w:type="spellStart"/>
      <w:r>
        <w:t>учета</w:t>
      </w:r>
      <w:proofErr w:type="spellEnd"/>
      <w:r>
        <w:t xml:space="preserve"> с бухгалтерским </w:t>
      </w:r>
      <w:proofErr w:type="spellStart"/>
      <w:r>
        <w:t>учетом</w:t>
      </w:r>
      <w:proofErr w:type="spellEnd"/>
      <w:r>
        <w:t xml:space="preserve">, технология взаимосвязи управленческого </w:t>
      </w:r>
      <w:proofErr w:type="spellStart"/>
      <w:r>
        <w:t>учета</w:t>
      </w:r>
      <w:proofErr w:type="spellEnd"/>
      <w:r>
        <w:t xml:space="preserve"> и бюджетирования и многое другое. Все эти инструменты не имеют своей реализации в системе регламентного бухгалтерского </w:t>
      </w:r>
      <w:proofErr w:type="spellStart"/>
      <w:r>
        <w:t>учета</w:t>
      </w:r>
      <w:proofErr w:type="spellEnd"/>
      <w:r>
        <w:t xml:space="preserve"> и, соответственно, целесообразны для описания их типизации в рекомендациях по управленческому </w:t>
      </w:r>
      <w:proofErr w:type="spellStart"/>
      <w:r>
        <w:t>учету</w:t>
      </w:r>
      <w:proofErr w:type="spellEnd"/>
      <w:r>
        <w:t>.</w:t>
      </w:r>
    </w:p>
    <w:p w14:paraId="44ABF1EE" w14:textId="77777777" w:rsidR="000E56EC" w:rsidRDefault="000E56EC">
      <w:pPr>
        <w:pStyle w:val="ConsPlusNormal"/>
        <w:spacing w:before="220"/>
        <w:ind w:firstLine="540"/>
        <w:jc w:val="both"/>
      </w:pPr>
      <w:r>
        <w:lastRenderedPageBreak/>
        <w:t xml:space="preserve">В мировой практике, например, используется набор стандартов по управленческому </w:t>
      </w:r>
      <w:proofErr w:type="spellStart"/>
      <w:r>
        <w:t>учету</w:t>
      </w:r>
      <w:proofErr w:type="spellEnd"/>
      <w:r>
        <w:t xml:space="preserve">, которые сгруппированы по пяти прикладным направлениям </w:t>
      </w:r>
      <w:hyperlink w:anchor="P157" w:history="1">
        <w:r>
          <w:rPr>
            <w:color w:val="0000FF"/>
          </w:rPr>
          <w:t>[6]</w:t>
        </w:r>
      </w:hyperlink>
      <w:r>
        <w:t>:</w:t>
      </w:r>
    </w:p>
    <w:p w14:paraId="136D01B8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стандарты, раскрывающие экономические признаки управленческого </w:t>
      </w:r>
      <w:proofErr w:type="spellStart"/>
      <w:r>
        <w:t>учета</w:t>
      </w:r>
      <w:proofErr w:type="spellEnd"/>
      <w:r>
        <w:t>;</w:t>
      </w:r>
    </w:p>
    <w:p w14:paraId="57E7A38B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стандарты, характеризующие термины в области управленческого </w:t>
      </w:r>
      <w:proofErr w:type="spellStart"/>
      <w:r>
        <w:t>учета</w:t>
      </w:r>
      <w:proofErr w:type="spellEnd"/>
      <w:r>
        <w:t>;</w:t>
      </w:r>
    </w:p>
    <w:p w14:paraId="6C79F212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стандарты, поясняющие конструктивный принцип управленческого </w:t>
      </w:r>
      <w:proofErr w:type="spellStart"/>
      <w:r>
        <w:t>учета</w:t>
      </w:r>
      <w:proofErr w:type="spellEnd"/>
      <w:r>
        <w:t>;</w:t>
      </w:r>
    </w:p>
    <w:p w14:paraId="1D488FEE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стандарты, позволяющие применить теоретические </w:t>
      </w:r>
      <w:proofErr w:type="spellStart"/>
      <w:r>
        <w:t>приемы</w:t>
      </w:r>
      <w:proofErr w:type="spellEnd"/>
      <w:r>
        <w:t xml:space="preserve"> и способы управленческого </w:t>
      </w:r>
      <w:proofErr w:type="spellStart"/>
      <w:r>
        <w:t>учета</w:t>
      </w:r>
      <w:proofErr w:type="spellEnd"/>
      <w:r>
        <w:t xml:space="preserve"> в системе менеджмента (они в большей степени ориентируют на достижение экономической стратегии);</w:t>
      </w:r>
    </w:p>
    <w:p w14:paraId="03C66CD0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стандарты, конкретизирующие ряд </w:t>
      </w:r>
      <w:proofErr w:type="spellStart"/>
      <w:r>
        <w:t>приемов</w:t>
      </w:r>
      <w:proofErr w:type="spellEnd"/>
      <w:r>
        <w:t xml:space="preserve"> и способов управленческого </w:t>
      </w:r>
      <w:proofErr w:type="spellStart"/>
      <w:r>
        <w:t>учета</w:t>
      </w:r>
      <w:proofErr w:type="spellEnd"/>
      <w:r>
        <w:t xml:space="preserve"> в некоторых сегментах бизнеса (они в большей степени ориентируют на достижение тактики управления).</w:t>
      </w:r>
    </w:p>
    <w:p w14:paraId="6E4928BF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Поскольку российская прикладная практика в отношении управленческого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еще</w:t>
      </w:r>
      <w:proofErr w:type="spellEnd"/>
      <w:r>
        <w:t xml:space="preserve"> не нашла своего обобщения на уровне профессионального сообщества, возникают вариации в понимании сущностных характеристик и его отличий от бухгалтерского </w:t>
      </w:r>
      <w:proofErr w:type="spellStart"/>
      <w:r>
        <w:t>учета</w:t>
      </w:r>
      <w:proofErr w:type="spellEnd"/>
      <w:r>
        <w:t xml:space="preserve">, не исключены сомнения в его целесообразности для российского бизнеса. В связи с этим, на наш взгляд, можно предложить следующие направления стандартизации способов ведения управленческого </w:t>
      </w:r>
      <w:proofErr w:type="spellStart"/>
      <w:r>
        <w:t>учета</w:t>
      </w:r>
      <w:proofErr w:type="spellEnd"/>
      <w:r>
        <w:t>:</w:t>
      </w:r>
    </w:p>
    <w:p w14:paraId="07AD28A4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 xml:space="preserve">систематизация сущностных характеристик в отношении терминологии управленческого </w:t>
      </w:r>
      <w:proofErr w:type="spellStart"/>
      <w:r>
        <w:rPr>
          <w:b/>
        </w:rPr>
        <w:t>учета</w:t>
      </w:r>
      <w:proofErr w:type="spellEnd"/>
      <w:r>
        <w:rPr>
          <w:b/>
        </w:rPr>
        <w:t>.</w:t>
      </w:r>
      <w:r>
        <w:t xml:space="preserve"> В силу отсутствия бухгалтерской терминологии в различных законодательных документах было бы своевременным раскрыть особенности различий некоторых </w:t>
      </w:r>
      <w:proofErr w:type="spellStart"/>
      <w:r>
        <w:t>учетных</w:t>
      </w:r>
      <w:proofErr w:type="spellEnd"/>
      <w:r>
        <w:t xml:space="preserve"> терминов, способствующих познанию различий бухгалтерского (финансового) и бухгалтерского (управленческого) </w:t>
      </w:r>
      <w:proofErr w:type="spellStart"/>
      <w:r>
        <w:t>учета</w:t>
      </w:r>
      <w:proofErr w:type="spellEnd"/>
      <w:r>
        <w:t xml:space="preserve">: элементы затрат, статьи затрат, объект </w:t>
      </w:r>
      <w:proofErr w:type="spellStart"/>
      <w:r>
        <w:t>учета</w:t>
      </w:r>
      <w:proofErr w:type="spellEnd"/>
      <w:r>
        <w:t xml:space="preserve"> затрат и объект калькулирования, центр финансовой ответственности и место возникновения затрат и пр.;</w:t>
      </w:r>
    </w:p>
    <w:p w14:paraId="18FCDBCB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 xml:space="preserve">структуризация объектов управленческого </w:t>
      </w:r>
      <w:proofErr w:type="spellStart"/>
      <w:r>
        <w:rPr>
          <w:b/>
        </w:rPr>
        <w:t>учета</w:t>
      </w:r>
      <w:proofErr w:type="spellEnd"/>
      <w:r>
        <w:rPr>
          <w:b/>
        </w:rPr>
        <w:t>.</w:t>
      </w:r>
      <w:r>
        <w:t xml:space="preserve"> Изыскания в области типизации структуры аналитических объектов управления, которые одновременно становятся объектами управленческого </w:t>
      </w:r>
      <w:proofErr w:type="spellStart"/>
      <w:r>
        <w:t>учета</w:t>
      </w:r>
      <w:proofErr w:type="spellEnd"/>
      <w:r>
        <w:t xml:space="preserve">, отличаются особой актуальностью для коммерческой деятельности. Например, выделение характерных признаков носителей затрат, центров затрат и мест возникновения затрат, центров финансовой ответственности и др. Раскрытие типичных признаков для каждой из указанных групп объектов управленческого </w:t>
      </w:r>
      <w:proofErr w:type="spellStart"/>
      <w:r>
        <w:t>учета</w:t>
      </w:r>
      <w:proofErr w:type="spellEnd"/>
      <w:r>
        <w:t xml:space="preserve"> позволило бы выделить актуальный для конкретного бизнеса набор объектов для контроля доходов и расходов в разрезе избранных объектов;</w:t>
      </w:r>
    </w:p>
    <w:p w14:paraId="3788C7C6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>типизация структурности расходов.</w:t>
      </w:r>
      <w:r>
        <w:t xml:space="preserve"> Этот </w:t>
      </w:r>
      <w:proofErr w:type="spellStart"/>
      <w:r>
        <w:t>прием</w:t>
      </w:r>
      <w:proofErr w:type="spellEnd"/>
      <w:r>
        <w:t xml:space="preserve"> не менее важен, так как позволяет рассредоточить все издержки организации для а) принятия управленческих решений (детализация затрат на переменные и постоянные), б) для оценки функциональной ответственности топ-менеджеров в части контроля ими </w:t>
      </w:r>
      <w:proofErr w:type="spellStart"/>
      <w:r>
        <w:t>подотчетных</w:t>
      </w:r>
      <w:proofErr w:type="spellEnd"/>
      <w:r>
        <w:t xml:space="preserve"> расходов (детализация затрат на контролируемые и неконтролируемые, регулируемые и нерегулируемые);</w:t>
      </w:r>
    </w:p>
    <w:p w14:paraId="1564C648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- </w:t>
      </w:r>
      <w:r>
        <w:rPr>
          <w:b/>
        </w:rPr>
        <w:t>классификация и характеристика методов формирования себестоимости.</w:t>
      </w:r>
      <w:r>
        <w:t xml:space="preserve"> Стандарты этого направления в коммерческой деятельности пользовались бы особым интересом, так как они способствуют пониманию при выборе того или иного метода исчисления себестоимости по различным основаниям, например по признаку технологической особенности производства (позаказный, </w:t>
      </w:r>
      <w:proofErr w:type="spellStart"/>
      <w:r>
        <w:t>попередельный</w:t>
      </w:r>
      <w:proofErr w:type="spellEnd"/>
      <w:r>
        <w:t xml:space="preserve">, </w:t>
      </w:r>
      <w:proofErr w:type="spellStart"/>
      <w:r>
        <w:t>попроцессный</w:t>
      </w:r>
      <w:proofErr w:type="spellEnd"/>
      <w:r>
        <w:t xml:space="preserve"> методы </w:t>
      </w:r>
      <w:proofErr w:type="spellStart"/>
      <w:r>
        <w:t>учета</w:t>
      </w:r>
      <w:proofErr w:type="spellEnd"/>
      <w:r>
        <w:t xml:space="preserve"> затрат), по признаку полноты формирования затрат (метод </w:t>
      </w:r>
      <w:proofErr w:type="spellStart"/>
      <w:r>
        <w:t>расчета</w:t>
      </w:r>
      <w:proofErr w:type="spellEnd"/>
      <w:r>
        <w:t xml:space="preserve"> полной и </w:t>
      </w:r>
      <w:proofErr w:type="spellStart"/>
      <w:r>
        <w:t>сокращенной</w:t>
      </w:r>
      <w:proofErr w:type="spellEnd"/>
      <w:r>
        <w:t xml:space="preserve"> себестоимости), по признаку нормирования затрат (нормативный метод </w:t>
      </w:r>
      <w:proofErr w:type="spellStart"/>
      <w:r>
        <w:t>учета</w:t>
      </w:r>
      <w:proofErr w:type="spellEnd"/>
      <w:r>
        <w:t xml:space="preserve"> затрат и метод </w:t>
      </w:r>
      <w:proofErr w:type="spellStart"/>
      <w:r>
        <w:t>расчета</w:t>
      </w:r>
      <w:proofErr w:type="spellEnd"/>
      <w:r>
        <w:t xml:space="preserve"> фактической себестоимости) и иным признакам. Это способствует более объективному формированию составляющих калькуляционной технологии </w:t>
      </w:r>
      <w:proofErr w:type="spellStart"/>
      <w:r>
        <w:t>учета</w:t>
      </w:r>
      <w:proofErr w:type="spellEnd"/>
      <w:r>
        <w:t xml:space="preserve"> для предприятия той или иной отрасли. На рис. 1 схематично представлены возможные регламенты в отношении управленческого </w:t>
      </w:r>
      <w:proofErr w:type="spellStart"/>
      <w:r>
        <w:t>учета</w:t>
      </w:r>
      <w:proofErr w:type="spellEnd"/>
      <w:r>
        <w:t>, их пользователи и цели создания.</w:t>
      </w:r>
    </w:p>
    <w:p w14:paraId="56177958" w14:textId="77777777" w:rsidR="000E56EC" w:rsidRDefault="000E56EC">
      <w:pPr>
        <w:pStyle w:val="ConsPlusNormal"/>
        <w:ind w:firstLine="540"/>
        <w:jc w:val="both"/>
      </w:pPr>
    </w:p>
    <w:p w14:paraId="5D96FFDB" w14:textId="77777777" w:rsidR="000E56EC" w:rsidRDefault="000E56EC">
      <w:pPr>
        <w:pStyle w:val="ConsPlusNormal"/>
        <w:jc w:val="center"/>
        <w:outlineLvl w:val="0"/>
      </w:pPr>
      <w:r>
        <w:lastRenderedPageBreak/>
        <w:t xml:space="preserve">Регламенты по управленческому </w:t>
      </w:r>
      <w:proofErr w:type="spellStart"/>
      <w:r>
        <w:t>учету</w:t>
      </w:r>
      <w:proofErr w:type="spellEnd"/>
      <w:r>
        <w:t xml:space="preserve"> в России</w:t>
      </w:r>
    </w:p>
    <w:p w14:paraId="04E25B10" w14:textId="77777777" w:rsidR="000E56EC" w:rsidRDefault="000E56EC">
      <w:pPr>
        <w:pStyle w:val="ConsPlusNormal"/>
        <w:ind w:firstLine="540"/>
        <w:jc w:val="both"/>
      </w:pPr>
    </w:p>
    <w:p w14:paraId="7ACC3ADE" w14:textId="77777777" w:rsidR="000E56EC" w:rsidRDefault="000E56EC">
      <w:pPr>
        <w:pStyle w:val="ConsPlusNonformat"/>
        <w:jc w:val="both"/>
      </w:pPr>
      <w:r>
        <w:t xml:space="preserve">                     ┌────────────────────────────────┐</w:t>
      </w:r>
    </w:p>
    <w:p w14:paraId="07FB507C" w14:textId="77777777" w:rsidR="000E56EC" w:rsidRDefault="000E56EC">
      <w:pPr>
        <w:pStyle w:val="ConsPlusNonformat"/>
        <w:jc w:val="both"/>
      </w:pPr>
      <w:r>
        <w:t xml:space="preserve">           ┌────────┐│     Составляющие унификации    │┌────┐</w:t>
      </w:r>
    </w:p>
    <w:p w14:paraId="4F4B6602" w14:textId="77777777" w:rsidR="000E56EC" w:rsidRDefault="000E56EC">
      <w:pPr>
        <w:pStyle w:val="ConsPlusNonformat"/>
        <w:jc w:val="both"/>
      </w:pPr>
      <w:r>
        <w:t xml:space="preserve">           │┌───────┘│ управленческого </w:t>
      </w:r>
      <w:proofErr w:type="spellStart"/>
      <w:r>
        <w:t>учета</w:t>
      </w:r>
      <w:proofErr w:type="spellEnd"/>
      <w:r>
        <w:t xml:space="preserve"> в России │└───┐│</w:t>
      </w:r>
    </w:p>
    <w:p w14:paraId="1A954713" w14:textId="77777777" w:rsidR="000E56EC" w:rsidRDefault="000E56EC">
      <w:pPr>
        <w:pStyle w:val="ConsPlusNonformat"/>
        <w:jc w:val="both"/>
      </w:pPr>
      <w:r>
        <w:t xml:space="preserve">           ┘└        └────────────────────────────────┘    ┘└</w:t>
      </w:r>
    </w:p>
    <w:p w14:paraId="6BD47067" w14:textId="77777777" w:rsidR="000E56EC" w:rsidRDefault="000E56EC">
      <w:pPr>
        <w:pStyle w:val="ConsPlusNonformat"/>
        <w:jc w:val="both"/>
      </w:pPr>
      <w:r>
        <w:t xml:space="preserve">           \/                                              \/</w:t>
      </w:r>
    </w:p>
    <w:p w14:paraId="4FE90AB7" w14:textId="77777777" w:rsidR="000E56EC" w:rsidRDefault="000E56EC">
      <w:pPr>
        <w:pStyle w:val="ConsPlusNonformat"/>
        <w:jc w:val="both"/>
      </w:pPr>
      <w:r>
        <w:t>┌─────────────────────────────┐              ┌───────────────────────────┐</w:t>
      </w:r>
    </w:p>
    <w:p w14:paraId="3A4CEC84" w14:textId="77777777" w:rsidR="000E56EC" w:rsidRDefault="000E56EC">
      <w:pPr>
        <w:pStyle w:val="ConsPlusNonformat"/>
        <w:jc w:val="both"/>
      </w:pPr>
      <w:r>
        <w:t xml:space="preserve">│ </w:t>
      </w:r>
      <w:proofErr w:type="spellStart"/>
      <w:r>
        <w:t>Профстандарт</w:t>
      </w:r>
      <w:proofErr w:type="spellEnd"/>
      <w:r>
        <w:t xml:space="preserve"> для бухгалтера │              │ Методические рекомендации │</w:t>
      </w:r>
    </w:p>
    <w:p w14:paraId="341A5C38" w14:textId="77777777" w:rsidR="000E56EC" w:rsidRDefault="000E56EC">
      <w:pPr>
        <w:pStyle w:val="ConsPlusNonformat"/>
        <w:jc w:val="both"/>
      </w:pPr>
      <w:r>
        <w:t xml:space="preserve">│   по управленческому </w:t>
      </w:r>
      <w:proofErr w:type="spellStart"/>
      <w:proofErr w:type="gramStart"/>
      <w:r>
        <w:t>учету</w:t>
      </w:r>
      <w:proofErr w:type="spellEnd"/>
      <w:r>
        <w:t xml:space="preserve">  │</w:t>
      </w:r>
      <w:proofErr w:type="gramEnd"/>
      <w:r>
        <w:t xml:space="preserve">              │  по управленческому </w:t>
      </w:r>
      <w:proofErr w:type="spellStart"/>
      <w:r>
        <w:t>учету</w:t>
      </w:r>
      <w:proofErr w:type="spellEnd"/>
      <w:r>
        <w:t xml:space="preserve"> │</w:t>
      </w:r>
    </w:p>
    <w:p w14:paraId="7250A922" w14:textId="77777777" w:rsidR="000E56EC" w:rsidRDefault="000E56EC">
      <w:pPr>
        <w:pStyle w:val="ConsPlusNonformat"/>
        <w:jc w:val="both"/>
      </w:pPr>
      <w:r>
        <w:t>└─────────────────────────────┘              └───────────────────────────┘</w:t>
      </w:r>
    </w:p>
    <w:p w14:paraId="1B75608F" w14:textId="77777777" w:rsidR="000E56EC" w:rsidRDefault="000E56EC">
      <w:pPr>
        <w:pStyle w:val="ConsPlusNonformat"/>
        <w:jc w:val="both"/>
      </w:pPr>
      <w:r>
        <w:t xml:space="preserve">           ┌┐                                              ┌┐</w:t>
      </w:r>
    </w:p>
    <w:p w14:paraId="01061450" w14:textId="77777777" w:rsidR="000E56EC" w:rsidRDefault="000E56EC">
      <w:pPr>
        <w:pStyle w:val="ConsPlusNonformat"/>
        <w:jc w:val="both"/>
      </w:pPr>
      <w:r>
        <w:t xml:space="preserve">           ││             ┌─────────────────────┐          ││</w:t>
      </w:r>
    </w:p>
    <w:p w14:paraId="6145E3AD" w14:textId="77777777" w:rsidR="000E56EC" w:rsidRDefault="000E56EC">
      <w:pPr>
        <w:pStyle w:val="ConsPlusNonformat"/>
        <w:jc w:val="both"/>
      </w:pPr>
      <w:r>
        <w:t xml:space="preserve">           │└───────────┘\│     Пользователи    │/└────────┘│</w:t>
      </w:r>
    </w:p>
    <w:p w14:paraId="513C60E7" w14:textId="77777777" w:rsidR="000E56EC" w:rsidRDefault="000E56EC">
      <w:pPr>
        <w:pStyle w:val="ConsPlusNonformat"/>
        <w:jc w:val="both"/>
      </w:pPr>
      <w:r>
        <w:t xml:space="preserve">           └────────────┐/│     регламентов     │\┌─────────┘</w:t>
      </w:r>
    </w:p>
    <w:p w14:paraId="145E694B" w14:textId="77777777" w:rsidR="000E56EC" w:rsidRDefault="000E56EC">
      <w:pPr>
        <w:pStyle w:val="ConsPlusNonformat"/>
        <w:jc w:val="both"/>
      </w:pPr>
      <w:r>
        <w:t xml:space="preserve">                          └──┬┬─────────────┬┬──┘</w:t>
      </w:r>
    </w:p>
    <w:p w14:paraId="04FA20E4" w14:textId="77777777" w:rsidR="000E56EC" w:rsidRDefault="000E56EC">
      <w:pPr>
        <w:pStyle w:val="ConsPlusNonformat"/>
        <w:jc w:val="both"/>
      </w:pPr>
      <w:r>
        <w:t xml:space="preserve">         ┌───────────────────┘│             │└──┐</w:t>
      </w:r>
    </w:p>
    <w:p w14:paraId="0ACC789D" w14:textId="77777777" w:rsidR="000E56EC" w:rsidRDefault="000E56EC">
      <w:pPr>
        <w:pStyle w:val="ConsPlusNonformat"/>
        <w:jc w:val="both"/>
      </w:pPr>
      <w:r>
        <w:t xml:space="preserve">         │┌───────────────────┘             └──┐│</w:t>
      </w:r>
    </w:p>
    <w:p w14:paraId="613BD1D6" w14:textId="77777777" w:rsidR="000E56EC" w:rsidRDefault="000E56EC">
      <w:pPr>
        <w:pStyle w:val="ConsPlusNonformat"/>
        <w:jc w:val="both"/>
      </w:pPr>
      <w:r>
        <w:t xml:space="preserve">         ┘└                                    ┘└</w:t>
      </w:r>
    </w:p>
    <w:p w14:paraId="4EEDDE6D" w14:textId="77777777" w:rsidR="000E56EC" w:rsidRDefault="000E56EC">
      <w:pPr>
        <w:pStyle w:val="ConsPlusNonformat"/>
        <w:jc w:val="both"/>
      </w:pPr>
      <w:r>
        <w:t xml:space="preserve">         \/                                    \/</w:t>
      </w:r>
    </w:p>
    <w:p w14:paraId="167AD3B7" w14:textId="77777777" w:rsidR="000E56EC" w:rsidRDefault="000E56EC">
      <w:pPr>
        <w:pStyle w:val="ConsPlusNonformat"/>
        <w:jc w:val="both"/>
      </w:pPr>
      <w:r>
        <w:t>┌─────────────────┐ ┌─────────────────────────────────────────────────────┐</w:t>
      </w:r>
    </w:p>
    <w:p w14:paraId="0118DE57" w14:textId="77777777" w:rsidR="000E56EC" w:rsidRDefault="000E56EC">
      <w:pPr>
        <w:pStyle w:val="ConsPlusNonformat"/>
        <w:jc w:val="both"/>
      </w:pPr>
      <w:r>
        <w:t>│       вузы      │ │Позволят формировать рабочие программы по дисциплинам│</w:t>
      </w:r>
    </w:p>
    <w:p w14:paraId="32164E54" w14:textId="77777777" w:rsidR="000E56EC" w:rsidRDefault="000E56EC">
      <w:pPr>
        <w:pStyle w:val="ConsPlusNonformat"/>
        <w:jc w:val="both"/>
      </w:pPr>
      <w:r>
        <w:t xml:space="preserve">│                 │ │         "Управленческий </w:t>
      </w:r>
      <w:proofErr w:type="spellStart"/>
      <w:r>
        <w:t>учет</w:t>
      </w:r>
      <w:proofErr w:type="spellEnd"/>
      <w:r>
        <w:t>", "Контроллинг"        │</w:t>
      </w:r>
    </w:p>
    <w:p w14:paraId="1CC7B221" w14:textId="77777777" w:rsidR="000E56EC" w:rsidRDefault="000E56EC">
      <w:pPr>
        <w:pStyle w:val="ConsPlusNonformat"/>
        <w:jc w:val="both"/>
      </w:pPr>
      <w:r>
        <w:t>└────────┬┬───────┘ └──────────────────────────┬┬─────────────────────────┘</w:t>
      </w:r>
    </w:p>
    <w:p w14:paraId="34095127" w14:textId="77777777" w:rsidR="000E56EC" w:rsidRDefault="000E56EC">
      <w:pPr>
        <w:pStyle w:val="ConsPlusNonformat"/>
        <w:jc w:val="both"/>
      </w:pPr>
      <w:r>
        <w:t xml:space="preserve">         ┘└                                    ┘└</w:t>
      </w:r>
    </w:p>
    <w:p w14:paraId="647B06FE" w14:textId="77777777" w:rsidR="000E56EC" w:rsidRDefault="000E56EC">
      <w:pPr>
        <w:pStyle w:val="ConsPlusNonformat"/>
        <w:jc w:val="both"/>
      </w:pPr>
      <w:r>
        <w:t xml:space="preserve">         \/                                    \/</w:t>
      </w:r>
    </w:p>
    <w:p w14:paraId="5EC81AD9" w14:textId="77777777" w:rsidR="000E56EC" w:rsidRDefault="000E56EC">
      <w:pPr>
        <w:pStyle w:val="ConsPlusNonformat"/>
        <w:jc w:val="both"/>
      </w:pPr>
      <w:r>
        <w:t>┌─────────────────┐ ┌─────────────────────────────────────────────────────┐</w:t>
      </w:r>
    </w:p>
    <w:p w14:paraId="3DBACD73" w14:textId="77777777" w:rsidR="000E56EC" w:rsidRDefault="000E56EC">
      <w:pPr>
        <w:pStyle w:val="ConsPlusNonformat"/>
        <w:jc w:val="both"/>
      </w:pPr>
      <w:r>
        <w:t>│    Бухгалтеры   │ │         Позволят оценить уровень компетенций        │</w:t>
      </w:r>
    </w:p>
    <w:p w14:paraId="42688DB8" w14:textId="77777777" w:rsidR="000E56EC" w:rsidRDefault="000E56EC">
      <w:pPr>
        <w:pStyle w:val="ConsPlusNonformat"/>
        <w:jc w:val="both"/>
      </w:pPr>
      <w:r>
        <w:t>│                 │ │ в отношении компонентов "знать", "уметь", "владеть" │</w:t>
      </w:r>
    </w:p>
    <w:p w14:paraId="4011969F" w14:textId="77777777" w:rsidR="000E56EC" w:rsidRDefault="000E56EC">
      <w:pPr>
        <w:pStyle w:val="ConsPlusNonformat"/>
        <w:jc w:val="both"/>
      </w:pPr>
      <w:r>
        <w:t xml:space="preserve">└────────┬┬───────┘ │    при получении знаний по управленческому </w:t>
      </w:r>
      <w:proofErr w:type="spellStart"/>
      <w:r>
        <w:t>учету</w:t>
      </w:r>
      <w:proofErr w:type="spellEnd"/>
      <w:r>
        <w:t xml:space="preserve">    │</w:t>
      </w:r>
    </w:p>
    <w:p w14:paraId="7DCC363D" w14:textId="77777777" w:rsidR="000E56EC" w:rsidRDefault="000E56EC">
      <w:pPr>
        <w:pStyle w:val="ConsPlusNonformat"/>
        <w:jc w:val="both"/>
      </w:pPr>
      <w:r>
        <w:t xml:space="preserve">         ││         └─────────────────────────────────────────────────────┘</w:t>
      </w:r>
    </w:p>
    <w:p w14:paraId="1E49B241" w14:textId="77777777" w:rsidR="000E56EC" w:rsidRDefault="000E56EC">
      <w:pPr>
        <w:pStyle w:val="ConsPlusNonformat"/>
        <w:jc w:val="both"/>
      </w:pPr>
      <w:r>
        <w:t xml:space="preserve">         ┘└                                    ┘└</w:t>
      </w:r>
    </w:p>
    <w:p w14:paraId="0C483744" w14:textId="77777777" w:rsidR="000E56EC" w:rsidRDefault="000E56EC">
      <w:pPr>
        <w:pStyle w:val="ConsPlusNonformat"/>
        <w:jc w:val="both"/>
      </w:pPr>
      <w:r>
        <w:t xml:space="preserve">         \/                                    \/</w:t>
      </w:r>
    </w:p>
    <w:p w14:paraId="497CE267" w14:textId="77777777" w:rsidR="000E56EC" w:rsidRDefault="000E56EC">
      <w:pPr>
        <w:pStyle w:val="ConsPlusNonformat"/>
        <w:jc w:val="both"/>
      </w:pPr>
      <w:r>
        <w:t>┌─────────────────┐ ┌─────────────────────────────────────────────────────┐</w:t>
      </w:r>
    </w:p>
    <w:p w14:paraId="570653D2" w14:textId="77777777" w:rsidR="000E56EC" w:rsidRDefault="000E56EC">
      <w:pPr>
        <w:pStyle w:val="ConsPlusNonformat"/>
        <w:jc w:val="both"/>
      </w:pPr>
      <w:proofErr w:type="gramStart"/>
      <w:r>
        <w:t>│  Топ</w:t>
      </w:r>
      <w:proofErr w:type="gramEnd"/>
      <w:r>
        <w:t>-менеджеры  │ │    Позволят предпринимателям формировать целевую    │</w:t>
      </w:r>
    </w:p>
    <w:p w14:paraId="28CA874B" w14:textId="77777777" w:rsidR="000E56EC" w:rsidRDefault="000E56EC">
      <w:pPr>
        <w:pStyle w:val="ConsPlusNonformat"/>
        <w:jc w:val="both"/>
      </w:pPr>
      <w:r>
        <w:t>│     компаний    │ │ ориентацию корпоративного менеджмента и предъявлять │</w:t>
      </w:r>
    </w:p>
    <w:p w14:paraId="7CB50037" w14:textId="77777777" w:rsidR="000E56EC" w:rsidRDefault="000E56EC">
      <w:pPr>
        <w:pStyle w:val="ConsPlusNonformat"/>
        <w:jc w:val="both"/>
      </w:pPr>
      <w:r>
        <w:t>│                 │ │      профессиональные требования к бухгалтерам      │</w:t>
      </w:r>
    </w:p>
    <w:p w14:paraId="46D6321F" w14:textId="77777777" w:rsidR="000E56EC" w:rsidRDefault="000E56EC">
      <w:pPr>
        <w:pStyle w:val="ConsPlusNonformat"/>
        <w:jc w:val="both"/>
      </w:pPr>
      <w:r>
        <w:t>└─────────────────┘ └─────────────────────────────────────────────────────┘</w:t>
      </w:r>
    </w:p>
    <w:p w14:paraId="224D97B8" w14:textId="77777777" w:rsidR="000E56EC" w:rsidRDefault="000E56EC">
      <w:pPr>
        <w:pStyle w:val="ConsPlusNormal"/>
        <w:ind w:firstLine="540"/>
        <w:jc w:val="both"/>
      </w:pPr>
    </w:p>
    <w:p w14:paraId="15C23A20" w14:textId="77777777" w:rsidR="000E56EC" w:rsidRDefault="000E56EC">
      <w:pPr>
        <w:pStyle w:val="ConsPlusNormal"/>
        <w:jc w:val="center"/>
      </w:pPr>
      <w:r>
        <w:t>Рисунок 1</w:t>
      </w:r>
    </w:p>
    <w:p w14:paraId="573C8DA7" w14:textId="77777777" w:rsidR="000E56EC" w:rsidRDefault="000E56EC">
      <w:pPr>
        <w:pStyle w:val="ConsPlusNormal"/>
        <w:ind w:firstLine="540"/>
        <w:jc w:val="both"/>
      </w:pPr>
    </w:p>
    <w:p w14:paraId="49132A11" w14:textId="77777777" w:rsidR="000E56EC" w:rsidRDefault="000E56EC">
      <w:pPr>
        <w:pStyle w:val="ConsPlusNormal"/>
        <w:ind w:firstLine="540"/>
        <w:jc w:val="both"/>
      </w:pPr>
      <w:r>
        <w:t>Источник: авторская разработка.</w:t>
      </w:r>
    </w:p>
    <w:p w14:paraId="7F41A550" w14:textId="77777777" w:rsidR="000E56EC" w:rsidRDefault="000E56EC">
      <w:pPr>
        <w:pStyle w:val="ConsPlusNormal"/>
        <w:ind w:firstLine="540"/>
        <w:jc w:val="both"/>
      </w:pPr>
    </w:p>
    <w:p w14:paraId="146FF7C9" w14:textId="77777777" w:rsidR="000E56EC" w:rsidRDefault="000E56EC">
      <w:pPr>
        <w:pStyle w:val="ConsPlusNormal"/>
        <w:ind w:firstLine="540"/>
        <w:jc w:val="both"/>
      </w:pPr>
      <w:r>
        <w:t xml:space="preserve">Как видно из представленного рисунка, возможно создание, с одной стороны, профессионального стандарта для специалистов по управленческому </w:t>
      </w:r>
      <w:proofErr w:type="spellStart"/>
      <w:r>
        <w:t>учету</w:t>
      </w:r>
      <w:proofErr w:type="spellEnd"/>
      <w:r>
        <w:t xml:space="preserve">, позволяющего оценить их компетенции, с другой - регламента для потребителей информации управленческого </w:t>
      </w:r>
      <w:proofErr w:type="spellStart"/>
      <w:r>
        <w:t>учета</w:t>
      </w:r>
      <w:proofErr w:type="spellEnd"/>
      <w:r>
        <w:t xml:space="preserve">, предпринимателей, способных поставить перед </w:t>
      </w:r>
      <w:proofErr w:type="spellStart"/>
      <w:r>
        <w:t>учетными</w:t>
      </w:r>
      <w:proofErr w:type="spellEnd"/>
      <w:r>
        <w:t xml:space="preserve"> специалистами наиболее приемлемые для бизнеса прикладные задачи. Однако для высокоэффективного управления бизнесом необходимо постоянное повышение квалификации, что может быть реализовано через национальную систему профессиональной сертификации в области управленческого </w:t>
      </w:r>
      <w:proofErr w:type="spellStart"/>
      <w:r>
        <w:t>учета</w:t>
      </w:r>
      <w:proofErr w:type="spellEnd"/>
      <w:r>
        <w:t xml:space="preserve"> и бюджетирования.</w:t>
      </w:r>
    </w:p>
    <w:p w14:paraId="2681881A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В этих целях целесообразным станет создание в России, например, института негосударственного регулирования в области управленческого </w:t>
      </w:r>
      <w:proofErr w:type="spellStart"/>
      <w:r>
        <w:t>учета</w:t>
      </w:r>
      <w:proofErr w:type="spellEnd"/>
      <w:r>
        <w:t xml:space="preserve"> - Института сертифицированных специалистов по управленческому </w:t>
      </w:r>
      <w:proofErr w:type="spellStart"/>
      <w:r>
        <w:t>учету</w:t>
      </w:r>
      <w:proofErr w:type="spellEnd"/>
      <w:r>
        <w:t xml:space="preserve"> России (</w:t>
      </w:r>
      <w:proofErr w:type="spellStart"/>
      <w:r>
        <w:t>ИССУУР</w:t>
      </w:r>
      <w:proofErr w:type="spellEnd"/>
      <w:r>
        <w:t xml:space="preserve">). Формирование данного органа, на наш взгляд, обеспечило бы практическую реализацию следующих задач в области развития управленческого </w:t>
      </w:r>
      <w:proofErr w:type="spellStart"/>
      <w:r>
        <w:t>учета</w:t>
      </w:r>
      <w:proofErr w:type="spellEnd"/>
      <w:r>
        <w:t xml:space="preserve"> в России:</w:t>
      </w:r>
    </w:p>
    <w:p w14:paraId="524F1C1F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1) информационная поддержка в области передовых технологий управленческого </w:t>
      </w:r>
      <w:proofErr w:type="spellStart"/>
      <w:r>
        <w:t>учета</w:t>
      </w:r>
      <w:proofErr w:type="spellEnd"/>
      <w:r>
        <w:t xml:space="preserve">, бюджетирования и контроллинга посредством разработки стандартов, новых методик для </w:t>
      </w:r>
      <w:r>
        <w:lastRenderedPageBreak/>
        <w:t>практической деятельности, обмена знаниями, продвижение наиболее успешного опыта;</w:t>
      </w:r>
    </w:p>
    <w:p w14:paraId="3FF6A076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2) разработка и актуализация программ подготовки и повышения профессионального уровня специалистов по управленческому </w:t>
      </w:r>
      <w:proofErr w:type="spellStart"/>
      <w:r>
        <w:t>учету</w:t>
      </w:r>
      <w:proofErr w:type="spellEnd"/>
      <w:r>
        <w:t>;</w:t>
      </w:r>
    </w:p>
    <w:p w14:paraId="7376A87B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3) сертификация специалистов в области управленческого </w:t>
      </w:r>
      <w:proofErr w:type="spellStart"/>
      <w:r>
        <w:t>учета</w:t>
      </w:r>
      <w:proofErr w:type="spellEnd"/>
      <w:r>
        <w:t xml:space="preserve"> в целях подтверждения их профессионального уровня для работодателей и построения социальной сети, объединяющей профессионалов в области управленческого </w:t>
      </w:r>
      <w:proofErr w:type="spellStart"/>
      <w:r>
        <w:t>учета</w:t>
      </w:r>
      <w:proofErr w:type="spellEnd"/>
      <w:r>
        <w:t>, для налаживания перманентных контактов, обмена опытом, карьерными возможностями;</w:t>
      </w:r>
    </w:p>
    <w:p w14:paraId="2A2A59D1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4) организация для членов </w:t>
      </w:r>
      <w:proofErr w:type="spellStart"/>
      <w:r>
        <w:t>ИССУУР</w:t>
      </w:r>
      <w:proofErr w:type="spellEnd"/>
      <w:r>
        <w:t xml:space="preserve"> разносторонних семинаров, тренингов и иных возможностей профессионального развития, учитывающих реалии отечественной экономики;</w:t>
      </w:r>
    </w:p>
    <w:p w14:paraId="35C46664" w14:textId="77777777" w:rsidR="000E56EC" w:rsidRDefault="000E56EC">
      <w:pPr>
        <w:pStyle w:val="ConsPlusNormal"/>
        <w:spacing w:before="220"/>
        <w:ind w:firstLine="540"/>
        <w:jc w:val="both"/>
      </w:pPr>
      <w:r>
        <w:t>5) взаимодействие с деловым сообществом и крупнейшими вузами страны в целях адаптации образовательных программ требованиям работодателей;</w:t>
      </w:r>
    </w:p>
    <w:p w14:paraId="4A98DE66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6) популяризация профессиональной деятельности специалистов управленческого </w:t>
      </w:r>
      <w:proofErr w:type="spellStart"/>
      <w:r>
        <w:t>учета</w:t>
      </w:r>
      <w:proofErr w:type="spellEnd"/>
      <w:r>
        <w:t xml:space="preserve"> посредством информационной работы, выпуска печатных изданий.</w:t>
      </w:r>
    </w:p>
    <w:p w14:paraId="6598C140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Реализация на практике предложенных рекомендаций позволит повысить уровень профессионализма отечественных специалистов в области управленческого </w:t>
      </w:r>
      <w:proofErr w:type="spellStart"/>
      <w:r>
        <w:t>учета</w:t>
      </w:r>
      <w:proofErr w:type="spellEnd"/>
      <w:r>
        <w:t xml:space="preserve"> и, как следствие, эффективность управления на уровне хозяйствующих субъектов и экономики в целом.</w:t>
      </w:r>
    </w:p>
    <w:p w14:paraId="303A980E" w14:textId="77777777" w:rsidR="000E56EC" w:rsidRDefault="000E56EC">
      <w:pPr>
        <w:pStyle w:val="ConsPlusNormal"/>
        <w:ind w:firstLine="540"/>
        <w:jc w:val="both"/>
      </w:pPr>
    </w:p>
    <w:p w14:paraId="52E828D3" w14:textId="77777777" w:rsidR="000E56EC" w:rsidRDefault="000E56EC">
      <w:pPr>
        <w:pStyle w:val="ConsPlusNormal"/>
        <w:jc w:val="center"/>
        <w:outlineLvl w:val="0"/>
      </w:pPr>
      <w:r>
        <w:t>Выводы</w:t>
      </w:r>
    </w:p>
    <w:p w14:paraId="2F731B64" w14:textId="77777777" w:rsidR="000E56EC" w:rsidRDefault="000E56EC">
      <w:pPr>
        <w:pStyle w:val="ConsPlusNormal"/>
        <w:ind w:firstLine="540"/>
        <w:jc w:val="both"/>
      </w:pPr>
    </w:p>
    <w:p w14:paraId="6DEEA504" w14:textId="77777777" w:rsidR="000E56EC" w:rsidRDefault="000E56EC">
      <w:pPr>
        <w:pStyle w:val="ConsPlusNormal"/>
        <w:ind w:firstLine="540"/>
        <w:jc w:val="both"/>
      </w:pPr>
      <w:r>
        <w:t xml:space="preserve">Таким образом, поскольку в российской практике отсутствует структуризация </w:t>
      </w:r>
      <w:proofErr w:type="spellStart"/>
      <w:r>
        <w:t>учетных</w:t>
      </w:r>
      <w:proofErr w:type="spellEnd"/>
      <w:r>
        <w:t xml:space="preserve"> </w:t>
      </w:r>
      <w:proofErr w:type="spellStart"/>
      <w:r>
        <w:t>приемов</w:t>
      </w:r>
      <w:proofErr w:type="spellEnd"/>
      <w:r>
        <w:t xml:space="preserve">, обеспечивающих тактику управления, бизнес опирается на свободу выбора </w:t>
      </w:r>
      <w:proofErr w:type="spellStart"/>
      <w:r>
        <w:t>приемов</w:t>
      </w:r>
      <w:proofErr w:type="spellEnd"/>
      <w:r>
        <w:t xml:space="preserve"> структуризации </w:t>
      </w:r>
      <w:proofErr w:type="spellStart"/>
      <w:r>
        <w:t>учетного</w:t>
      </w:r>
      <w:proofErr w:type="spellEnd"/>
      <w:r>
        <w:t xml:space="preserve"> ресурса при оценке системы внутреннего менеджмента.</w:t>
      </w:r>
    </w:p>
    <w:p w14:paraId="773D748C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В одних организациях изыскивают варианты оценки доходности отдельных товарных групп или даже товарных позиций, невзирая на сомнительность экономической себестоимости, поскольку именно </w:t>
      </w:r>
      <w:proofErr w:type="spellStart"/>
      <w:r>
        <w:t>объемность</w:t>
      </w:r>
      <w:proofErr w:type="spellEnd"/>
      <w:r>
        <w:t xml:space="preserve"> постоянных расходов в составе затрат инновационных производств и отсутствие объективной базы распределения этой массы косвенных расходов превратило экономическую себестоимость в математическую себестоимость.</w:t>
      </w:r>
    </w:p>
    <w:p w14:paraId="0BAD26DC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В других организациях сосредоточились на поиске </w:t>
      </w:r>
      <w:proofErr w:type="spellStart"/>
      <w:r>
        <w:t>приемов</w:t>
      </w:r>
      <w:proofErr w:type="spellEnd"/>
      <w:r>
        <w:t xml:space="preserve"> распределения ресурса о доходах и расходов в разрезе центров финансовой ответственности и мест возникновения затрат. При этом в силу отсутствия интереса к указанным категориям со стороны фискальных органов поиски в этом направлении зависят от экономических знаний того или иного топ-менеджера.</w:t>
      </w:r>
    </w:p>
    <w:p w14:paraId="0CB86D1D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Третьи организации сосредоточили усилия внутреннего менеджмента на расширении аналитических уровней в отношении </w:t>
      </w:r>
      <w:proofErr w:type="spellStart"/>
      <w:r>
        <w:t>прибылеобразующих</w:t>
      </w:r>
      <w:proofErr w:type="spellEnd"/>
      <w:r>
        <w:t xml:space="preserve"> показателей в единой системе финансового </w:t>
      </w:r>
      <w:proofErr w:type="spellStart"/>
      <w:r>
        <w:t>учета</w:t>
      </w:r>
      <w:proofErr w:type="spellEnd"/>
      <w:r>
        <w:t xml:space="preserve">, нагружая соответствующими </w:t>
      </w:r>
      <w:proofErr w:type="spellStart"/>
      <w:r>
        <w:t>приемами</w:t>
      </w:r>
      <w:proofErr w:type="spellEnd"/>
      <w:r>
        <w:t xml:space="preserve"> </w:t>
      </w:r>
      <w:proofErr w:type="spellStart"/>
      <w:r>
        <w:t>учетную</w:t>
      </w:r>
      <w:proofErr w:type="spellEnd"/>
      <w:r>
        <w:t xml:space="preserve"> политику по бухгалтерскому </w:t>
      </w:r>
      <w:proofErr w:type="spellStart"/>
      <w:r>
        <w:t>учету</w:t>
      </w:r>
      <w:proofErr w:type="spellEnd"/>
      <w:r>
        <w:t xml:space="preserve"> и приветствуя </w:t>
      </w:r>
      <w:proofErr w:type="spellStart"/>
      <w:r>
        <w:t>жесткую</w:t>
      </w:r>
      <w:proofErr w:type="spellEnd"/>
      <w:r>
        <w:t xml:space="preserve"> структурность последнего.</w:t>
      </w:r>
    </w:p>
    <w:p w14:paraId="1A3EA4F0" w14:textId="77777777" w:rsidR="000E56EC" w:rsidRDefault="000E56EC">
      <w:pPr>
        <w:pStyle w:val="ConsPlusNormal"/>
        <w:spacing w:before="220"/>
        <w:ind w:firstLine="540"/>
        <w:jc w:val="both"/>
      </w:pPr>
      <w:r>
        <w:t xml:space="preserve">Однако такая практика исключает гибкость в привлечении </w:t>
      </w:r>
      <w:proofErr w:type="spellStart"/>
      <w:r>
        <w:t>приемов</w:t>
      </w:r>
      <w:proofErr w:type="spellEnd"/>
      <w:r>
        <w:t xml:space="preserve"> </w:t>
      </w:r>
      <w:proofErr w:type="spellStart"/>
      <w:r>
        <w:t>учета</w:t>
      </w:r>
      <w:proofErr w:type="spellEnd"/>
      <w:r>
        <w:t xml:space="preserve"> для обеспечения менеджмента целевой информацией. Поэтому стандартизация управленческого </w:t>
      </w:r>
      <w:proofErr w:type="spellStart"/>
      <w:r>
        <w:t>учета</w:t>
      </w:r>
      <w:proofErr w:type="spellEnd"/>
      <w:r>
        <w:t xml:space="preserve"> в России даст возможность выбора из возможных инструментов управленческого </w:t>
      </w:r>
      <w:proofErr w:type="spellStart"/>
      <w:r>
        <w:t>учета</w:t>
      </w:r>
      <w:proofErr w:type="spellEnd"/>
      <w:r>
        <w:t xml:space="preserve"> тех </w:t>
      </w:r>
      <w:proofErr w:type="spellStart"/>
      <w:r>
        <w:t>приемов</w:t>
      </w:r>
      <w:proofErr w:type="spellEnd"/>
      <w:r>
        <w:t>, которые способствуют достижению тактики управления в организации для целей обеспечения стратегии управления.</w:t>
      </w:r>
    </w:p>
    <w:p w14:paraId="704A55E3" w14:textId="77777777" w:rsidR="000E56EC" w:rsidRDefault="000E56EC">
      <w:pPr>
        <w:pStyle w:val="ConsPlusNormal"/>
        <w:ind w:firstLine="540"/>
        <w:jc w:val="both"/>
      </w:pPr>
    </w:p>
    <w:p w14:paraId="6ECDE956" w14:textId="77777777" w:rsidR="000E56EC" w:rsidRDefault="000E56EC">
      <w:pPr>
        <w:pStyle w:val="ConsPlusNormal"/>
        <w:jc w:val="center"/>
        <w:outlineLvl w:val="0"/>
      </w:pPr>
      <w:r>
        <w:t>Список литературы</w:t>
      </w:r>
    </w:p>
    <w:p w14:paraId="6C7D7C74" w14:textId="77777777" w:rsidR="000E56EC" w:rsidRDefault="000E56EC">
      <w:pPr>
        <w:pStyle w:val="ConsPlusNormal"/>
        <w:ind w:firstLine="540"/>
        <w:jc w:val="both"/>
      </w:pPr>
    </w:p>
    <w:p w14:paraId="251C63DB" w14:textId="77777777" w:rsidR="000E56EC" w:rsidRDefault="000E56EC">
      <w:pPr>
        <w:pStyle w:val="ConsPlusNormal"/>
        <w:ind w:firstLine="540"/>
        <w:jc w:val="both"/>
      </w:pPr>
      <w:bookmarkStart w:id="20" w:name="P152"/>
      <w:bookmarkEnd w:id="20"/>
      <w:r>
        <w:t xml:space="preserve">1. </w:t>
      </w:r>
      <w:proofErr w:type="spellStart"/>
      <w:r>
        <w:t>Лабынцев</w:t>
      </w:r>
      <w:proofErr w:type="spellEnd"/>
      <w:r>
        <w:t xml:space="preserve"> </w:t>
      </w:r>
      <w:proofErr w:type="spellStart"/>
      <w:r>
        <w:t>Н.Т</w:t>
      </w:r>
      <w:proofErr w:type="spellEnd"/>
      <w:r>
        <w:t xml:space="preserve">., </w:t>
      </w:r>
      <w:proofErr w:type="spellStart"/>
      <w:r>
        <w:t>Шароватова</w:t>
      </w:r>
      <w:proofErr w:type="spellEnd"/>
      <w:r>
        <w:t xml:space="preserve"> </w:t>
      </w:r>
      <w:proofErr w:type="spellStart"/>
      <w:r>
        <w:t>Е.А</w:t>
      </w:r>
      <w:proofErr w:type="spellEnd"/>
      <w:r>
        <w:t xml:space="preserve">., Макаренко </w:t>
      </w:r>
      <w:proofErr w:type="spellStart"/>
      <w:r>
        <w:t>Т.В</w:t>
      </w:r>
      <w:proofErr w:type="spellEnd"/>
      <w:r>
        <w:t xml:space="preserve">. Необходимость российской стандартизации управленческого </w:t>
      </w:r>
      <w:proofErr w:type="spellStart"/>
      <w:r>
        <w:t>учета</w:t>
      </w:r>
      <w:proofErr w:type="spellEnd"/>
      <w:r>
        <w:t xml:space="preserve"> в условиях развития международных экономических отношений // Управленческий </w:t>
      </w:r>
      <w:proofErr w:type="spellStart"/>
      <w:r>
        <w:t>учет</w:t>
      </w:r>
      <w:proofErr w:type="spellEnd"/>
      <w:r>
        <w:t>. 2017. N 7. С. 23 - 30.</w:t>
      </w:r>
    </w:p>
    <w:p w14:paraId="4D2F89D2" w14:textId="77777777" w:rsidR="000E56EC" w:rsidRDefault="000E56EC">
      <w:pPr>
        <w:pStyle w:val="ConsPlusNormal"/>
        <w:spacing w:before="220"/>
        <w:ind w:firstLine="540"/>
        <w:jc w:val="both"/>
      </w:pPr>
      <w:bookmarkStart w:id="21" w:name="P153"/>
      <w:bookmarkEnd w:id="21"/>
      <w:r>
        <w:lastRenderedPageBreak/>
        <w:t xml:space="preserve">2. Махов </w:t>
      </w:r>
      <w:proofErr w:type="spellStart"/>
      <w:r>
        <w:t>С.А</w:t>
      </w:r>
      <w:proofErr w:type="spellEnd"/>
      <w:r>
        <w:t xml:space="preserve">., Кузьменко </w:t>
      </w:r>
      <w:proofErr w:type="spellStart"/>
      <w:r>
        <w:t>П.А</w:t>
      </w:r>
      <w:proofErr w:type="spellEnd"/>
      <w:r>
        <w:t xml:space="preserve">., Иванов </w:t>
      </w:r>
      <w:proofErr w:type="spellStart"/>
      <w:r>
        <w:t>В.Т</w:t>
      </w:r>
      <w:proofErr w:type="spellEnd"/>
      <w:r>
        <w:t xml:space="preserve">. Калькулирование себестоимости продукции в промышленности. </w:t>
      </w:r>
      <w:proofErr w:type="spellStart"/>
      <w:r>
        <w:t>Ростов</w:t>
      </w:r>
      <w:proofErr w:type="spellEnd"/>
      <w:r>
        <w:t xml:space="preserve"> н/Д: Ростовский ун-т, 1994. 100 с.</w:t>
      </w:r>
    </w:p>
    <w:p w14:paraId="33C71F25" w14:textId="77777777" w:rsidR="000E56EC" w:rsidRPr="000E56EC" w:rsidRDefault="000E56EC">
      <w:pPr>
        <w:pStyle w:val="ConsPlusNormal"/>
        <w:spacing w:before="220"/>
        <w:ind w:firstLine="540"/>
        <w:jc w:val="both"/>
        <w:rPr>
          <w:lang w:val="en-US"/>
        </w:rPr>
      </w:pPr>
      <w:bookmarkStart w:id="22" w:name="P154"/>
      <w:bookmarkEnd w:id="22"/>
      <w:r>
        <w:t xml:space="preserve">3. </w:t>
      </w:r>
      <w:proofErr w:type="spellStart"/>
      <w:r>
        <w:t>Шароватова</w:t>
      </w:r>
      <w:proofErr w:type="spellEnd"/>
      <w:r>
        <w:t xml:space="preserve"> </w:t>
      </w:r>
      <w:proofErr w:type="spellStart"/>
      <w:r>
        <w:t>Е.А</w:t>
      </w:r>
      <w:proofErr w:type="spellEnd"/>
      <w:r>
        <w:t xml:space="preserve">. Системное моделирование управленческой деятельности на основе базовых инструментов </w:t>
      </w:r>
      <w:proofErr w:type="spellStart"/>
      <w:r>
        <w:t>учета</w:t>
      </w:r>
      <w:proofErr w:type="spellEnd"/>
      <w:r>
        <w:t xml:space="preserve"> в сфере управления // TERRA </w:t>
      </w:r>
      <w:proofErr w:type="spellStart"/>
      <w:r>
        <w:t>ECONOMICUS</w:t>
      </w:r>
      <w:proofErr w:type="spellEnd"/>
      <w:r>
        <w:t xml:space="preserve">. </w:t>
      </w:r>
      <w:r w:rsidRPr="000E56EC">
        <w:rPr>
          <w:lang w:val="en-US"/>
        </w:rPr>
        <w:t xml:space="preserve">2011. </w:t>
      </w:r>
      <w:r>
        <w:t>Т</w:t>
      </w:r>
      <w:r w:rsidRPr="000E56EC">
        <w:rPr>
          <w:lang w:val="en-US"/>
        </w:rPr>
        <w:t xml:space="preserve">. 9. N 3. </w:t>
      </w:r>
      <w:r>
        <w:t>Ч</w:t>
      </w:r>
      <w:r w:rsidRPr="000E56EC">
        <w:rPr>
          <w:lang w:val="en-US"/>
        </w:rPr>
        <w:t xml:space="preserve">. 2. </w:t>
      </w:r>
      <w:r>
        <w:t>С</w:t>
      </w:r>
      <w:r w:rsidRPr="000E56EC">
        <w:rPr>
          <w:lang w:val="en-US"/>
        </w:rPr>
        <w:t>. 96 - 98. URL: https://cyberleninka.ru/article/n/sistemnoe-modelirovanie-upravlencheskoy-deyatelnosti-na-osnove-bazovyh-instrumentov-ucheta-v-sfere-upravleniya.</w:t>
      </w:r>
    </w:p>
    <w:p w14:paraId="7902B0D2" w14:textId="77777777" w:rsidR="000E56EC" w:rsidRDefault="000E56EC">
      <w:pPr>
        <w:pStyle w:val="ConsPlusNormal"/>
        <w:spacing w:before="220"/>
        <w:ind w:firstLine="540"/>
        <w:jc w:val="both"/>
      </w:pPr>
      <w:bookmarkStart w:id="23" w:name="P155"/>
      <w:bookmarkEnd w:id="23"/>
      <w:r>
        <w:t xml:space="preserve">4. </w:t>
      </w:r>
      <w:proofErr w:type="spellStart"/>
      <w:r>
        <w:t>Апчерч</w:t>
      </w:r>
      <w:proofErr w:type="spellEnd"/>
      <w:r>
        <w:t xml:space="preserve"> А. Управленческий </w:t>
      </w:r>
      <w:proofErr w:type="spellStart"/>
      <w:r>
        <w:t>учет</w:t>
      </w:r>
      <w:proofErr w:type="spellEnd"/>
      <w:r>
        <w:t>: принципы и практика / Пер. с англ.</w:t>
      </w:r>
      <w:proofErr w:type="gramStart"/>
      <w:r>
        <w:t>; Под</w:t>
      </w:r>
      <w:proofErr w:type="gramEnd"/>
      <w:r>
        <w:t xml:space="preserve"> ред. </w:t>
      </w:r>
      <w:proofErr w:type="spellStart"/>
      <w:r>
        <w:t>Я.В</w:t>
      </w:r>
      <w:proofErr w:type="spellEnd"/>
      <w:r>
        <w:t xml:space="preserve">. Соколова, </w:t>
      </w:r>
      <w:proofErr w:type="spellStart"/>
      <w:r>
        <w:t>И.А</w:t>
      </w:r>
      <w:proofErr w:type="spellEnd"/>
      <w:r>
        <w:t>. Смирновой. М.: Финансы и статистика, 2002. 952 с.</w:t>
      </w:r>
    </w:p>
    <w:p w14:paraId="77465515" w14:textId="77777777" w:rsidR="000E56EC" w:rsidRDefault="000E56EC">
      <w:pPr>
        <w:pStyle w:val="ConsPlusNormal"/>
        <w:spacing w:before="220"/>
        <w:ind w:firstLine="540"/>
        <w:jc w:val="both"/>
      </w:pPr>
      <w:bookmarkStart w:id="24" w:name="P156"/>
      <w:bookmarkEnd w:id="24"/>
      <w:r>
        <w:t>5. Майер Э. Контроллинг как система мышления и управления / Пер. с нем.</w:t>
      </w:r>
      <w:proofErr w:type="gramStart"/>
      <w:r>
        <w:t>; Под</w:t>
      </w:r>
      <w:proofErr w:type="gramEnd"/>
      <w:r>
        <w:t xml:space="preserve"> ред. </w:t>
      </w:r>
      <w:proofErr w:type="spellStart"/>
      <w:r>
        <w:t>С.А</w:t>
      </w:r>
      <w:proofErr w:type="spellEnd"/>
      <w:r>
        <w:t>. Николаевой. М.: Финансы и статистика, 1993. 96 с.</w:t>
      </w:r>
    </w:p>
    <w:p w14:paraId="603AFCF0" w14:textId="77777777" w:rsidR="000E56EC" w:rsidRDefault="000E56EC">
      <w:pPr>
        <w:pStyle w:val="ConsPlusNormal"/>
        <w:spacing w:before="220"/>
        <w:ind w:firstLine="540"/>
        <w:jc w:val="both"/>
      </w:pPr>
      <w:bookmarkStart w:id="25" w:name="P157"/>
      <w:bookmarkEnd w:id="25"/>
      <w:r>
        <w:t xml:space="preserve">6. </w:t>
      </w:r>
      <w:proofErr w:type="spellStart"/>
      <w:r>
        <w:t>Аверчев</w:t>
      </w:r>
      <w:proofErr w:type="spellEnd"/>
      <w:r>
        <w:t xml:space="preserve"> </w:t>
      </w:r>
      <w:proofErr w:type="spellStart"/>
      <w:r>
        <w:t>И.В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 и </w:t>
      </w:r>
      <w:proofErr w:type="spellStart"/>
      <w:r>
        <w:t>отчетность</w:t>
      </w:r>
      <w:proofErr w:type="spellEnd"/>
      <w:r>
        <w:t>. Постановка и внедрение. М.: Рид Групп, 2011. 416 с.</w:t>
      </w:r>
    </w:p>
    <w:p w14:paraId="5A9BBF1B" w14:textId="77777777" w:rsidR="00112FFB" w:rsidRDefault="00112FFB"/>
    <w:sectPr w:rsidR="00112FFB" w:rsidSect="00A805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6EC"/>
    <w:rsid w:val="000E56EC"/>
    <w:rsid w:val="0011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E48E9"/>
  <w15:chartTrackingRefBased/>
  <w15:docId w15:val="{8C79ADAC-13E7-4BB4-A31A-B7CC9518B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E56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0E56E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0E56E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E56E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650C80CFCCBADC26661E08A26EA59E9A8409E5619E7DC8A6373319AE21E50DB73636B8B58DC0A638AA315363FBD5BBD309C3ECB427F8NCv1T" TargetMode="External"/><Relationship Id="rId13" Type="http://schemas.openxmlformats.org/officeDocument/2006/relationships/hyperlink" Target="consultantplus://offline/ref=4C650C80CFCCBADC26661E08A26EA59E9E890CE06C9020C2AE6E3F1BA92EBA1AB07F3AB9B58DC1A43AF5344672A3D8B9CF17C5F4A825FAC2N1v7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4C650C80CFCCBADC26661E08A26EA59E9C8B09EE669E7DC8A6373319AE21E51FB76E3AB8B793C1A22DFC6015N3v7T" TargetMode="External"/><Relationship Id="rId12" Type="http://schemas.openxmlformats.org/officeDocument/2006/relationships/hyperlink" Target="consultantplus://offline/ref=4C650C80CFCCBADC26661E08A26EA59E9E8D0BEE629720C2AE6E3F1BA92EBA1AB07F3AB9B58DC1A533F5344672A3D8B9CF17C5F4A825FAC2N1v7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C650C80CFCCBADC26661E08A26EA59E9E890CE06C9020C2AE6E3F1BA92EBA1AB07F3AB9B58DC1A43AF5344672A3D8B9CF17C5F4A825FAC2N1v7T" TargetMode="External"/><Relationship Id="rId11" Type="http://schemas.openxmlformats.org/officeDocument/2006/relationships/hyperlink" Target="consultantplus://offline/ref=4C650C80CFCCBADC26661E08A26EA59E9B8E09E3629E7DC8A6373319AE21E50DB73636B8B58DC1AD38AA315363FBD5BBD309C3ECB427F8NCv1T" TargetMode="External"/><Relationship Id="rId5" Type="http://schemas.openxmlformats.org/officeDocument/2006/relationships/hyperlink" Target="consultantplus://offline/ref=4C650C80CFCCBADC26661E08A26EA59E9E890CE06C9020C2AE6E3F1BA92EBA1AB07F3AB9B58DC1A43AF5344672A3D8B9CF17C5F4A825FAC2N1v7T" TargetMode="Externa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C650C80CFCCBADC26661E08A26EA59E9C8F0BE6609E7DC8A6373319AE21E50DB73636B8B58DC0A338AA315363FBD5BBD309C3ECB427F8NCv1T" TargetMode="External"/><Relationship Id="rId4" Type="http://schemas.openxmlformats.org/officeDocument/2006/relationships/hyperlink" Target="consultantplus://offline/ref=4C650C80CFCCBADC26661E08A26EA59E9E890CE06C9020C2AE6E3F1BA92EBA1AB07F3AB9B58DC1A43AF5344672A3D8B9CF17C5F4A825FAC2N1v7T" TargetMode="External"/><Relationship Id="rId9" Type="http://schemas.openxmlformats.org/officeDocument/2006/relationships/hyperlink" Target="consultantplus://offline/ref=4C650C80CFCCBADC26661E08A26EA59E9D890FE26EC377C0FF3B311EA17EF20AFE3A37B8B58CC7AF67AF24423BF6D7A7CD0FDBF0B625NFvBT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5118</Words>
  <Characters>29176</Characters>
  <Application>Microsoft Office Word</Application>
  <DocSecurity>0</DocSecurity>
  <Lines>243</Lines>
  <Paragraphs>68</Paragraphs>
  <ScaleCrop>false</ScaleCrop>
  <Company/>
  <LinksUpToDate>false</LinksUpToDate>
  <CharactersWithSpaces>34226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</cp:revision>
  <dcterms:created xsi:type="dcterms:W3CDTF">2021-06-02T19:47:00Z</dcterms:created>
  <dcterms:modified xsi:type="dcterms:W3CDTF">2021-06-02T19:47:00Z</dcterms:modified>
</cp:coreProperties>
</file>