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B5F82" w14:textId="187C8842" w:rsidR="00B043B7" w:rsidRDefault="00B043B7" w:rsidP="00B043B7">
      <w:pPr>
        <w:snapToGrid w:val="0"/>
        <w:jc w:val="center"/>
      </w:pPr>
      <w:r>
        <w:t>Аттестация с оценкой «Стратегическое управление корпорацией»</w:t>
      </w:r>
    </w:p>
    <w:p w14:paraId="5B978A56" w14:textId="5FA2FCD3" w:rsidR="00B043B7" w:rsidRDefault="00B043B7"/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5917"/>
      </w:tblGrid>
      <w:tr w:rsidR="00B043B7" w:rsidRPr="00FA0A21" w14:paraId="1F91B824" w14:textId="77777777" w:rsidTr="00B043B7">
        <w:tc>
          <w:tcPr>
            <w:tcW w:w="709" w:type="dxa"/>
          </w:tcPr>
          <w:p w14:paraId="7ADF4369" w14:textId="77777777" w:rsidR="00B043B7" w:rsidRPr="00FA0A21" w:rsidRDefault="00B043B7" w:rsidP="00A47557">
            <w:pPr>
              <w:tabs>
                <w:tab w:val="left" w:pos="708"/>
              </w:tabs>
              <w:jc w:val="center"/>
              <w:rPr>
                <w:bCs/>
              </w:rPr>
            </w:pPr>
            <w:r w:rsidRPr="00FA0A21">
              <w:rPr>
                <w:bCs/>
              </w:rPr>
              <w:t>№</w:t>
            </w:r>
          </w:p>
          <w:p w14:paraId="622A1944" w14:textId="77777777" w:rsidR="00B043B7" w:rsidRPr="00FA0A21" w:rsidRDefault="00B043B7" w:rsidP="00A47557">
            <w:pPr>
              <w:jc w:val="center"/>
            </w:pPr>
            <w:r w:rsidRPr="00FA0A21">
              <w:rPr>
                <w:bCs/>
              </w:rPr>
              <w:t>п/п</w:t>
            </w:r>
          </w:p>
        </w:tc>
        <w:tc>
          <w:tcPr>
            <w:tcW w:w="3119" w:type="dxa"/>
          </w:tcPr>
          <w:p w14:paraId="041824F1" w14:textId="77777777" w:rsidR="00B043B7" w:rsidRPr="00FA0A21" w:rsidRDefault="00B043B7" w:rsidP="00A47557">
            <w:pPr>
              <w:jc w:val="center"/>
            </w:pPr>
            <w:r w:rsidRPr="00FA0A21">
              <w:t>Наименование раздела дисциплины</w:t>
            </w:r>
          </w:p>
        </w:tc>
        <w:tc>
          <w:tcPr>
            <w:tcW w:w="5917" w:type="dxa"/>
          </w:tcPr>
          <w:p w14:paraId="2D4DDFDC" w14:textId="77777777" w:rsidR="00B043B7" w:rsidRPr="00FA0A21" w:rsidRDefault="00B043B7" w:rsidP="00A47557">
            <w:pPr>
              <w:jc w:val="center"/>
            </w:pPr>
            <w:r w:rsidRPr="00FA0A21">
              <w:t>Содержание раздела дисциплины</w:t>
            </w:r>
          </w:p>
        </w:tc>
      </w:tr>
      <w:tr w:rsidR="00B043B7" w:rsidRPr="00FA0A21" w14:paraId="70DC17F0" w14:textId="77777777" w:rsidTr="00B043B7">
        <w:tc>
          <w:tcPr>
            <w:tcW w:w="709" w:type="dxa"/>
          </w:tcPr>
          <w:p w14:paraId="3451FFEA" w14:textId="77777777" w:rsidR="00B043B7" w:rsidRPr="00FA0A21" w:rsidRDefault="00B043B7" w:rsidP="00A47557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3119" w:type="dxa"/>
          </w:tcPr>
          <w:p w14:paraId="48D38EBF" w14:textId="77777777" w:rsidR="00B043B7" w:rsidRPr="00FA0A21" w:rsidRDefault="00B043B7" w:rsidP="00A47557">
            <w:pPr>
              <w:tabs>
                <w:tab w:val="left" w:pos="708"/>
              </w:tabs>
            </w:pPr>
            <w:r w:rsidRPr="00FA0A21">
              <w:t>Корпоративное управление в условиях рыночной экономики</w:t>
            </w:r>
          </w:p>
        </w:tc>
        <w:tc>
          <w:tcPr>
            <w:tcW w:w="5917" w:type="dxa"/>
          </w:tcPr>
          <w:p w14:paraId="77180DF3" w14:textId="77777777" w:rsidR="00B043B7" w:rsidRPr="00FA0A21" w:rsidRDefault="00B043B7" w:rsidP="00A47557">
            <w:r w:rsidRPr="00FA0A21">
              <w:t>Корпоративная форма организации бизнеса, ее преимущества и недостатки. Понятие корпоративного управления, основные модели, принципы. Основные механизмы корпоративного управления. Зарубежный опыт корпоративного управления</w:t>
            </w:r>
          </w:p>
        </w:tc>
      </w:tr>
      <w:tr w:rsidR="00B043B7" w:rsidRPr="00FA0A21" w14:paraId="0004EE64" w14:textId="77777777" w:rsidTr="00B043B7">
        <w:tc>
          <w:tcPr>
            <w:tcW w:w="709" w:type="dxa"/>
          </w:tcPr>
          <w:p w14:paraId="468F4B59" w14:textId="77777777" w:rsidR="00B043B7" w:rsidRPr="00FA0A21" w:rsidRDefault="00B043B7" w:rsidP="00A47557">
            <w:pPr>
              <w:tabs>
                <w:tab w:val="left" w:pos="708"/>
              </w:tabs>
              <w:jc w:val="center"/>
            </w:pPr>
            <w:r w:rsidRPr="00FA0A21">
              <w:t>2</w:t>
            </w:r>
          </w:p>
        </w:tc>
        <w:tc>
          <w:tcPr>
            <w:tcW w:w="3119" w:type="dxa"/>
          </w:tcPr>
          <w:p w14:paraId="024A643C" w14:textId="77777777" w:rsidR="00B043B7" w:rsidRPr="00FA0A21" w:rsidRDefault="00B043B7" w:rsidP="00A47557">
            <w:pPr>
              <w:tabs>
                <w:tab w:val="left" w:pos="708"/>
              </w:tabs>
            </w:pPr>
            <w:r w:rsidRPr="00FA0A21">
              <w:t>Опыт корпоративного управления в России</w:t>
            </w:r>
          </w:p>
        </w:tc>
        <w:tc>
          <w:tcPr>
            <w:tcW w:w="5917" w:type="dxa"/>
          </w:tcPr>
          <w:p w14:paraId="7AF40F89" w14:textId="77777777" w:rsidR="00B043B7" w:rsidRPr="00FA0A21" w:rsidRDefault="00B043B7" w:rsidP="00A47557">
            <w:r w:rsidRPr="00FA0A21">
              <w:t>Правовая основа корпоративного управления и проблемы. Методы передела собственности и роль фондового рынка. Кодекс корпоративного поведения.</w:t>
            </w:r>
          </w:p>
        </w:tc>
      </w:tr>
      <w:tr w:rsidR="00B043B7" w:rsidRPr="00FA0A21" w14:paraId="760A0350" w14:textId="77777777" w:rsidTr="00B043B7">
        <w:tc>
          <w:tcPr>
            <w:tcW w:w="709" w:type="dxa"/>
          </w:tcPr>
          <w:p w14:paraId="583A20DC" w14:textId="77777777" w:rsidR="00B043B7" w:rsidRPr="00FA0A21" w:rsidRDefault="00B043B7" w:rsidP="00A47557">
            <w:pPr>
              <w:tabs>
                <w:tab w:val="left" w:pos="708"/>
              </w:tabs>
              <w:jc w:val="center"/>
            </w:pPr>
            <w:r w:rsidRPr="00FA0A21">
              <w:t>3</w:t>
            </w:r>
          </w:p>
        </w:tc>
        <w:tc>
          <w:tcPr>
            <w:tcW w:w="3119" w:type="dxa"/>
          </w:tcPr>
          <w:p w14:paraId="490B6A0B" w14:textId="77777777" w:rsidR="00B043B7" w:rsidRPr="00FA0A21" w:rsidRDefault="00B043B7" w:rsidP="00A47557">
            <w:pPr>
              <w:tabs>
                <w:tab w:val="left" w:pos="708"/>
              </w:tabs>
            </w:pPr>
            <w:r w:rsidRPr="00FA0A21">
              <w:t>Организационные структуры как средство реализации выбранной стратегии российских предприятий</w:t>
            </w:r>
          </w:p>
        </w:tc>
        <w:tc>
          <w:tcPr>
            <w:tcW w:w="5917" w:type="dxa"/>
          </w:tcPr>
          <w:p w14:paraId="55F012B1" w14:textId="77777777" w:rsidR="00B043B7" w:rsidRPr="00FA0A21" w:rsidRDefault="00B043B7" w:rsidP="00A47557">
            <w:r w:rsidRPr="00FA0A21">
              <w:t>Принципы и процесс разработки стратегии корпорации. Особенности реструктуризации и интеграции российских предприятий и выбор организационных структур</w:t>
            </w:r>
          </w:p>
        </w:tc>
      </w:tr>
      <w:tr w:rsidR="00B043B7" w:rsidRPr="00FA0A21" w14:paraId="41CB51CC" w14:textId="77777777" w:rsidTr="00B043B7">
        <w:tc>
          <w:tcPr>
            <w:tcW w:w="709" w:type="dxa"/>
          </w:tcPr>
          <w:p w14:paraId="792E0D4B" w14:textId="77777777" w:rsidR="00B043B7" w:rsidRPr="00FA0A21" w:rsidRDefault="00B043B7" w:rsidP="00A47557">
            <w:pPr>
              <w:tabs>
                <w:tab w:val="left" w:pos="708"/>
              </w:tabs>
              <w:jc w:val="center"/>
            </w:pPr>
            <w:r w:rsidRPr="00FA0A21">
              <w:t>4</w:t>
            </w:r>
          </w:p>
        </w:tc>
        <w:tc>
          <w:tcPr>
            <w:tcW w:w="3119" w:type="dxa"/>
          </w:tcPr>
          <w:p w14:paraId="76C0F28D" w14:textId="77777777" w:rsidR="00B043B7" w:rsidRPr="00FA0A21" w:rsidRDefault="00B043B7" w:rsidP="00A47557">
            <w:pPr>
              <w:tabs>
                <w:tab w:val="left" w:pos="708"/>
              </w:tabs>
            </w:pPr>
            <w:r w:rsidRPr="00FA0A21">
              <w:t>Стратегии управления холдинговыми компаниями</w:t>
            </w:r>
          </w:p>
        </w:tc>
        <w:tc>
          <w:tcPr>
            <w:tcW w:w="5917" w:type="dxa"/>
          </w:tcPr>
          <w:p w14:paraId="6325F23F" w14:textId="77777777" w:rsidR="00B043B7" w:rsidRPr="00FA0A21" w:rsidRDefault="00B043B7" w:rsidP="00A47557">
            <w:r w:rsidRPr="00FA0A21">
              <w:t>Основные понятия. Типы холдинговых компаний. Механизм управления холдинговыми компаниями. Опыт формирования холдинговых компаний в России. Стратегии управления холдинговыми компаниями и методы анализа стратегического управления.</w:t>
            </w:r>
          </w:p>
        </w:tc>
      </w:tr>
      <w:tr w:rsidR="00B043B7" w:rsidRPr="00FA0A21" w14:paraId="09779BB9" w14:textId="77777777" w:rsidTr="00B043B7">
        <w:tc>
          <w:tcPr>
            <w:tcW w:w="709" w:type="dxa"/>
          </w:tcPr>
          <w:p w14:paraId="300DE311" w14:textId="77777777" w:rsidR="00B043B7" w:rsidRPr="00FA0A21" w:rsidRDefault="00B043B7" w:rsidP="00A47557">
            <w:pPr>
              <w:tabs>
                <w:tab w:val="left" w:pos="708"/>
              </w:tabs>
              <w:jc w:val="center"/>
            </w:pPr>
            <w:r w:rsidRPr="00FA0A21">
              <w:t>5</w:t>
            </w:r>
          </w:p>
        </w:tc>
        <w:tc>
          <w:tcPr>
            <w:tcW w:w="3119" w:type="dxa"/>
          </w:tcPr>
          <w:p w14:paraId="1FCCC27E" w14:textId="77777777" w:rsidR="00B043B7" w:rsidRPr="00FA0A21" w:rsidRDefault="00B043B7" w:rsidP="00A47557">
            <w:pPr>
              <w:tabs>
                <w:tab w:val="left" w:pos="708"/>
              </w:tabs>
            </w:pPr>
            <w:r w:rsidRPr="00FA0A21">
              <w:t>Стратегии управления финансово-промышленными группами</w:t>
            </w:r>
          </w:p>
        </w:tc>
        <w:tc>
          <w:tcPr>
            <w:tcW w:w="5917" w:type="dxa"/>
          </w:tcPr>
          <w:p w14:paraId="0D4E21E9" w14:textId="77777777" w:rsidR="00B043B7" w:rsidRPr="00FA0A21" w:rsidRDefault="00B043B7" w:rsidP="00A47557">
            <w:r w:rsidRPr="00FA0A21">
              <w:t>Понятие ФПГ и основные виды. Зарубежный опыт развития ФПГ. Современное состояние ФПГ в России и методы анализа стратегичевкого управлениия.</w:t>
            </w:r>
          </w:p>
        </w:tc>
      </w:tr>
    </w:tbl>
    <w:p w14:paraId="2DC15966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339"/>
    <w:rsid w:val="00051D7C"/>
    <w:rsid w:val="0034197D"/>
    <w:rsid w:val="00804AA0"/>
    <w:rsid w:val="008E3339"/>
    <w:rsid w:val="00B043B7"/>
    <w:rsid w:val="00C7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C4E6"/>
  <w15:chartTrackingRefBased/>
  <w15:docId w15:val="{D55A008C-FE21-42F9-9A4B-936BBF9A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6</cp:revision>
  <dcterms:created xsi:type="dcterms:W3CDTF">2021-02-05T10:44:00Z</dcterms:created>
  <dcterms:modified xsi:type="dcterms:W3CDTF">2021-02-05T13:08:00Z</dcterms:modified>
</cp:coreProperties>
</file>