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05C" w:rsidRDefault="00D9505C" w:rsidP="00D9505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D9505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shd w:val="clear" w:color="auto" w:fill="FFFFFF"/>
          <w:lang w:eastAsia="ru-RU"/>
        </w:rPr>
        <w:t>Метод наглядного моделирования в обучении пересказу художественных произведений и</w:t>
      </w: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  <w:lang w:eastAsia="ru-RU"/>
        </w:rPr>
        <w:t xml:space="preserve"> </w:t>
      </w:r>
      <w:r w:rsidRPr="00D9505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shd w:val="clear" w:color="auto" w:fill="FFFFFF"/>
          <w:lang w:eastAsia="ru-RU"/>
        </w:rPr>
        <w:t>составлению повествовательных рассказов</w:t>
      </w:r>
    </w:p>
    <w:p w:rsidR="00D9505C" w:rsidRDefault="00D9505C" w:rsidP="00D950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br/>
        <w:t>Последовательно расширяя область применения метода наглядного моделирования, укажем, что он может быть успешно использован и в обучении ребят составлению сюжетных (или повествовательных) рассказов. Однако прежде нам представляется более целесообразным еще один этап работы – обучение детей моделированию уже знакомых художественных произведений и на этой основе пересказу литературных текстов, что, на наш взгляд, поможет сформировать у них необходимые навыки для сочинения впоследствии собственных сюжетных рассказов.</w:t>
      </w:r>
    </w:p>
    <w:p w:rsidR="00D9505C" w:rsidRDefault="00D9505C" w:rsidP="00D950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Как известно педагогам-практикам, в обучении пересказу ребята также претерпевают немало трудностей. Вот лишь некоторые из них: у детей отсутствует осознание содержания во взаимосвязи со структурой художественного произведения; умение четко членить содержание произведения на отдельные смысловые части (эпизоды) и определять ярко выраженные композиционные элементы (завязку – развитие действия, кульминацию - развязку); умение последовательно, без пропусков и перестановок, без ненужных повторов передавать литературный текст; не механическое, а осмысленное и творческое его воспроизведение и т.д.</w:t>
      </w:r>
    </w:p>
    <w:p w:rsidR="00D9505C" w:rsidRDefault="00D9505C" w:rsidP="00D950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 убеждению исследователей, введение наглядного моделирования в процесс ознакомления детей с содержанием художественного произведения (в том числе сказки) может привести к более глубокому пониманию его основных событий, к прослеживанию и выстраиванию «логики» действий. С другой стороны, использование наглядных моделей – это путь развития умственных способностей ребенка, в процессе которого внешние модели и действия с ними переходят во внутренний план и становятся модельными (обобщенными) представлениями, ориентирующими ребенка в связях и отношениях действительности.</w:t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 дошкольной методике, где накоплен некоторый опыт подобной работы, рекомендуется использовать в обучении пересказу художественных произведений несколько типов моделей. По нашим представлениям, на данном этапе моделирования может быть сохранена та же последовательность использования моделей, о которой говорилось выше: от предметной модели к схематической.</w:t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Думается, в начале обучения моделированию и пересказу художественных произведений уместно предложить учащимся </w:t>
      </w:r>
      <w:r w:rsidRPr="00D9505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shd w:val="clear" w:color="auto" w:fill="FFFFFF"/>
          <w:lang w:eastAsia="ru-RU"/>
        </w:rPr>
        <w:t>предметную модель</w:t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, которая может быть представлена в виде серии сюжетных картин, книжных иллюстраций, набора открыток, изображений на 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фланелеграфе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или в плоскостном театре и т.п., последовательно отражающих движение сюжета. Примером предметной модели являются и «карты 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Проппа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», рекомендованные 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Д.Родари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для моделирования сказки и представляющие собой набор нарисованных картинок, выполненных или с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амими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детьми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или педагогом [22].</w:t>
      </w:r>
    </w:p>
    <w:p w:rsidR="00D9505C" w:rsidRPr="00D9505C" w:rsidRDefault="00D9505C" w:rsidP="00D950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Игра, предложенная Д. 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Родари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, связана с именем замечательного русского фольклориста Владимира Яковлевича 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Проппа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. Вдумчивый исследователь и знаток русских народных сказок В.Я. 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Пропп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проанализировал структуру многих народных сказок и выделил постоянные «функции» действующих лиц, последовательность которых всегда одинакова. Согласно исследованию В.Я. 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Проппа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 таких функций 31, но, разумеется, не во всех сказках присутствуют одновременно все функции, их строгая последовательность может и нарушаться, возможны перескоки, добавления, синтез, однако это не противоречит основному ходу сюжета, считал исследователь. Сказка может начинаться и с первой функции, и с седьмой или двенадцатой, но вряд ли она будет возвращаться вспять.</w:t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Д. 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Родари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обобщил выявленные 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Проппом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функции и свел их к 20:</w:t>
      </w:r>
    </w:p>
    <w:p w:rsidR="00D9505C" w:rsidRPr="00D9505C" w:rsidRDefault="00D9505C" w:rsidP="00D9505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предписание или запрет,</w:t>
      </w:r>
    </w:p>
    <w:p w:rsidR="00D9505C" w:rsidRPr="00D9505C" w:rsidRDefault="00D9505C" w:rsidP="00D9505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нарушение,</w:t>
      </w:r>
    </w:p>
    <w:p w:rsidR="00D9505C" w:rsidRPr="00D9505C" w:rsidRDefault="00D9505C" w:rsidP="00D9505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вредительство,</w:t>
      </w:r>
    </w:p>
    <w:p w:rsidR="00D9505C" w:rsidRPr="00D9505C" w:rsidRDefault="00D9505C" w:rsidP="00D9505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отъезд героя,</w:t>
      </w:r>
    </w:p>
    <w:p w:rsidR="00D9505C" w:rsidRPr="00D9505C" w:rsidRDefault="00D9505C" w:rsidP="00D9505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задача,</w:t>
      </w:r>
    </w:p>
    <w:p w:rsidR="00D9505C" w:rsidRPr="00D9505C" w:rsidRDefault="00D9505C" w:rsidP="00D9505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встреча с дарителем,</w:t>
      </w:r>
    </w:p>
    <w:p w:rsidR="00D9505C" w:rsidRPr="00D9505C" w:rsidRDefault="00D9505C" w:rsidP="00D9505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волшебные дары,</w:t>
      </w:r>
    </w:p>
    <w:p w:rsidR="00D9505C" w:rsidRPr="00D9505C" w:rsidRDefault="00D9505C" w:rsidP="00D9505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появление героя,</w:t>
      </w:r>
    </w:p>
    <w:p w:rsidR="00D9505C" w:rsidRPr="00D9505C" w:rsidRDefault="00D9505C" w:rsidP="00D9505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сверхъестественные свойства антигероя,</w:t>
      </w:r>
    </w:p>
    <w:p w:rsidR="00D9505C" w:rsidRPr="00D9505C" w:rsidRDefault="00D9505C" w:rsidP="00D9505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борьба,</w:t>
      </w:r>
    </w:p>
    <w:p w:rsidR="00D9505C" w:rsidRPr="00D9505C" w:rsidRDefault="00D9505C" w:rsidP="00D9505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победа,</w:t>
      </w:r>
    </w:p>
    <w:p w:rsidR="00D9505C" w:rsidRPr="00D9505C" w:rsidRDefault="00D9505C" w:rsidP="00D9505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возвращение,</w:t>
      </w:r>
    </w:p>
    <w:p w:rsidR="00D9505C" w:rsidRPr="00D9505C" w:rsidRDefault="00D9505C" w:rsidP="00D9505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прибытие домой,</w:t>
      </w:r>
    </w:p>
    <w:p w:rsidR="00D9505C" w:rsidRPr="00D9505C" w:rsidRDefault="00D9505C" w:rsidP="00D9505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ложный герой,</w:t>
      </w:r>
    </w:p>
    <w:p w:rsidR="00D9505C" w:rsidRPr="00D9505C" w:rsidRDefault="00D9505C" w:rsidP="00D9505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трудные испытания,</w:t>
      </w:r>
    </w:p>
    <w:p w:rsidR="00D9505C" w:rsidRPr="00D9505C" w:rsidRDefault="00D9505C" w:rsidP="00D9505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беда ликвидируется,</w:t>
      </w:r>
    </w:p>
    <w:p w:rsidR="00D9505C" w:rsidRPr="00D9505C" w:rsidRDefault="00D9505C" w:rsidP="00D9505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узнавание героя,</w:t>
      </w:r>
    </w:p>
    <w:p w:rsidR="00D9505C" w:rsidRPr="00D9505C" w:rsidRDefault="00D9505C" w:rsidP="00D9505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ложный герой изобличается,</w:t>
      </w:r>
    </w:p>
    <w:p w:rsidR="00D9505C" w:rsidRPr="00D9505C" w:rsidRDefault="00D9505C" w:rsidP="00D9505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наказание антигероя,</w:t>
      </w:r>
    </w:p>
    <w:p w:rsidR="00D9505C" w:rsidRPr="00D9505C" w:rsidRDefault="00D9505C" w:rsidP="00D9505C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свадьба.</w:t>
      </w:r>
    </w:p>
    <w:p w:rsidR="00D9505C" w:rsidRDefault="00D9505C" w:rsidP="00D950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           </w:t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Д. 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Родари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предложил изготовить набор «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пропповских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карт» (из 20, 31 или даже 50 штук), обозначив каждую функцию либо с помощью предметного (несложного сюжетного) рисунка или наклеенного изображения, либо подобрав соответствующие символы, условные знаки, что будет соответствовать предметному или схематическому моделированию сказки. Выполнение этого задания можно поручить и самим детям: они предложат множество вариантов, из которых педагог вместе с детьми отбирает наиболее точно и понятно передающие смысл той или иной функции (эпизода). Данные «карты» великий сказочник рекомендовал использовать и при пересказе известных детям сказок и при сочинении преобразованных, творческих сюжетов.</w:t>
      </w:r>
    </w:p>
    <w:p w:rsidR="00D9505C" w:rsidRDefault="00D9505C" w:rsidP="00D950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Так, в первые дни игры лучше использовать «карты» по порядку, пронумеровав их цифрами, и сюжет сказок вести последовательно, воспроизводя известные тексты. Но ребята любят тасовать «карты» и придумывать свои правила игры, </w:t>
      </w:r>
      <w:proofErr w:type="gram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например</w:t>
      </w:r>
      <w:proofErr w:type="gram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: строить сказку, используя три карты, вытащенные наугад; начать сочинение сказки с конца; поделить колоду пополам и действовать двумя командами, соревнуясь; придумывать «по цепочке» и т.д. Незаметно для себя дети переходят от пересказа к собственному 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речетворчеству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D9505C" w:rsidRDefault="00D9505C" w:rsidP="00D950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Творческий подход побуждает детей по-своему истолковывать и известные функции, привнося в их содержание свой опыт. Так, говоря о «запрете», ребята предложили оригинальные варианты: уходя из дома, родители запрещают детям бросать с балкона на головы прохожим горшки с цветами (сырые или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вареные яйца, пузыри с водой, картофель и пр.). Проигрывая «испытания» для героя, дети посоветовали отправить его в полночь на кладбище. Как известно, до определенного возраста ребенку этот поступок представляется верхом мужества – страшнее ничего быть не может.</w:t>
      </w:r>
    </w:p>
    <w:p w:rsidR="00D9505C" w:rsidRDefault="00D9505C" w:rsidP="00D950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Таким образом, преимущества «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пропповских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карт» очевидны: каждая из них – это целый срез сказочного мира и целый хор волшебных голосов, живущих в сказке. Кроме того, каждая функция перекликается с собственным миром ребенка и дает пищу для его фантазии, преобразования известных сюжетов. Это позволяет ребенку разобраться и </w:t>
      </w:r>
      <w:proofErr w:type="gram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 самой сказке</w:t>
      </w:r>
      <w:proofErr w:type="gram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в себе самом, справедливо считал Д. 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Родари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D9505C" w:rsidRDefault="00D9505C" w:rsidP="00D950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 дальнейшем, усложняя задачу, педагог вводит </w:t>
      </w:r>
      <w:r w:rsidRPr="00D9505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shd w:val="clear" w:color="auto" w:fill="FFFFFF"/>
          <w:lang w:eastAsia="ru-RU"/>
        </w:rPr>
        <w:t>схематическое моделирование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gram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[ 8</w:t>
      </w:r>
      <w:proofErr w:type="gram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; 9; 10]. Для схематического моделирования подойдут и народные сказки, и сюжетные авторские рассказы, которые отличаются следующими чертами: 1) четким членением содержания на отдельные смысловые части (эпизоды) и 2) ярко выраженными композиционными элементами (имеется в виду завязка – развитие действия, кульминация – развязка). С этой точки зрения легко поддаются моделированию такие тексты, как «Рукавичка», «Заяц-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хваста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», «У страха глаза велики», «Лиса и заяц», «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Заюшкина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избушка», «Волк и семеро козлят», «Три медведя», рассказы В. 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Сутеева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«Под грибом», «Кто сказал мяу?», С. Михалкова «Как друзья познаются» и др.</w:t>
      </w:r>
    </w:p>
    <w:p w:rsidR="00D9505C" w:rsidRDefault="00D9505C" w:rsidP="00D950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 свое время И. 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Базик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предложила несколько типов схематических моделей [2, с. 34-36]. Один тип моделей – это модели смысловых отношений. Первоначально они могут представлять собой схематические изображения персонажей каждого эпизода. Последовательность основных событий произведения передается пространственным расположением их отображений. Дети учатся обозначать персонажи и атрибуты произведения заместителями (рекомендуется воспользоваться плоскостными изображениями геометрических фигур) или </w:t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принимают предложение педагога, самостоятельно выбирают и располагают заместители в пространстве – на поверхности доски, стола и пр.</w:t>
      </w:r>
    </w:p>
    <w:p w:rsidR="00D9505C" w:rsidRDefault="00D9505C" w:rsidP="00D950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Вначале они слушают рассказ педагога, сопровождаемый показом схемы, затем словесно выделяют признаки для подбора заместителей (это может быть величина, цвет, форма или все эти признаки одновременно) и учатся пересказывать художественное произведение, используя заместители. Например, в сказке «Репка» таким признаком является величина, а для моделирования могут быть использованы полоски разной длины. Эта модель наглядно демонстрирует детям известный принцип построения сюжета «от большого к малому» или наоборот и может выглядеть так:</w:t>
      </w:r>
    </w:p>
    <w:p w:rsidR="00D9505C" w:rsidRDefault="00D9505C" w:rsidP="00D950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AF88524" wp14:editId="37319CD3">
            <wp:extent cx="6127750" cy="1231900"/>
            <wp:effectExtent l="0" t="0" r="6350" b="6350"/>
            <wp:docPr id="6" name="Рисунок 6" descr="https://perviydoc.ru/docs/30/29522/conv_1/file1_html_5cc5862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erviydoc.ru/docs/30/29522/conv_1/file1_html_5cc5862d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О.М. Дьяченко назвала подобный вид модели </w:t>
      </w:r>
      <w:proofErr w:type="spellStart"/>
      <w:r w:rsidRPr="00D9505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  <w:lang w:eastAsia="ru-RU"/>
        </w:rPr>
        <w:t>сериационным</w:t>
      </w:r>
      <w:proofErr w:type="spellEnd"/>
      <w:r w:rsidRPr="00D9505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  <w:lang w:eastAsia="ru-RU"/>
        </w:rPr>
        <w:t xml:space="preserve"> рядом</w:t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. Она соответствует 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комулятивным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сказкам, в которых происходят многократные, нарастающие повторения по сути одних и тех же действий, и представляет собой постепенно увеличивающиеся или (уменьшающиеся) полоски или кружки разной длины и величины, что соответствует структуре 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комулятивной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сказки. Согласимся с психологами в том, что </w:t>
      </w:r>
      <w:proofErr w:type="gram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наглядная ,</w:t>
      </w:r>
      <w:proofErr w:type="gram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пространственная модель такого типа помогает ребенку понять «логику» текста, «увидеть» способ построения, начала и конец сказки. Аналогичным образом строится модель сказок «Курочка Ряба» и «Три медведя» («от большого к малому»), «Теремок», «Рукавичка», «Колобок», и т.д. («от малого к большому»).</w:t>
      </w:r>
    </w:p>
    <w:p w:rsidR="00D9505C" w:rsidRDefault="00D9505C" w:rsidP="00D950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Дальнейший шаг в обучении может быть связан с освоением, по выражению О.М.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Дьяченко, </w:t>
      </w:r>
      <w:r w:rsidRPr="00D9505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  <w:lang w:eastAsia="ru-RU"/>
        </w:rPr>
        <w:t>двигательного моделирования</w:t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. Оно может быть использовано при ознакомлении детей с бытовыми сказками и сказками о животных и заключается в воспроизведении основной последовательности действий сказки. Как известно в сюжете сказок о животных основные действия как бы присоединяются друг к другу, следую одно за другим («Волк и лиса», «Зимовье», «Лиса, заяц и петух» и т.д.), а для бытовых сказок характерны нечеткость структуры и 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рядоположенность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отдельных эпизодов.</w:t>
      </w:r>
    </w:p>
    <w:p w:rsidR="00D9505C" w:rsidRDefault="00D9505C" w:rsidP="00D950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Овладевая двигательной моделью, дети учатся подбирать заместителей героев сказки по заданному признаку (например, по цвету) и создавать схематическую модель по ходу изложения сказочного сюжета. Так, для моделирования сказки «Лиса, заяц и петух» каждому ребенку предлагаются кружки одинаковой величины, но разного цвета (белого, оранжевого, серого, коричневого, красного). </w:t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Ребенок обозначает каждого героя сказки соответствующим кружком и объясняет свой выбор. Затем сказка рассказывается взрослым, а дети с помощью кружков разыгрывают её основные действия. Данная модель рекомендуется также в работе с детьми младших и средних групп детского сада и учит детей са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мостоятельно разыгрывать сказку</w:t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 пересказывать её, гибко сочетая логику сказки с эмоциональной и художественной выразительностью [8, с. 43-</w:t>
      </w:r>
      <w:proofErr w:type="gram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47 ]</w:t>
      </w:r>
      <w:proofErr w:type="gram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По рекомендации И. 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Базик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 на следующем этапе обучения наглядные модели смысловых отношений представляют собой уже набор карточек, где каждая карточка – это отдельная смысловая часть, эпизод с изображением заместителей персонажей или предметов. Стрелки между карточками обозначают переход от одного эпизода к другому. В результате наглядная модель сказки «Репка» может быть представлена следующим образом:</w:t>
      </w:r>
    </w:p>
    <w:p w:rsidR="00D9505C" w:rsidRDefault="00D9505C" w:rsidP="00D950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B189F95" wp14:editId="1E532B76">
            <wp:extent cx="6127750" cy="1638300"/>
            <wp:effectExtent l="0" t="0" r="6350" b="0"/>
            <wp:docPr id="7" name="Рисунок 7" descr="https://perviydoc.ru/docs/30/29522/conv_1/file1_html_m49ba36f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erviydoc.ru/docs/30/29522/conv_1/file1_html_m49ba36fe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О.М. Дьяченко назвала эту модель </w:t>
      </w:r>
      <w:r w:rsidRPr="00D9505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  <w:lang w:eastAsia="ru-RU"/>
        </w:rPr>
        <w:t>временно-</w:t>
      </w:r>
      <w:proofErr w:type="spellStart"/>
      <w:r w:rsidRPr="00D9505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  <w:lang w:eastAsia="ru-RU"/>
        </w:rPr>
        <w:t>пространсивенной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моделью, подчеркивая, что она более всего соответствует структуре волшебных сказок. Ссылаясь на исследования В.Я.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Проппа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, Ольга Михайловна отмечает, что подобная модель становится возможной 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благодара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четкой структуре волшебных сказок и определенной и обязательной последовательности действий в волшебной сказке («Царевна – лягушка», «Перышко 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Финиста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 ясна сокола», «Сказка об Иване-царевиче, Жар-птице и сером волке», «Гуси-лебеди», «Морозко» и др.). Практически всегда волшебная сказка начинается с какой-нибудь «</w:t>
      </w:r>
      <w:proofErr w:type="gram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беды»-</w:t>
      </w:r>
      <w:proofErr w:type="gram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нарушения запрета, похищения, разлуки. Затем появляется герой, отправляющийся на поиски, встречающий на своем пути дарителя, который передает ему волшебные предметы (см. выше описание функций волшебной сказки). Какие-то действия могут быть пропущены или изменены, но структура сказки всегда сохраняется.</w:t>
      </w:r>
    </w:p>
    <w:p w:rsidR="00D9505C" w:rsidRDefault="00D9505C" w:rsidP="00D950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Использование временно-пространственной модели возможно в работе со старшими дошкольниками. Слушая рассказ воспитателя, дети находят у себя соответствующую карточку и выкладывают ее на стол в соответствии с содержанием эпизода. Таким образом из карточек с заместителями выстраивается наглядная модель произведения.</w:t>
      </w:r>
    </w:p>
    <w:p w:rsidR="00D9505C" w:rsidRDefault="00D9505C" w:rsidP="00D950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AAED804" wp14:editId="1F712B54">
            <wp:extent cx="6413500" cy="2990850"/>
            <wp:effectExtent l="0" t="0" r="6350" b="0"/>
            <wp:docPr id="8" name="Рисунок 8" descr="https://perviydoc.ru/docs/30/29522/conv_1/file1_html_9dcef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erviydoc.ru/docs/30/29522/conv_1/file1_html_9dcef56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Затем ребята учатся самостоятельно строить модели художественных произведений, но не из готовых карточек, а путем самостоятельного рисования.</w:t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По мысли И. 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Базик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 возможен еще один тип схематических моделей – это модели соотношения формы и содержания литературных произведений. По ее определению, это </w:t>
      </w:r>
      <w:r w:rsidRPr="00D9505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  <w:lang w:eastAsia="ru-RU"/>
        </w:rPr>
        <w:t>комплексные модели</w:t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, которые помогают проследить не только логическую последовательность развития сюжета, но и установить единство содержательной и структурной сторон текста. Чтобы построить такую модель, детям нужно усвоить принцип пространственного размещения основных компонентов структуры произведения: завязка – развитие действия, кульминация – развязка. Например, модель смысловых отношений рассказа В. 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Сутеева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«Кораблик» состоит из пяти последовательных смысловых частей, а модель структурно-смысловых отношений этого же рассказа представляется уже по восходящей линии с резким перепадом.</w:t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0A1F6D4" wp14:editId="225E8D69">
            <wp:extent cx="6127750" cy="1638300"/>
            <wp:effectExtent l="0" t="0" r="6350" b="0"/>
            <wp:docPr id="9" name="Рисунок 9" descr="https://perviydoc.ru/docs/30/29522/conv_1/file1_html_4cce2a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erviydoc.ru/docs/30/29522/conv_1/file1_html_4cce2af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Экспериментальная работа студентов нашего факультета на базе детских садов позволила установить, что схематические модели доступны детям старшего дошкольного возраста и достаточно легко ими усваиваются. Вот некоторые примеры детского моделирования сказок:</w:t>
      </w:r>
    </w:p>
    <w:p w:rsidR="00D9505C" w:rsidRDefault="00D9505C" w:rsidP="00D950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br/>
      </w:r>
      <w:r w:rsidRPr="00D9505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871A01" wp14:editId="314F1B81">
            <wp:extent cx="6127750" cy="2051050"/>
            <wp:effectExtent l="0" t="0" r="6350" b="6350"/>
            <wp:docPr id="10" name="Рисунок 10" descr="https://perviydoc.ru/docs/30/29522/conv_1/file1_html_1b814fc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erviydoc.ru/docs/30/29522/conv_1/file1_html_1b814fcc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205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Однако в пересказе художественных произведений присутствует не только познавательный, но и эмоциональный, оценочный компонент, нередко на первый план выступают переживания, оценочное отношение ребенка к происходящим событиям. Благодаря эмоциям ребенку становится понятным смысл изображенной ситуации. В связи с этим интерес представляют рекомендации В. Андросовой, которая предложила моделировать смысловую сторону художественного произведения с учетом эмоциональной оценки, переживания ребенком его содержания. [1, с. 4-8].</w:t>
      </w:r>
    </w:p>
    <w:p w:rsidR="005077BD" w:rsidRDefault="00D9505C" w:rsidP="00D950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Вначале педагог с помощью вопросов уточняет, какие чувства переживают герои произведения, как изменяется настроение каждого эпизода в художественном тексте, договаривается с детьми, каким цветом можно обозначить то или иное настроение. Например, в результате анализа сказки К.И. Чуковского «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Тараканище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на 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фланелеграфе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устанавливаются четыре прямоугольника разного цвета (красного, черного, желтого и розового), которые последовательно символизируют в сказке сначала веселое, беззаботное настроение зверей, потом появление таракана и их беду, затем победу храброго воробья, склевавшего таракана, и, наконец, праздник и радость зверей, освободившихся от страшного «чудовища».</w:t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Затем может быть организована работа детей с раздаточным материалом. Каждый ребенок получает четыре прямоугольника (блока) разного цвета и силуэты животных, изготовленные на основе рисунков В. Пивоварова к книге «</w:t>
      </w:r>
      <w:proofErr w:type="spellStart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Тараканище</w:t>
      </w:r>
      <w:proofErr w:type="spellEnd"/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(можно воспользоваться изображениями теневого театра). Перед детьми ставится творческая задача: расположить силуэты зверей на определенных блоках в соответствии с настроением каждого эпизода. Для первого блока дети подбирают три силуэта – медведи на велосипеде, комарики на воздушном шарике, жаба на метле. На втором блоке, припоминая текст, дети располагают девять персонажей сказки – таракана, слона, крокодила, раков, быка, носорога, медведицу с медвежонком, кенгуру и обезьяну с чемоданом. На третьем помещают одного воробья, на четвертом – пляшущую слониху и баранов, которые бьют в барабаны. Опираясь на созданную модель, дети кратко </w:t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передают содержание сказки, припоминают отдельные строки и выражения.</w:t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95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 подобном моделировании происходит, как когда-то говорил Л.С. Выготский, слияние «аффекта и интеллекта», что позволяет ребенку построить замещающую ситуацию, где с помощью символических средств ребенок воспроизводит свое осмысление реальности.</w:t>
      </w:r>
    </w:p>
    <w:p w:rsidR="00D9505C" w:rsidRDefault="00D9505C" w:rsidP="00D9505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D9505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О</w:t>
      </w:r>
      <w:r w:rsidRPr="00D9505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пыт работы доктора психологических наук О.М. Дьяченко, которая, осуществив в течение четырех лет интересный педа</w:t>
      </w:r>
      <w:r w:rsidRPr="00D9505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гогический эксперимент, показал</w:t>
      </w:r>
      <w:r w:rsidRPr="00D9505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, как с помощью метода наглядно-схематического моделирования можно успешно развивать продуктивное воображение и творческие речевые способности детей дошкольного возраста. [10, 11, 12]. Думается, ее рекомендации могут быть использованы и в практике школьного обучения. Итак, исследователь предлагает вначале обучать детей замещению персонажей и предметов в знакомых сказках и рассказах с помощью заместителей (использовала с этой целью плоскостные изображения разнообразных геометрических фигур), развивать их ассоциативную память и воображение, демонстрируя разные геометрические формы и побуждая детей припоминать, на что они похожи, что напоминают, с чем их можно сравнить.</w:t>
      </w:r>
      <w:r w:rsidRPr="00D9505C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D9505C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D9505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В дальнейшем, по мере овладения принципом замещения, дети приходят к сочинению собственных сказок, историй, приключений по готовому плану-схеме, предложенному педагогом, например:</w:t>
      </w:r>
    </w:p>
    <w:p w:rsidR="00D9505C" w:rsidRDefault="00D9505C" w:rsidP="00D9505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D9505C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D9505C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1183653" wp14:editId="2373270D">
            <wp:extent cx="6127750" cy="1638300"/>
            <wp:effectExtent l="0" t="0" r="6350" b="0"/>
            <wp:docPr id="11" name="Рисунок 11" descr="https://perviydoc.ru/docs/30/29522/conv_1/file1_html_2d6b875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erviydoc.ru/docs/30/29522/conv_1/file1_html_2d6b8750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505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Исследователь специально рекомендует составлять план-схему для сочинения повествовательных произведений не из предметных и сюжетных картинок, а из условных изображений, так как, по мысли О.М. Дьяченко, картинка придает однозначность фантазии ребенка. Когда же ему дается условное изображение в виде схемы, появляется определенный простор для его воображения и творчества. Постепенно план-схема может усложняться, включая большее число блоков, символизирующих отдельные эпизоды действия, увеличивая количество действующих лиц, разветвляя сюжетную линию и т.д.</w:t>
      </w:r>
    </w:p>
    <w:p w:rsidR="00D9505C" w:rsidRDefault="00D9505C" w:rsidP="00D9505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D9505C">
        <w:rPr>
          <w:rFonts w:ascii="Times New Roman" w:hAnsi="Times New Roman" w:cs="Times New Roman"/>
          <w:color w:val="000000"/>
          <w:sz w:val="27"/>
          <w:szCs w:val="27"/>
        </w:rPr>
        <w:lastRenderedPageBreak/>
        <w:br/>
      </w:r>
      <w:r w:rsidRPr="00D9505C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8E8E752" wp14:editId="0942425C">
            <wp:extent cx="6127750" cy="1428750"/>
            <wp:effectExtent l="0" t="0" r="6350" b="0"/>
            <wp:docPr id="12" name="Рисунок 12" descr="https://perviydoc.ru/docs/30/29522/conv_1/file1_html_m699f81b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erviydoc.ru/docs/30/29522/conv_1/file1_html_m699f81b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505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На последнем этапе обучения педагог предлагает лишь тему будущего повествования, каждый ребенок самостоятельно составляет модель своего произведения, рисует ее и рассказывает на ее основе</w:t>
      </w:r>
    </w:p>
    <w:p w:rsidR="00D9505C" w:rsidRDefault="00D9505C" w:rsidP="00D9505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bookmarkStart w:id="0" w:name="_GoBack"/>
      <w:bookmarkEnd w:id="0"/>
      <w:r w:rsidRPr="00D9505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Развивая систему работы по творческому рассказыванию, предложенную О.М. Дьяченко, можно разнообразить творческие задания для детей дополнительными вариантами, например, предлагая не полную модель, а лишь завязку и развязку будущего сюжетного рассказа или сказки:</w:t>
      </w:r>
    </w:p>
    <w:p w:rsidR="00D9505C" w:rsidRDefault="00D9505C" w:rsidP="00D9505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D9505C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D9505C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9FEEE1D" wp14:editId="4559A62D">
            <wp:extent cx="6127750" cy="1231900"/>
            <wp:effectExtent l="0" t="0" r="6350" b="6350"/>
            <wp:docPr id="13" name="Рисунок 13" descr="https://perviydoc.ru/docs/30/29522/conv_1/file1_html_m1235feb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erviydoc.ru/docs/30/29522/conv_1/file1_html_m1235febf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505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«Подружилась лиса с зайцем, пригласила она зайца на концерт…(пауза)… Заглянула лиса в норку, а заяц уже спит». Как вы думаете, что произошло между началом и концом сказки? Как могло развиваться действие? Какие события могли произойти?</w:t>
      </w:r>
    </w:p>
    <w:p w:rsidR="00D9505C" w:rsidRDefault="00D9505C" w:rsidP="00D9505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D9505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Можно продемонстрировать ребятам лишь завязку повествования, а развить действие и закончить его они должны самостоятельно:</w:t>
      </w:r>
    </w:p>
    <w:p w:rsidR="00D9505C" w:rsidRDefault="00D9505C" w:rsidP="00D9505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D9505C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D9505C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401804A" wp14:editId="1E1582F0">
            <wp:extent cx="6127750" cy="1231900"/>
            <wp:effectExtent l="0" t="0" r="6350" b="6350"/>
            <wp:docPr id="14" name="Рисунок 14" descr="https://perviydoc.ru/docs/30/29522/conv_1/file1_html_378623d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erviydoc.ru/docs/30/29522/conv_1/file1_html_378623d4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505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«Жила-была лиса – рыжая шубка, пушистый хвост. Вот захотелось лисоньке рыбкой полакомиться. Прибежала к речке – ходит-ходит по берегу, рыбу видит, а поймать не может. «Поищу себе помощников», - думает лиса…». Подумайте, как дальше развивалось действие? Чем завершилась эта сказка?</w:t>
      </w:r>
    </w:p>
    <w:p w:rsidR="00D9505C" w:rsidRPr="00D9505C" w:rsidRDefault="00D9505C" w:rsidP="00D9505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D9505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Таким образом, в образовательной практике данный метод может быть использован педагогом в обучении дошкольников и младших школьников не только пересказу уже известных литературных произведений, но и составлению собственных повествовательных рассказов, сказок, историй, приключений, а далее написанию разного рода сочинений, изложений, творческих заданий.</w:t>
      </w:r>
    </w:p>
    <w:sectPr w:rsidR="00D9505C" w:rsidRPr="00D950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875FEC"/>
    <w:multiLevelType w:val="multilevel"/>
    <w:tmpl w:val="55786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90E"/>
    <w:rsid w:val="0043490E"/>
    <w:rsid w:val="007E2AD1"/>
    <w:rsid w:val="00AA2CFC"/>
    <w:rsid w:val="00D95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E0AEE9-5B03-4F43-9EA3-4E935E969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50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32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5" Type="http://schemas.openxmlformats.org/officeDocument/2006/relationships/theme" Target="theme/theme1.xml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2695</Words>
  <Characters>15368</Characters>
  <Application>Microsoft Office Word</Application>
  <DocSecurity>0</DocSecurity>
  <Lines>128</Lines>
  <Paragraphs>36</Paragraphs>
  <ScaleCrop>false</ScaleCrop>
  <Company>diakov.net</Company>
  <LinksUpToDate>false</LinksUpToDate>
  <CharactersWithSpaces>18027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2022-01-20T13:40:00Z</dcterms:created>
  <dcterms:modified xsi:type="dcterms:W3CDTF">2022-01-20T13:49:00Z</dcterms:modified>
</cp:coreProperties>
</file>