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Школьная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дезадаптация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как педагогическое явление. 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Под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адаптацией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биологии понимают приспособление строения и функций организмов и их групп к условиям существования. В физиологии и медицине этот термин обозначает так же процесс привыкания.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социально-педагогическом аспекте под адаптацией подразумевается выработка наиболее адекватных форм поведения в условиях меняющейся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микросоциальной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более широком смысле, адаптация определяется как особая форма отражения системами внешней и внутренней среды, заключающаяся в тенденции к установлению с ними динамического равновесия.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Адаптивность, способность к приспособлению у разных людей различна. Она отражает уровень как врожденных, так и приобретенных в процессе жизни качеств индивида. Отчасти адаптивность обусловлена генетически – особенностями обмена веществ, различием биохимических реакций, метаболической индивидуальностью человека, определяющей разные типы реагирования на стрессовые воздействия.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Физиологические исследования последних десятилетий показывают, что во многом способность ребенка к адаптации определяется структурно-функциональной организацией его мозга. Последняя же в силу неодновременности созревания отдельных компонентов системы мозгового обеспечения у разных детей состоит из элементов разной степени зрелости. Отсюда отчетливо выраженные индивидуальные варианты психического развития детей – одногодков, проявлением чего становится и известное расхождение биологического и паспортного возрастов. Этот разрыв, по данным Н.В. Дубровинской, может достигать полутора лет, не свидетельствуя при этом о задержке в развитии.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Многие ученые подчеркивают тесную зависимость адаптивности от состояния защитных сил организма в целом.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Выявлена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безусловная зависимость адаптационных возможностей человека от особенностей строения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функционирования его нервной системы, от силы или слабости нервных процессов возбуждения и торможения, от их подвижности или инертности, их баланса.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Вопрос о происхождении особенностей строения и функционирования его нервной системы не до конца изучен. Однако установлено, что эти особенности в очень сильной степени также связаны и с условиями жизни и развития ребенка, включая условия его внутриутробной жизни. К неблагоприятным факторам относят переутомление, заболевания матери во время беременности, ее неполноценное питание, употребление алкоголя, наркотических веществ. Нарушения развития ЦНС могут возникнуть у детей и как следствие внутриутробных, родовых или послеродовых травм и интоксикаций.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Отмечается безусловная зависимость адаптивности от физического, психического, нравственного здоровья человека. Анализ результатов комплексных медико-социологических исследований позволяет выделить следующие социальные предпосылки этого явления:</w:t>
      </w:r>
    </w:p>
    <w:p w:rsidR="004404B2" w:rsidRDefault="004404B2" w:rsidP="004404B2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экологического равновесия в окружающей среде, что, отражаясь на здоровье матери, приводит к морфофункциональным нарушениям уже у новорожденных;</w:t>
      </w:r>
    </w:p>
    <w:p w:rsidR="004404B2" w:rsidRDefault="004404B2" w:rsidP="004404B2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ослабление репродуктивного здоровья девочек, физические и эмоциональные перегрузки женщин в сложившейся системе производственных и семейных отношений, рост женских заболеваний, патологии беременности и родов;</w:t>
      </w:r>
    </w:p>
    <w:p w:rsidR="004404B2" w:rsidRDefault="004404B2" w:rsidP="004404B2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алкоголизма, наркомании, связанный с просчетами в социальной политике и общественной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инфрастурктуре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угроза рождения физически и психически уязвимого потомства;</w:t>
      </w:r>
    </w:p>
    <w:p w:rsidR="004404B2" w:rsidRDefault="004404B2" w:rsidP="004404B2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низкая культура семейного воспитания и кризис современной семьи: неполноценные семьи, семьи с неблагополучными, конфликтными отношениями, создающими почву как для развития и усугубления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нервно-психических отклонений, так и для формирования психосоциальной запущенности детей;</w:t>
      </w:r>
    </w:p>
    <w:p w:rsidR="004404B2" w:rsidRDefault="004404B2" w:rsidP="004404B2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незащищенность отдельных групп населения (безработных,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бастую-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щих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эмигрантов, беженцев, лиц, подвергшихся воздействию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антро-погенных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катастроф, землетрясений, войн, атомных катаклизмов);</w:t>
      </w:r>
    </w:p>
    <w:p w:rsidR="004404B2" w:rsidRDefault="004404B2" w:rsidP="004404B2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недостатки в медицинском обслуживании, не позволяющие своевременно заметить и выявить психически угрожаемых детей, обеспечить их необходимой медицинской помощью;</w:t>
      </w:r>
    </w:p>
    <w:p w:rsidR="004404B2" w:rsidRDefault="004404B2" w:rsidP="004404B2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несовершенство системы дошкольного воспитания, игнорирование в организации, формах и методах педагогической работы объективных особенностей ослабленных и психически угрожаемых детей.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данным НИИ гигиены и профилактики заболеваний детей, подростков и молодежи Госкомсанэпиднадзора РФ, 80% новорожденных детей имеют те или иные отклонения в морфофункциональном развитии. Среди дошкольников не более 15% детей можно назвать здоровыми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( 20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назад – 23%), 40% имеют отклонения со стороны опорно-двигательного аппарата, примерно столько же страдают разными неврозами.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Изучение состояния здоровья детей в динамике позволило установить, что поколение 70-х годов оказалось слабее, чем их сверстники 60-х. Дети 80-х уже слабее тех, кто рос десять лет назад. Исследования 90-х годов говорят о том, что физическое и психическое здоровье детей еще более ухудшилось. Зафиксирован обратный процесс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децелерации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замедления темпов роста и физического развития. Среди школьников резко возросла доля детей с дефицитом массы тела (до 20%). 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 прогнозам ученых, здоровье детей и дальше будет ухудшаться: от больных родителей вряд ли следует ждать здорового, с высокими адаптационными возможностями потомства.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Воспитательные дефекты среды, в силу которых не удовлетворяются основные психофизиологические потребности растущего человека, вызывают нарушения психической организации детей, психическую депривацию, что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большим трудом дифференцируется специалистами от нарушений наследственного, органического характера. Установлено, что действие повреждающих факторов оказывается тем сильнее, чем меньше возраст подвергшегося этому действию ребенка.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Чешские ученые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Й.Лнгмейер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З.Матейчек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(1984) вычленяют следующие виды психической депривации (лишение или ограничение возможностей удовлетворения каких-либо потребностей организма):</w:t>
      </w:r>
    </w:p>
    <w:p w:rsidR="004404B2" w:rsidRDefault="004404B2" w:rsidP="004404B2">
      <w:pPr>
        <w:numPr>
          <w:ilvl w:val="0"/>
          <w:numId w:val="3"/>
        </w:numPr>
        <w:tabs>
          <w:tab w:val="clear" w:pos="720"/>
          <w:tab w:val="num" w:pos="0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Двигательная депривация. Возникает при резком ограничении движений ребенка. Чрезмерное пеленание грудного младенца. Хроническая гиподинамия – приводит к эмоциональной вялости, возникновению компенсаторной двигательной активности. Может проявляться как раскачивание тела из стороны в сторону, сосание пальцев, стереотипные движения рук. Дети испытывают состояния депрессии, которое может прорываться взрывами ярости и агрессивности, повышением тревожности, плаксивостью, обидчивостью;</w:t>
      </w:r>
    </w:p>
    <w:p w:rsidR="004404B2" w:rsidRDefault="004404B2" w:rsidP="004404B2">
      <w:pPr>
        <w:numPr>
          <w:ilvl w:val="0"/>
          <w:numId w:val="3"/>
        </w:numPr>
        <w:tabs>
          <w:tab w:val="clear" w:pos="720"/>
          <w:tab w:val="num" w:pos="0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Сенсорная депривация. Следствие обедненной среды, т.е. среду, характеризующейся недостаточным количеством или однообразием сенсорных раздражителей: кинестетических, тактильных, визуальных, акустических. Когда потребность ребенка в определенной стимуляции (качание, держание на руках,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ласкание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успокаивание, пение и т.п.) не удовлетворяется, когда имеет место стимульный дефицит или стимульная перегрузка, происходит нарушения степени активации ребенка (бодрствования, внимания, интереса, усилий), а также физиологические и неврологические нарушения, приводящие к неполноценному развитию ЦНС;</w:t>
      </w:r>
    </w:p>
    <w:p w:rsidR="004404B2" w:rsidRDefault="004404B2" w:rsidP="004404B2">
      <w:pPr>
        <w:numPr>
          <w:ilvl w:val="0"/>
          <w:numId w:val="3"/>
        </w:numPr>
        <w:tabs>
          <w:tab w:val="clear" w:pos="720"/>
          <w:tab w:val="num" w:pos="0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Эмоциональная (материнская) депривация. Когда недостаточно удовлетворяется одна из самых сильных и ярко выраженных потребностей развивающегося человека – потребность в эмоциональной связи, в эмоционально-положительном общении со значимыми для него лицами, прежде всего матерью или замещающим его лицом. Такую депривацию испытывают брошенные дети, дети-сироты, нежеланные дети, дети, к которым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мать эмоционально холодна. Тип личности проявляется: в интеллектуальном отставании, неумении вступать в значимые отношения с другими людьми, вялость эмоциональных реакций, неуверенность в себе, аутизм (замкнутость в себе);</w:t>
      </w:r>
    </w:p>
    <w:p w:rsidR="004404B2" w:rsidRDefault="004404B2" w:rsidP="004404B2">
      <w:pPr>
        <w:numPr>
          <w:ilvl w:val="0"/>
          <w:numId w:val="3"/>
        </w:numPr>
        <w:tabs>
          <w:tab w:val="clear" w:pos="720"/>
          <w:tab w:val="num" w:pos="0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Социальная депривация. У ребенка помимо потребности в общении, возникает и другая – потребность в обособлении, в ощущении «самости», в личной автономии. Ограниченная в силу обстоятельств (воспитание в детском доме, в неполной семье и в семье с искаженными ролевыми функциями родителей и т.п.) возможность такого наблюдения ведет к трудностям в формировании образа собственного «я». Неудовлетворение данной потребности становится главной причиной детских неврозов, возникновения различных форм отклоняющегося поведения.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Зависимость личностных структур от качества воспитательной среды проявляется на всех этапах человеческой жизни. Однако наибольшую значимость эта среда имеет в раннем дошкольном детстве. Объясняется это особой восприимчивостью дошкольников к воздействию среды, в том числе к воздействию содержащихся в ней повреждающих факторов. Чем меньше возраст индивида, тем в большей степени проявляется его чувствительность к этим повреждающим факторам, тем более глубокий след в его характере они оставляют.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Итак, за адаптивностью человека всегда стоит сложное взаимодействие биологических и социальных, внутренних и внешних факторов, влияющих на его развитие. Неблагополучие в каждом из них всегда будет оказывать влияние на уровень адаптационных возможностей человека. Но вместе с тем ни один из них не может рассматриваться как неизбежно предопределяющий дефекты адаптации.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Специалисты Германии в результате длительных исследований установили, что наличие в истории развития ребенка отдельного биологического фактора не является закономерным основанием для нарушения адаптации. Наиболее сильное деформирующее влияние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личность, ее адаптационные возможности оказывает комбинация биологических и психосоциальных факторов риска.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Лучше всего адаптируются здоровые дети, выросшие в благоприятных средовых условиях. Хуже, особенно к учебным требованиям, адаптируются здоровые дети, отягощенные социальными факторами риска. У детей с высокой биологической отягощенностью в очень хороших средовых условиях даже органические поражения мозга могут в значительной степени компенсироваться; особенно это касается интеллектуальной деятельности, в меньшей степени – эмоциональной регуляции и, следовательно, социальной адаптации. Значительно худшие результаты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всеми направлениям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адаптации у детей с биологической отягощенностью, растущих в неблагоприятных условиях.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Поступление ребенка в школу, совпадая по времени с возрастным кризисом развития, является переломным моментом его социализации и представляет собой серьезной испытание его адаптационных возможностей.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Одни дети выдерживают вполне успешно. Для других эта ситуация становится ситуацией риска. Внешняя школьная среда, воспитание и обучение в своих влияниях на адаптацию ребенка опосредуются внутренними условиями, уже сложившимися к моменту поступления в школу. Поэтому с целью определения адекватных для ребенка школьного режима, формы обучения, дидактической нагрузки в целом чрезвычайно важно знать и учитывать эти внутренние условия, грамотно оценивать адаптационные возможности ребенка на этапе его поступления в школу.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Показателями низкого уровня адаптационных возможностей ребенка:</w:t>
      </w:r>
    </w:p>
    <w:p w:rsidR="004404B2" w:rsidRDefault="004404B2" w:rsidP="004404B2">
      <w:pPr>
        <w:numPr>
          <w:ilvl w:val="0"/>
          <w:numId w:val="4"/>
        </w:numPr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Отклонения в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психоматическом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развитии и здоровье.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Более, чем в 4 раза увеличилось количество детей с хронической патологией. До 50 % возросло число детей, имеющих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дисфункциональные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нарушения. Прослеживается прямая связь отклонений в состоянии здоровья школьников с отставанием в учении. Признаки нарушений психического развития часто выступают на фоне тех или иных хронических соматических заболеваний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(болезни уха, горла, носа, органов пищеварения, дыхательных путей, опорно-двигательного аппарата и др.). Неуспеваемость этих учащихся обусловлена повышенной утомляемостью и сниженной работоспособностью в динамике учебного дня, недели и года. Отвлечение внимания на фоне общей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ослабленности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слабая дифференциация элементов воспринимаемого,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неразличению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по степени важности, к восприятию лишь отдельных и не самых главных ее звеньев. Низкая скорость интеллектуальных действий, затрудняется переключение с одного способа действий на другой, нет гибкого реагирования на изменение ситуации. Это обусловливает ослабление познавательных способностей ребенка и снижает эффективность обучения. Некоторая часть детей выполняет школьные требования, но это достигается ценой чрезмерного напряжения, приводящего к переутомлению.</w:t>
      </w:r>
    </w:p>
    <w:p w:rsidR="004404B2" w:rsidRDefault="004404B2" w:rsidP="004404B2">
      <w:pPr>
        <w:numPr>
          <w:ilvl w:val="0"/>
          <w:numId w:val="4"/>
        </w:numPr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Недостаточный уровень социальной и психолого-педагогической готовности к школе.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готовые к школе дети значительно уступают сверстникам. Показательны при этом следующие признаки:</w:t>
      </w:r>
    </w:p>
    <w:p w:rsidR="004404B2" w:rsidRDefault="004404B2" w:rsidP="004404B2">
      <w:pPr>
        <w:numPr>
          <w:ilvl w:val="0"/>
          <w:numId w:val="2"/>
        </w:numPr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нежелание идти в школу, отсутствие учебной мотивации. Большинство активно стремится в школу. Ребенок осознает, что он уже стал достаточно большим и должен учиться. Дети психологически готовятся к новой роли, которой им надлежит овладеть, - роли ученика. Дети с низкой личностной готовностью к школе всего этого не имеют. Предстоящая школьная жизнь не вошла в их сознание и не возбудила соответствующих переживаний. Привлекают в школе – не расставаться с товарищами из группы детского сада, иметь ранец, носить школьную форму и т.д.</w:t>
      </w:r>
    </w:p>
    <w:p w:rsidR="004404B2" w:rsidRDefault="004404B2" w:rsidP="004404B2">
      <w:pPr>
        <w:numPr>
          <w:ilvl w:val="0"/>
          <w:numId w:val="2"/>
        </w:numPr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Недостаточная организованность и ответственность ребенка; неумение общаться, адекватно вести себя. Основные нормы человеческого общения усваиваются детьми до школы, появляются предпосылки такого качества, как ответственность. У психологически неготовых к школе детей своевременное формирование соответствующих качеств и умений не произошло. Их поведение неорганизованное: они излишне, беспорядочно активны, 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чрезвычайно медлительны,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безинициативны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замкнуты. Часто неадекватно себя ведут. В играх нарушают правила. Такие дети безответственны.</w:t>
      </w:r>
    </w:p>
    <w:p w:rsidR="004404B2" w:rsidRDefault="004404B2" w:rsidP="004404B2">
      <w:pPr>
        <w:numPr>
          <w:ilvl w:val="0"/>
          <w:numId w:val="2"/>
        </w:numPr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Низкая познавательная активность. У большинства детей к началу школьного обучения такое отношение сформировано. Дети начинают осознавать себя как часть большого мира, в котором живут. Они любознательны, задают много вопросов, настойчивы в поисках ответов. Дети с низким уровнем познавательной активности иные. Круг их интересов сужен. Они не задают вопросов, редко сами берут в руки детские книги, журналы, рассматривают картинки. Их внимание не удерживают познавательные передачи по радио, телевидению. Внутреннее побуждение к знаниям, к учению, характерное для активных детей накануне школы, у них заметно понижено.</w:t>
      </w:r>
    </w:p>
    <w:p w:rsidR="004404B2" w:rsidRDefault="004404B2" w:rsidP="004404B2">
      <w:pPr>
        <w:numPr>
          <w:ilvl w:val="0"/>
          <w:numId w:val="2"/>
        </w:numPr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Ограниченный кругозор. При нормальном развитии к моменту поступления в школу дети уже усваивают значительный объем информации, приобретают ряд умений и навыков. Вооружение знаниями и умениями происходит как в процессе специальной подготовительной работы в ДОУ, дома, специально не нацеленной на учение деятельности. Однако у разных детей результаты такого подготовительного или стихийного обучения бывают разными. Ограниченный кругозор ребенка является сигналом, указывающим на необходимость специальной коррекционной работы.</w:t>
      </w:r>
    </w:p>
    <w:p w:rsidR="004404B2" w:rsidRDefault="004404B2" w:rsidP="004404B2">
      <w:pPr>
        <w:numPr>
          <w:ilvl w:val="0"/>
          <w:numId w:val="2"/>
        </w:numPr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Низкий уровень развития речи. По тому, как ребенок говорит в свободном диалоговом общении (отвечает на вопросы, рассказывает о взволновавших его явлениях, событиях), можно составить достаточно правильное представление о том, как он думает, как воспринимает и осмысливает окружающее. Речь детей с отставанием в развитии обычно характеризуется бедностью языковых форм, ограниченностью лексического запаса, наличием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аграмматических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фраз. Страдает логичность, содержательность, выразительность речи.</w:t>
      </w:r>
    </w:p>
    <w:p w:rsidR="004404B2" w:rsidRDefault="004404B2" w:rsidP="004404B2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3.Несформированность психофизиологических и психологических предпосылок учебной деятельности.</w:t>
      </w:r>
    </w:p>
    <w:p w:rsidR="004404B2" w:rsidRDefault="004404B2" w:rsidP="004404B2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20% семилеток и 40% шестилеток, начинающих учиться, имея нормальный интеллект, не обладают достаточной функциональной готовностью к школе. Выделяется ряд показателей, отражающих недоразвитие психофизиологических и психологических функций, значимых для школьного обучения.</w:t>
      </w:r>
    </w:p>
    <w:p w:rsidR="004404B2" w:rsidRDefault="004404B2" w:rsidP="004404B2">
      <w:pPr>
        <w:numPr>
          <w:ilvl w:val="0"/>
          <w:numId w:val="2"/>
        </w:numPr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несформированность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интеллектуальных предпосылок учебной деятельности. Развитие интеллектуальных умений специально предусмотрено программой воспитания в детском саду. Если же они не сформированы, то возникает риск академической неуспеваемости ребенка. </w:t>
      </w:r>
    </w:p>
    <w:p w:rsidR="004404B2" w:rsidRDefault="004404B2" w:rsidP="004404B2">
      <w:pPr>
        <w:numPr>
          <w:ilvl w:val="0"/>
          <w:numId w:val="2"/>
        </w:numPr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Недоразвитие произвольного внимания, слабая произвольность деятельности. Произвольность – это умение сосредоточиться на решаемой задаче, подчинить свои действия, спланировать их последовательность, не потерять условия задачи в процессе деятельности, выбрать адекватные средства ее решения, довести решение до конца, проверить правильность полученного результата.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Несформированность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ведет за собой проблемы во всех видах школьных занятий, при усвоении различного учебного материала.</w:t>
      </w:r>
    </w:p>
    <w:p w:rsidR="004404B2" w:rsidRDefault="004404B2" w:rsidP="004404B2">
      <w:pPr>
        <w:numPr>
          <w:ilvl w:val="0"/>
          <w:numId w:val="2"/>
        </w:numPr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Недостаточное развитие мелкой моторики руки. Овладение письмом при обучении грамоте и математике так же, как рисование и выполнение многих поделок, предусмотренных программой по труду, требует определенной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мышц кисти и предплечья. При недостаточной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освоение перечисленных видов деятельности становится большой проблемой.</w:t>
      </w:r>
    </w:p>
    <w:p w:rsidR="004404B2" w:rsidRDefault="004404B2" w:rsidP="004404B2">
      <w:pPr>
        <w:numPr>
          <w:ilvl w:val="0"/>
          <w:numId w:val="2"/>
        </w:numPr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Несформированность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пространственной ориентации, координации в системе «рука-глаз».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Недорстаточное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названных функций затрудняет определение пространственных взаимоотношений элементов букв, цифр, геометрических линий и фигур, осложняет ориентировку в схемах и наглядных изображениях. Эти отклонения служат естественным препятствием в обучении чтению, письму, в усвоении начальных математических знаний, при выполнении поделок и рисовании.</w:t>
      </w:r>
    </w:p>
    <w:p w:rsidR="004404B2" w:rsidRDefault="004404B2" w:rsidP="004404B2">
      <w:pPr>
        <w:numPr>
          <w:ilvl w:val="0"/>
          <w:numId w:val="2"/>
        </w:numPr>
        <w:tabs>
          <w:tab w:val="num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Низкий уровень развития фонематического слуха. Это умение различать отдельные звуки в речевом потоке, выделять звуки из слогов. Дети должны «узнавать» фонемы не только в сильных, но и в слабых позициях, различать варианты звучания фонемы, соотносить букву с фонемой в разных позициях. У большинства детей группы риска он несовершенен, невозможным становится самостоятельное придумывание слов на заданный звук. Это преграда перед формированием навыков чтения и орфографически правильного письма.</w:t>
      </w:r>
    </w:p>
    <w:p w:rsidR="004404B2" w:rsidRDefault="004404B2" w:rsidP="004404B2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Индивидуально-типологические различия между детьми, обусловленные разной степенью развития значимых для адаптации сторон их индивидуальности, проявляется уже с первых дней пребывания в школе.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Первая группа детей.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Вхождение детей в школьную жизнь естественно и безболезненно. Быстро адаптируются к школьному режиму, их работоспособность отвечает требованиям. Процесс учения идет на фоне положительных эмоций. Дети легко осваиваются с новой социальной ролью – ученика. Понимают социальную позицию учителя. Открыты к общению и взаимодействию. Высокий уровень развития познавательной деятельности. Хорошо развита речь. Высокая устойчивость и концентрация внимания.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Вторая группа.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 адаптации удовлетворителен. Отдельные затруднения могут возникнуть в любой из сфер новой жизни: сложности в социальных контактах, ограниченность сфер общения в первое время. Эпизодические проблемы, сопряженные с выполнением правил поведения и заметное влияние настроения на учебную активность. Со временем эти проблемы сглаживаются. Хорошая подготовка к школе, желание учиться, высокое чувство ответственности позволяют ребенку включиться в учебную деятельность, успешно усваивать учебный материал.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Третья группа.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Работоспособность заметно падает к концу учебного дня, недели. Отмечаются признаки переутомления, нарушается концентрация внимания, появляется недомогание. Заметное напряжение вызывает преодоление трудностей. Настроение зависит от ситуации и влияет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характер и продуктивность деятельности. Дети характеризуются невысоким, относительно уравновешенным развитием всех компонентов психики или преимущественным развитием отдельных сторон личности на фоне заметного отставания других. Познавательный интерес недостаточно развит, он проявляется в условиях игровой, занимательной формы. Эти дети нуждаются в эмоциональной поддержке, стимулировании. Свои учебные успехи они переживают, 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достаточно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глубоко. Небольшая часть может достигать хорошей успеваемости. Детям не хватает школьного учебного времени для усвоения, отработки на должном уровне программных знаний, умений и навыков. Все дополнительно занимаются с родителями.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Четвертая группа.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Отчетливые трудности адаптации к школе. Работоспособность снижена. Требования, предъявляемые школьным режимом, вызывают большое напряжение всех систем и функций организма. Быстро накапливается усталость, проявляясь в невнимательности, отвлекаемости. Появляется непослушание, вспыльчивость,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раздражитель-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пассивность, замкнутость, угрюмость. Колебания настроения, эмоций, тревожность, неуверенность. Проблемы в общении (их обижают). Нет скачка «на уровень ученика». Продуктивность познавательной деятельности очень низка. Часть детей за счет повышения внимания имеют средний уровень успеваемости, но чаще – низкий.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Пятая группа.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Трудности адаптации ярко выражены. Не отвечают требованиям, предъявляемым в обычных классах. Работоспособность низкая, переутомление быстро. Ребенок в классе ощущает дискомфорт. Начальные неблагополучия в нервно-психической сфере. Дети капризны,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раздражи-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легковозбудимы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Может бунтовать против элементарных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требо-ваний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выражая протест в грубых, резких формах или в молчаливом упрямстве. В других ситуациях послушны.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Отмечается детскость, инфантильность, социально-психологическая незрелость. Дети ведут себя непосредственно, расковано, необязательно. Не соотносят поведение с другими детьми, с правилами. Не реагируют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замечания педагога. Интереса к учению нет. К успехам и неуспехам относятся безразлично. Источники конфликтов. В условиях обычного класса стойкие трудности в учении, отставание, неуспеваемость.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Шестая группа.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самой низкой ступени развития. Ни один его компонент не позволяет «вытянуть» ребенка на уровень состоятельного ученика. Слабость эмоционально-волевых, интеллектуальных составляющих познавательной деятельности дополняется незрелостью социальных качеств ребенка,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несформированностью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него психологии ученика, проявляется в поведении ребенка. Все эти дети испытывают самые большие и непреодолимые адаптационные трудности.</w:t>
      </w:r>
    </w:p>
    <w:p w:rsidR="004404B2" w:rsidRDefault="004404B2" w:rsidP="004404B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Все дети 6 групп в разной степени находятся в ситуации педагогического риска – риска школьной и социальной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дезадапатации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Большинство детей риска в адекватных условиях справляются с заданиями, но они имеют более медленный темп деятельности.</w:t>
      </w:r>
    </w:p>
    <w:p w:rsidR="00EA2C26" w:rsidRDefault="00EA2C26"/>
    <w:sectPr w:rsidR="00EA2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9A0DD3"/>
    <w:multiLevelType w:val="hybridMultilevel"/>
    <w:tmpl w:val="4006A1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3357F9E"/>
    <w:multiLevelType w:val="hybridMultilevel"/>
    <w:tmpl w:val="FA728224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C2C50"/>
    <w:multiLevelType w:val="hybridMultilevel"/>
    <w:tmpl w:val="D3F635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B434CD"/>
    <w:multiLevelType w:val="hybridMultilevel"/>
    <w:tmpl w:val="A6A205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016"/>
    <w:rsid w:val="00133016"/>
    <w:rsid w:val="004404B2"/>
    <w:rsid w:val="008D0225"/>
    <w:rsid w:val="00EA2C26"/>
    <w:rsid w:val="00EC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18A226-DA7E-49DC-B437-05EE0D30B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4B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6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3196</Words>
  <Characters>18221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Шатрова</dc:creator>
  <cp:keywords/>
  <dc:description/>
  <cp:lastModifiedBy>Светлана Шатрова</cp:lastModifiedBy>
  <cp:revision>2</cp:revision>
  <dcterms:created xsi:type="dcterms:W3CDTF">2020-03-17T15:59:00Z</dcterms:created>
  <dcterms:modified xsi:type="dcterms:W3CDTF">2020-03-17T15:59:00Z</dcterms:modified>
</cp:coreProperties>
</file>