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461" w:rsidRDefault="0010207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Отчет</w:t>
      </w:r>
    </w:p>
    <w:p w:rsidR="00AA0461" w:rsidRDefault="00102076">
      <w:pPr>
        <w:spacing w:after="0" w:line="36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Лабораторная работа 3 «Модель внутривидовой конкуренции»</w:t>
      </w:r>
    </w:p>
    <w:p w:rsidR="00AA0461" w:rsidRPr="00964C35" w:rsidRDefault="00AA0461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A0461" w:rsidRDefault="00102076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Выполнил:</w:t>
      </w:r>
    </w:p>
    <w:p w:rsidR="00AA0461" w:rsidRDefault="00102076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>Ласковой</w:t>
      </w:r>
      <w:proofErr w:type="gram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Сергей </w:t>
      </w:r>
    </w:p>
    <w:p w:rsidR="00AA0461" w:rsidRDefault="00AA0461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A0461" w:rsidRDefault="0010207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Постановка задачи моделирования. </w:t>
      </w:r>
    </w:p>
    <w:p w:rsidR="00AA0461" w:rsidRDefault="00AA046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0461" w:rsidRDefault="0010207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Open Sans;Helvetica Neue;Helvet" w:hAnsi="Open Sans;Helvetica Neue;Helvet"/>
          <w:color w:val="555555"/>
          <w:sz w:val="24"/>
          <w:szCs w:val="28"/>
        </w:rPr>
        <w:t xml:space="preserve">Реализовать численное моделирование процесса развития популяции с помощью пакета </w:t>
      </w:r>
      <w:proofErr w:type="spellStart"/>
      <w:r>
        <w:rPr>
          <w:rFonts w:ascii="Open Sans;Helvetica Neue;Helvet" w:hAnsi="Open Sans;Helvetica Neue;Helvet"/>
          <w:color w:val="555555"/>
          <w:sz w:val="24"/>
          <w:szCs w:val="28"/>
        </w:rPr>
        <w:t>AnyDynamics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AA0461" w:rsidRDefault="00AA046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0461" w:rsidRDefault="00AA046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0461" w:rsidRDefault="0010207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исследования.</w:t>
      </w:r>
    </w:p>
    <w:p w:rsidR="00AA0461" w:rsidRDefault="00102076">
      <w:pPr>
        <w:spacing w:after="0" w:line="360" w:lineRule="auto"/>
        <w:ind w:firstLine="567"/>
        <w:jc w:val="both"/>
      </w:pPr>
      <w:r>
        <w:rPr>
          <w:rFonts w:ascii="Times New Roman" w:hAnsi="Times New Roman"/>
          <w:sz w:val="28"/>
          <w:szCs w:val="28"/>
        </w:rPr>
        <w:t xml:space="preserve">Определить </w:t>
      </w:r>
      <w:proofErr w:type="gramStart"/>
      <w:r>
        <w:rPr>
          <w:rFonts w:ascii="Times New Roman" w:hAnsi="Times New Roman"/>
          <w:sz w:val="28"/>
          <w:szCs w:val="28"/>
        </w:rPr>
        <w:t>изменения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какого из входных параметров  </w:t>
      </w:r>
      <w:r>
        <w:rPr>
          <w:rFonts w:ascii="Open Sans;Helvetica Neue;Helvet" w:hAnsi="Open Sans;Helvetica Neue;Helvet"/>
          <w:color w:val="555555"/>
          <w:sz w:val="24"/>
        </w:rPr>
        <w:t>(N(0), r или К) модели приводят к более сильным изменениям выходного параметра (искомой зависимости) N(t).</w:t>
      </w:r>
      <w:r>
        <w:t xml:space="preserve"> </w:t>
      </w:r>
    </w:p>
    <w:p w:rsidR="00AA0461" w:rsidRDefault="00AA046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0461" w:rsidRDefault="0010207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Гипотеза исследования.</w:t>
      </w:r>
    </w:p>
    <w:p w:rsidR="00AA0461" w:rsidRDefault="00102076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Изменения входного параметра </w:t>
      </w:r>
      <w:r>
        <w:rPr>
          <w:rFonts w:ascii="Times New Roman" w:hAnsi="Times New Roman"/>
          <w:i/>
          <w:sz w:val="28"/>
          <w:szCs w:val="28"/>
          <w:lang w:val="en-US"/>
        </w:rPr>
        <w:t>k</w:t>
      </w:r>
      <w:r w:rsidRPr="00964C35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приводит к большим изменениям</w:t>
      </w:r>
    </w:p>
    <w:p w:rsidR="00AA0461" w:rsidRDefault="00AA0461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AA0461" w:rsidRDefault="0010207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Компьютерная модель. </w:t>
      </w:r>
    </w:p>
    <w:p w:rsidR="00AA0461" w:rsidRDefault="00AA046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0461" w:rsidRDefault="0010207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проведения эксперимента с моделью.</w:t>
      </w:r>
    </w:p>
    <w:p w:rsidR="00AA0461" w:rsidRDefault="0096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58B6B1F" wp14:editId="1A6CB083">
            <wp:extent cx="6152515" cy="2776855"/>
            <wp:effectExtent l="0" t="0" r="63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461" w:rsidRDefault="00AA046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4C35" w:rsidRDefault="0096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2D17803" wp14:editId="609534EE">
            <wp:extent cx="6152515" cy="233045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33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461" w:rsidRDefault="00AA046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0461" w:rsidRDefault="0096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50ECA70" wp14:editId="15363237">
            <wp:extent cx="6152515" cy="389064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89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461" w:rsidRDefault="00AA046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4C35" w:rsidRDefault="0096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4C35" w:rsidRDefault="0096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4C35" w:rsidRDefault="0096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4547EB2" wp14:editId="7F0A7F27">
            <wp:extent cx="6152515" cy="4231640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23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C35" w:rsidRDefault="0096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4C35" w:rsidRDefault="0096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4C35" w:rsidRDefault="0096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F73BD50" wp14:editId="567BEBCB">
            <wp:extent cx="6152515" cy="3465195"/>
            <wp:effectExtent l="0" t="0" r="63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46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C35" w:rsidRDefault="00964C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64C35" w:rsidRDefault="0010207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40E72ED" wp14:editId="5F60B180">
            <wp:extent cx="6152515" cy="4010025"/>
            <wp:effectExtent l="0" t="0" r="63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076" w:rsidRDefault="0010207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02076" w:rsidRDefault="0010207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A56E536" wp14:editId="570DD308">
            <wp:extent cx="6152515" cy="3794125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79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02076" w:rsidRDefault="0010207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02076" w:rsidRDefault="0010207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0461" w:rsidRDefault="00102076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Анализ результатов, формулирование выводов.</w:t>
      </w:r>
    </w:p>
    <w:p w:rsidR="00AA0461" w:rsidRDefault="00AA0461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0461" w:rsidRDefault="00AA0461">
      <w:pPr>
        <w:ind w:firstLine="567"/>
        <w:jc w:val="both"/>
      </w:pPr>
    </w:p>
    <w:sectPr w:rsidR="00AA0461">
      <w:pgSz w:w="11906" w:h="16838"/>
      <w:pgMar w:top="567" w:right="851" w:bottom="568" w:left="993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;Helvetica Neue;Helve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0461"/>
    <w:rsid w:val="00102076"/>
    <w:rsid w:val="00964C35"/>
    <w:rsid w:val="00AA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AF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ucida Sans"/>
    </w:rPr>
  </w:style>
  <w:style w:type="paragraph" w:styleId="a8">
    <w:name w:val="Balloon Text"/>
    <w:basedOn w:val="a"/>
    <w:link w:val="a9"/>
    <w:uiPriority w:val="99"/>
    <w:semiHidden/>
    <w:unhideWhenUsed/>
    <w:rsid w:val="00964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64C3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Сергей Ласковой</cp:lastModifiedBy>
  <cp:revision>4</cp:revision>
  <dcterms:created xsi:type="dcterms:W3CDTF">2019-09-11T17:29:00Z</dcterms:created>
  <dcterms:modified xsi:type="dcterms:W3CDTF">2025-03-11T12:48:00Z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