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CB9" w:rsidRPr="00F34CB9" w:rsidRDefault="00F34CB9" w:rsidP="00F34C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4CB9">
        <w:rPr>
          <w:rFonts w:ascii="Times New Roman" w:hAnsi="Times New Roman" w:cs="Times New Roman"/>
          <w:b/>
          <w:sz w:val="28"/>
          <w:szCs w:val="28"/>
        </w:rPr>
        <w:t>Лабораторная работа № 2.</w:t>
      </w:r>
    </w:p>
    <w:p w:rsidR="00F34CB9" w:rsidRDefault="00F34CB9" w:rsidP="00F34C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4CB9">
        <w:rPr>
          <w:rFonts w:ascii="Times New Roman" w:hAnsi="Times New Roman" w:cs="Times New Roman"/>
          <w:b/>
          <w:sz w:val="28"/>
          <w:szCs w:val="28"/>
        </w:rPr>
        <w:t xml:space="preserve">Экспериментальное изучение архитектуры </w:t>
      </w:r>
      <w:proofErr w:type="spellStart"/>
      <w:r w:rsidRPr="00F34CB9">
        <w:rPr>
          <w:rFonts w:ascii="Times New Roman" w:hAnsi="Times New Roman" w:cs="Times New Roman"/>
          <w:b/>
          <w:sz w:val="28"/>
          <w:szCs w:val="28"/>
        </w:rPr>
        <w:t>TCP</w:t>
      </w:r>
      <w:proofErr w:type="spellEnd"/>
      <w:r w:rsidRPr="00F34CB9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F34CB9">
        <w:rPr>
          <w:rFonts w:ascii="Times New Roman" w:hAnsi="Times New Roman" w:cs="Times New Roman"/>
          <w:b/>
          <w:sz w:val="28"/>
          <w:szCs w:val="28"/>
        </w:rPr>
        <w:t>IP</w:t>
      </w:r>
      <w:proofErr w:type="spellEnd"/>
      <w:r w:rsidRPr="00F34CB9">
        <w:rPr>
          <w:rFonts w:ascii="Times New Roman" w:hAnsi="Times New Roman" w:cs="Times New Roman"/>
          <w:b/>
          <w:sz w:val="28"/>
          <w:szCs w:val="28"/>
        </w:rPr>
        <w:t xml:space="preserve"> и</w:t>
      </w:r>
    </w:p>
    <w:p w:rsidR="00070DBA" w:rsidRDefault="00F34CB9" w:rsidP="00F34C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4CB9">
        <w:rPr>
          <w:rFonts w:ascii="Times New Roman" w:hAnsi="Times New Roman" w:cs="Times New Roman"/>
          <w:b/>
          <w:sz w:val="28"/>
          <w:szCs w:val="28"/>
        </w:rPr>
        <w:t xml:space="preserve">прикладных </w:t>
      </w:r>
      <w:proofErr w:type="gramStart"/>
      <w:r w:rsidRPr="00F34CB9">
        <w:rPr>
          <w:rFonts w:ascii="Times New Roman" w:hAnsi="Times New Roman" w:cs="Times New Roman"/>
          <w:b/>
          <w:sz w:val="28"/>
          <w:szCs w:val="28"/>
        </w:rPr>
        <w:t>Интернет-протоколов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34CB9" w:rsidRDefault="00F34CB9" w:rsidP="00F34C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4CB9" w:rsidRDefault="00F34CB9" w:rsidP="00F34C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4CB9">
        <w:rPr>
          <w:rFonts w:ascii="Times New Roman" w:hAnsi="Times New Roman" w:cs="Times New Roman"/>
          <w:b/>
          <w:sz w:val="28"/>
          <w:szCs w:val="28"/>
        </w:rPr>
        <w:t>Задание 1.</w:t>
      </w:r>
    </w:p>
    <w:p w:rsidR="00F34CB9" w:rsidRDefault="00F34CB9" w:rsidP="00F34C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4"/>
        <w:gridCol w:w="3492"/>
        <w:gridCol w:w="3055"/>
      </w:tblGrid>
      <w:tr w:rsidR="00F34CB9" w:rsidRPr="00F34CB9" w:rsidTr="00767766">
        <w:tc>
          <w:tcPr>
            <w:tcW w:w="3190" w:type="dxa"/>
          </w:tcPr>
          <w:p w:rsidR="00F34CB9" w:rsidRPr="00F34CB9" w:rsidRDefault="00F34CB9" w:rsidP="00F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4C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Признак классификации</w:t>
            </w:r>
          </w:p>
        </w:tc>
        <w:tc>
          <w:tcPr>
            <w:tcW w:w="3190" w:type="dxa"/>
          </w:tcPr>
          <w:p w:rsidR="00F34CB9" w:rsidRPr="00F34CB9" w:rsidRDefault="00F34CB9" w:rsidP="00F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4C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Уровни организации сетей</w:t>
            </w:r>
          </w:p>
        </w:tc>
        <w:tc>
          <w:tcPr>
            <w:tcW w:w="3191" w:type="dxa"/>
          </w:tcPr>
          <w:p w:rsidR="00F34CB9" w:rsidRPr="00F34CB9" w:rsidRDefault="00F34CB9" w:rsidP="00F3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4C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уровней</w:t>
            </w:r>
          </w:p>
        </w:tc>
      </w:tr>
      <w:tr w:rsidR="00F34CB9" w:rsidRPr="00F34CB9" w:rsidTr="00767766">
        <w:tc>
          <w:tcPr>
            <w:tcW w:w="3190" w:type="dxa"/>
          </w:tcPr>
          <w:p w:rsidR="00F34CB9" w:rsidRPr="00F34CB9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F09D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По территориальной </w:t>
            </w:r>
            <w:proofErr w:type="spellStart"/>
            <w:r w:rsidRPr="004F09D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рассредоточенности</w:t>
            </w:r>
            <w:proofErr w:type="spellEnd"/>
          </w:p>
        </w:tc>
        <w:tc>
          <w:tcPr>
            <w:tcW w:w="3190" w:type="dxa"/>
          </w:tcPr>
          <w:p w:rsidR="00F34CB9" w:rsidRDefault="004F09D8" w:rsidP="004F09D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Глобальные</w:t>
            </w: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Региональные</w:t>
            </w: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Pr="004F09D8" w:rsidRDefault="004F09D8" w:rsidP="004F09D8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Локальные</w:t>
            </w:r>
          </w:p>
        </w:tc>
        <w:tc>
          <w:tcPr>
            <w:tcW w:w="3191" w:type="dxa"/>
          </w:tcPr>
          <w:p w:rsidR="00F34CB9" w:rsidRDefault="004F09D8" w:rsidP="004F09D8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Arial" w:hAnsi="Arial" w:cs="Arial"/>
                <w:color w:val="70757A"/>
                <w:sz w:val="21"/>
                <w:szCs w:val="21"/>
                <w:shd w:val="clear" w:color="auto" w:fill="FFFFFF"/>
              </w:rPr>
              <w:t>—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о</w:t>
            </w:r>
            <w:r w:rsidRPr="004F09D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бъединяют пользователей, расположенных по всему миру. Взаимодействие абонентов осуществляется посредством </w:t>
            </w:r>
            <w:proofErr w:type="gramStart"/>
            <w:r w:rsidRPr="004F09D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спутниковый</w:t>
            </w:r>
            <w:proofErr w:type="gramEnd"/>
            <w:r w:rsidRPr="004F09D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каналов связи и телефонных линий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4F09D8" w:rsidRDefault="004F09D8" w:rsidP="004F09D8">
            <w:pPr>
              <w:spacing w:after="0" w:line="240" w:lineRule="auto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4F09D8">
              <w:rPr>
                <w:rFonts w:ascii="Times New Roman" w:hAnsi="Times New Roman" w:cs="Times New Roman"/>
                <w:color w:val="70757A"/>
                <w:sz w:val="24"/>
                <w:szCs w:val="24"/>
                <w:shd w:val="clear" w:color="auto" w:fill="FFFFFF"/>
              </w:rPr>
              <w:t>—</w:t>
            </w:r>
            <w:r>
              <w:rPr>
                <w:rFonts w:ascii="Arial" w:hAnsi="Arial" w:cs="Arial"/>
                <w:color w:val="70757A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F09D8">
              <w:rPr>
                <w:rFonts w:ascii="Times New Roman" w:hAnsi="Times New Roman" w:cs="Times New Roman"/>
                <w:sz w:val="24"/>
                <w:szCs w:val="24"/>
              </w:rPr>
              <w:t>бъединяют пользователей города, области, небольших стран и в качестве каналов связи чаще всего используют телефонные линии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09D8" w:rsidRPr="004F09D8" w:rsidRDefault="004F09D8" w:rsidP="004F09D8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9D8">
              <w:rPr>
                <w:rFonts w:ascii="Times New Roman" w:hAnsi="Times New Roman" w:cs="Times New Roman"/>
                <w:color w:val="70757A"/>
                <w:sz w:val="24"/>
                <w:szCs w:val="24"/>
                <w:shd w:val="clear" w:color="auto" w:fill="FFFFFF"/>
              </w:rPr>
              <w:t>—</w:t>
            </w:r>
            <w:r>
              <w:rPr>
                <w:rFonts w:ascii="Times New Roman" w:hAnsi="Times New Roman" w:cs="Times New Roman"/>
                <w:color w:val="70757A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F09D8">
              <w:rPr>
                <w:rFonts w:ascii="Times New Roman" w:hAnsi="Times New Roman" w:cs="Times New Roman"/>
                <w:sz w:val="24"/>
                <w:szCs w:val="24"/>
              </w:rPr>
              <w:t>вязывают абонентов одной организации, расположенных в одном или нескольких близлежащих зданиях. Для связи абонентов используется единый высокоскоростной канал передачи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09D8" w:rsidRPr="00F34CB9" w:rsidTr="00767766">
        <w:tc>
          <w:tcPr>
            <w:tcW w:w="3190" w:type="dxa"/>
          </w:tcPr>
          <w:p w:rsidR="004F09D8" w:rsidRP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F09D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 типу ПК, входящих в сеть</w:t>
            </w:r>
          </w:p>
        </w:tc>
        <w:tc>
          <w:tcPr>
            <w:tcW w:w="3190" w:type="dxa"/>
          </w:tcPr>
          <w:p w:rsidR="004F09D8" w:rsidRDefault="004F09D8" w:rsidP="004F09D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F09D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Гомогенные</w:t>
            </w: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Default="004F09D8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F09D8" w:rsidRPr="004F09D8" w:rsidRDefault="004F09D8" w:rsidP="004F09D8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F09D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Гетерогенные</w:t>
            </w:r>
          </w:p>
        </w:tc>
        <w:tc>
          <w:tcPr>
            <w:tcW w:w="3191" w:type="dxa"/>
          </w:tcPr>
          <w:p w:rsidR="004F09D8" w:rsidRDefault="004F09D8" w:rsidP="004F09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09D8">
              <w:rPr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F09D8">
              <w:rPr>
                <w:rFonts w:ascii="Times New Roman" w:hAnsi="Times New Roman" w:cs="Times New Roman"/>
                <w:sz w:val="24"/>
                <w:szCs w:val="24"/>
              </w:rPr>
              <w:t>ети, состоящие из программно совместимых компьютеров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09D8" w:rsidRPr="004F09D8" w:rsidRDefault="004F09D8" w:rsidP="004F09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09D8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4F09D8">
              <w:rPr>
                <w:rFonts w:ascii="Times New Roman" w:hAnsi="Times New Roman" w:cs="Times New Roman"/>
                <w:sz w:val="24"/>
                <w:szCs w:val="24"/>
              </w:rPr>
              <w:t>ети, в состав которых входят программно несовместимые компьютеры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19DA" w:rsidRPr="00F34CB9" w:rsidTr="00767766">
        <w:tc>
          <w:tcPr>
            <w:tcW w:w="3190" w:type="dxa"/>
          </w:tcPr>
          <w:p w:rsidR="000019DA" w:rsidRPr="004F09D8" w:rsidRDefault="000019DA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 типу организации передачи данных</w:t>
            </w:r>
          </w:p>
        </w:tc>
        <w:tc>
          <w:tcPr>
            <w:tcW w:w="3190" w:type="dxa"/>
          </w:tcPr>
          <w:p w:rsidR="000019DA" w:rsidRDefault="000019DA" w:rsidP="000019D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коммутацией каналов</w:t>
            </w: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коммутацией сообщений</w:t>
            </w: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Pr="000019DA" w:rsidRDefault="000019DA" w:rsidP="000019D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коммутацией пакетов</w:t>
            </w:r>
          </w:p>
        </w:tc>
        <w:tc>
          <w:tcPr>
            <w:tcW w:w="3191" w:type="dxa"/>
          </w:tcPr>
          <w:p w:rsidR="000019DA" w:rsidRDefault="000019DA" w:rsidP="000019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9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 xml:space="preserve">арактеризуются установлением прямой связи с абонентом на некоторое время в пределах общей очереди. Основным недостатком такой связи является ожидание соединения в общей очереди. Положительным качеством такой передачи является тот факт, что передача не может быть осуществлена вне очереди (произвольно), 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повышает достоверность передачи информации в целом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19DA" w:rsidRDefault="000019DA" w:rsidP="000019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 xml:space="preserve">арактеризуются наличием узлов коммутации, которые получают сообщение, запоминают его и, в случае освобождения канала связи с абонентом по определенному адресу, передают это сообщение. Положительной стороной такой передачи является минимальное время ожидания, отрицательной - то, что сеть получается более дорогой (необходимо разработать специальное программное обеспечение узла коммутации), а при передаче большого объема информации (1 млн. </w:t>
            </w:r>
            <w:proofErr w:type="gramStart"/>
            <w:r w:rsidRPr="000019DA">
              <w:rPr>
                <w:rFonts w:ascii="Times New Roman" w:hAnsi="Times New Roman" w:cs="Times New Roman"/>
                <w:sz w:val="24"/>
                <w:szCs w:val="24"/>
              </w:rPr>
              <w:t xml:space="preserve">байт) </w:t>
            </w:r>
            <w:proofErr w:type="gramEnd"/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канал может быть занят несколько часов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19DA" w:rsidRPr="004F09D8" w:rsidRDefault="000019DA" w:rsidP="000019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озволяют длинное сообщение на передающем пункте разбивать на пакеты сообщений. Информация передается пакетами. Положительная сторона такого способа передачи - сокращается время ожидания передачи, отрицательная - необходимость иметь программное обеспечение, позволяющее разбивать на передающем пункте сообщение на пакеты с заголовком, адресом и контрольным числом, а на принимающем пункте - сборку сообщения по идентификатору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19DA" w:rsidRPr="00F34CB9" w:rsidTr="00767766">
        <w:tc>
          <w:tcPr>
            <w:tcW w:w="3190" w:type="dxa"/>
          </w:tcPr>
          <w:p w:rsidR="000019DA" w:rsidRPr="000019DA" w:rsidRDefault="000019DA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По режиму передачи данных</w:t>
            </w:r>
          </w:p>
        </w:tc>
        <w:tc>
          <w:tcPr>
            <w:tcW w:w="3190" w:type="dxa"/>
          </w:tcPr>
          <w:p w:rsidR="000019DA" w:rsidRDefault="000019DA" w:rsidP="000019D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Широковещательные</w:t>
            </w: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Pr="000019DA" w:rsidRDefault="000019DA" w:rsidP="000019D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Последовательные</w:t>
            </w:r>
          </w:p>
        </w:tc>
        <w:tc>
          <w:tcPr>
            <w:tcW w:w="3191" w:type="dxa"/>
          </w:tcPr>
          <w:p w:rsidR="000019DA" w:rsidRDefault="000019DA" w:rsidP="000019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9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 xml:space="preserve">арактеризуются тем, что в каждый момент времени на передачу данных может работать только одна рабочая станция, а все остальные 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станции в это время работают на прием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19DA" w:rsidRPr="000019DA" w:rsidRDefault="000019DA" w:rsidP="000019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арактеризуются тем, что передача данных производится последовательно от одной станции к соседней, причем на разных участках сети могут использоваться различные виды физической передающей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19DA" w:rsidRPr="00F34CB9" w:rsidTr="00767766">
        <w:tc>
          <w:tcPr>
            <w:tcW w:w="3190" w:type="dxa"/>
          </w:tcPr>
          <w:p w:rsidR="000019DA" w:rsidRPr="000019DA" w:rsidRDefault="000019DA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По характеру реализуемых функций</w:t>
            </w:r>
          </w:p>
        </w:tc>
        <w:tc>
          <w:tcPr>
            <w:tcW w:w="3190" w:type="dxa"/>
          </w:tcPr>
          <w:p w:rsidR="000019DA" w:rsidRDefault="000019DA" w:rsidP="000019D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Вычислительные</w:t>
            </w: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Информационные</w:t>
            </w: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Default="000019DA" w:rsidP="00001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0019DA" w:rsidRPr="000019DA" w:rsidRDefault="000019DA" w:rsidP="000019DA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019D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Смешанные</w:t>
            </w:r>
          </w:p>
        </w:tc>
        <w:tc>
          <w:tcPr>
            <w:tcW w:w="3191" w:type="dxa"/>
          </w:tcPr>
          <w:p w:rsidR="000019DA" w:rsidRDefault="000019DA" w:rsidP="000019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редназначены для решения задач управления на основе вычислительной обработки исходной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19DA" w:rsidRDefault="000019DA" w:rsidP="000019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0019DA">
              <w:rPr>
                <w:rFonts w:ascii="Times New Roman" w:hAnsi="Times New Roman" w:cs="Times New Roman"/>
                <w:sz w:val="24"/>
                <w:szCs w:val="24"/>
              </w:rPr>
              <w:t>редназначены для получения справочных данных по запросу пользователей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0019DA" w:rsidRPr="000019DA" w:rsidRDefault="00815975" w:rsidP="00815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еализуют вычислительные и информационные функции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5975" w:rsidRPr="00F34CB9" w:rsidTr="00767766">
        <w:tc>
          <w:tcPr>
            <w:tcW w:w="3190" w:type="dxa"/>
          </w:tcPr>
          <w:p w:rsidR="00815975" w:rsidRPr="000019DA" w:rsidRDefault="00815975" w:rsidP="004F0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597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 способу управления</w:t>
            </w:r>
          </w:p>
        </w:tc>
        <w:tc>
          <w:tcPr>
            <w:tcW w:w="3190" w:type="dxa"/>
          </w:tcPr>
          <w:p w:rsidR="00815975" w:rsidRDefault="00815975" w:rsidP="008159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597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централизованным управлением</w:t>
            </w: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597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децентрализованным управлением</w:t>
            </w: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Default="00815975" w:rsidP="0081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15975" w:rsidRPr="00815975" w:rsidRDefault="00815975" w:rsidP="008159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597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Смешанные</w:t>
            </w:r>
          </w:p>
        </w:tc>
        <w:tc>
          <w:tcPr>
            <w:tcW w:w="3191" w:type="dxa"/>
          </w:tcPr>
          <w:p w:rsidR="00815975" w:rsidRDefault="00815975" w:rsidP="00815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омпьютерная сеть, в которой все функции управления и координации выполняемых сетевых операций сосредоточены в одном или нескольких управляющих компьютерах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5975" w:rsidRDefault="00815975" w:rsidP="00815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омпьютерная сеть, в которой каждый узел сети имеет полный набор программных сре</w:t>
            </w:r>
            <w:proofErr w:type="gramStart"/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я координации выполняемых сетевых операций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5975" w:rsidRPr="000019DA" w:rsidRDefault="00815975" w:rsidP="00815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815975">
              <w:rPr>
                <w:rFonts w:ascii="Times New Roman" w:hAnsi="Times New Roman" w:cs="Times New Roman"/>
                <w:sz w:val="24"/>
                <w:szCs w:val="24"/>
              </w:rPr>
              <w:t>омпьютерные сети, в которых в определенном сочетании реализованы принципы централизованного и децентрализованного управления, например, задачи с высшим приоритетом решаются под централизованным управлением, а остальные задачи - под децентрализованным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34CB9" w:rsidRDefault="00F34CB9" w:rsidP="00F34C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5975" w:rsidRDefault="00815975" w:rsidP="00F34C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5975">
        <w:rPr>
          <w:rFonts w:ascii="Times New Roman" w:hAnsi="Times New Roman" w:cs="Times New Roman"/>
          <w:b/>
          <w:sz w:val="28"/>
          <w:szCs w:val="28"/>
        </w:rPr>
        <w:lastRenderedPageBreak/>
        <w:t>Задание 2.</w:t>
      </w:r>
    </w:p>
    <w:p w:rsidR="00815975" w:rsidRDefault="00815975" w:rsidP="00F34C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5975" w:rsidRDefault="00815975" w:rsidP="00F34CB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815975">
        <w:rPr>
          <w:rFonts w:ascii="Times New Roman" w:hAnsi="Times New Roman" w:cs="Times New Roman"/>
          <w:sz w:val="24"/>
          <w:szCs w:val="28"/>
        </w:rPr>
        <w:t xml:space="preserve">При организации компьютерных сетей сначала выбирают способ организации физических связей, то есть </w:t>
      </w:r>
      <w:r w:rsidRPr="00815975">
        <w:rPr>
          <w:rFonts w:ascii="Times New Roman" w:hAnsi="Times New Roman" w:cs="Times New Roman"/>
          <w:b/>
          <w:sz w:val="24"/>
          <w:szCs w:val="28"/>
        </w:rPr>
        <w:t>топологию</w:t>
      </w:r>
      <w:r w:rsidRPr="00815975">
        <w:rPr>
          <w:rFonts w:ascii="Times New Roman" w:hAnsi="Times New Roman" w:cs="Times New Roman"/>
          <w:sz w:val="24"/>
          <w:szCs w:val="28"/>
        </w:rPr>
        <w:t xml:space="preserve">. Выбор топологии электрических связей существенно влияет на многие характеристики сети: надежность, </w:t>
      </w:r>
      <w:proofErr w:type="spellStart"/>
      <w:r w:rsidRPr="00815975">
        <w:rPr>
          <w:rFonts w:ascii="Times New Roman" w:hAnsi="Times New Roman" w:cs="Times New Roman"/>
          <w:sz w:val="24"/>
          <w:szCs w:val="28"/>
        </w:rPr>
        <w:t>доп</w:t>
      </w:r>
      <w:r>
        <w:rPr>
          <w:rFonts w:ascii="Times New Roman" w:hAnsi="Times New Roman" w:cs="Times New Roman"/>
          <w:sz w:val="24"/>
          <w:szCs w:val="28"/>
        </w:rPr>
        <w:t>олняемость</w:t>
      </w:r>
      <w:proofErr w:type="spellEnd"/>
      <w:r>
        <w:rPr>
          <w:rFonts w:ascii="Times New Roman" w:hAnsi="Times New Roman" w:cs="Times New Roman"/>
          <w:sz w:val="24"/>
          <w:szCs w:val="28"/>
        </w:rPr>
        <w:t>, экономия материалов:</w:t>
      </w:r>
    </w:p>
    <w:p w:rsidR="00815975" w:rsidRDefault="00815975" w:rsidP="00F34CB9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2F298B" w:rsidRDefault="002F298B" w:rsidP="002F298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2F298B">
        <w:rPr>
          <w:rFonts w:ascii="Times New Roman" w:hAnsi="Times New Roman" w:cs="Times New Roman"/>
          <w:b/>
          <w:sz w:val="24"/>
          <w:szCs w:val="28"/>
        </w:rPr>
        <w:t>п</w:t>
      </w:r>
      <w:r w:rsidR="00815975" w:rsidRPr="002F298B">
        <w:rPr>
          <w:rFonts w:ascii="Times New Roman" w:hAnsi="Times New Roman" w:cs="Times New Roman"/>
          <w:b/>
          <w:sz w:val="24"/>
          <w:szCs w:val="28"/>
        </w:rPr>
        <w:t>олносвязная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2F298B">
        <w:rPr>
          <w:rFonts w:ascii="Times New Roman" w:hAnsi="Times New Roman" w:cs="Times New Roman"/>
          <w:b/>
          <w:sz w:val="24"/>
          <w:szCs w:val="28"/>
        </w:rPr>
        <w:t>—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EE2D6C" w:rsidRPr="002F298B">
        <w:rPr>
          <w:rFonts w:ascii="Times New Roman" w:hAnsi="Times New Roman" w:cs="Times New Roman"/>
          <w:sz w:val="24"/>
          <w:szCs w:val="28"/>
        </w:rPr>
        <w:t xml:space="preserve">каждый компьютер связан со всеми остальными. </w:t>
      </w:r>
    </w:p>
    <w:p w:rsidR="002F298B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00000" w:rsidRPr="002F298B" w:rsidRDefault="00EE2D6C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2F298B">
        <w:rPr>
          <w:rFonts w:ascii="Times New Roman" w:hAnsi="Times New Roman" w:cs="Times New Roman"/>
          <w:sz w:val="24"/>
          <w:szCs w:val="28"/>
        </w:rPr>
        <w:t>Вариант громоздкий и неэффективный, не удовлетворяет ни одному из прив</w:t>
      </w:r>
      <w:r w:rsidRPr="002F298B">
        <w:rPr>
          <w:rFonts w:ascii="Times New Roman" w:hAnsi="Times New Roman" w:cs="Times New Roman"/>
          <w:sz w:val="24"/>
          <w:szCs w:val="28"/>
        </w:rPr>
        <w:t>еденных выше требований, применяется редко: в многомашинных комплексах или глобальных сетях при н</w:t>
      </w:r>
      <w:r w:rsidR="002F298B">
        <w:rPr>
          <w:rFonts w:ascii="Times New Roman" w:hAnsi="Times New Roman" w:cs="Times New Roman"/>
          <w:sz w:val="24"/>
          <w:szCs w:val="28"/>
        </w:rPr>
        <w:t>ебольшом количестве компьютеров.</w:t>
      </w:r>
    </w:p>
    <w:p w:rsidR="00815975" w:rsidRPr="00815975" w:rsidRDefault="00815975" w:rsidP="002F298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2F298B" w:rsidRDefault="002F298B" w:rsidP="002F298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2F298B">
        <w:rPr>
          <w:rFonts w:ascii="Times New Roman" w:hAnsi="Times New Roman" w:cs="Times New Roman"/>
          <w:b/>
          <w:sz w:val="24"/>
          <w:szCs w:val="28"/>
        </w:rPr>
        <w:t>я</w:t>
      </w:r>
      <w:r w:rsidR="00815975" w:rsidRPr="002F298B">
        <w:rPr>
          <w:rFonts w:ascii="Times New Roman" w:hAnsi="Times New Roman" w:cs="Times New Roman"/>
          <w:b/>
          <w:sz w:val="24"/>
          <w:szCs w:val="28"/>
        </w:rPr>
        <w:t>чеистая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2F298B">
        <w:rPr>
          <w:rFonts w:ascii="Times New Roman" w:hAnsi="Times New Roman" w:cs="Times New Roman"/>
          <w:sz w:val="24"/>
          <w:szCs w:val="28"/>
        </w:rPr>
        <w:t xml:space="preserve">— </w:t>
      </w:r>
      <w:r w:rsidR="00EE2D6C" w:rsidRPr="002F298B">
        <w:rPr>
          <w:rFonts w:ascii="Times New Roman" w:hAnsi="Times New Roman" w:cs="Times New Roman"/>
          <w:sz w:val="24"/>
          <w:szCs w:val="28"/>
        </w:rPr>
        <w:t xml:space="preserve">получается из </w:t>
      </w:r>
      <w:proofErr w:type="spellStart"/>
      <w:r w:rsidR="00EE2D6C" w:rsidRPr="002F298B">
        <w:rPr>
          <w:rFonts w:ascii="Times New Roman" w:hAnsi="Times New Roman" w:cs="Times New Roman"/>
          <w:sz w:val="24"/>
          <w:szCs w:val="28"/>
        </w:rPr>
        <w:t>полносвязной</w:t>
      </w:r>
      <w:proofErr w:type="spellEnd"/>
      <w:r w:rsidR="00EE2D6C" w:rsidRPr="002F298B">
        <w:rPr>
          <w:rFonts w:ascii="Times New Roman" w:hAnsi="Times New Roman" w:cs="Times New Roman"/>
          <w:sz w:val="24"/>
          <w:szCs w:val="28"/>
        </w:rPr>
        <w:t xml:space="preserve"> путем удаления некоторых возможных связей. </w:t>
      </w:r>
    </w:p>
    <w:p w:rsidR="002F298B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00000" w:rsidRPr="002F298B" w:rsidRDefault="00EE2D6C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2F298B">
        <w:rPr>
          <w:rFonts w:ascii="Times New Roman" w:hAnsi="Times New Roman" w:cs="Times New Roman"/>
          <w:sz w:val="24"/>
          <w:szCs w:val="28"/>
        </w:rPr>
        <w:t xml:space="preserve">Непосредственно связываются только те компьютеры, между которыми происходит интенсивный обмен данными. Допускает соединение большого количества компьютеров, применяется </w:t>
      </w:r>
      <w:r w:rsidRPr="002F298B">
        <w:rPr>
          <w:rFonts w:ascii="Times New Roman" w:hAnsi="Times New Roman" w:cs="Times New Roman"/>
          <w:sz w:val="24"/>
          <w:szCs w:val="28"/>
        </w:rPr>
        <w:t>в глобальных сетях.</w:t>
      </w:r>
    </w:p>
    <w:p w:rsidR="00815975" w:rsidRPr="00815975" w:rsidRDefault="00815975" w:rsidP="002F298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2F298B" w:rsidRDefault="002F298B" w:rsidP="002F298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2F298B">
        <w:rPr>
          <w:rFonts w:ascii="Times New Roman" w:hAnsi="Times New Roman" w:cs="Times New Roman"/>
          <w:b/>
          <w:sz w:val="24"/>
          <w:szCs w:val="28"/>
        </w:rPr>
        <w:t>ш</w:t>
      </w:r>
      <w:r w:rsidR="00815975" w:rsidRPr="002F298B">
        <w:rPr>
          <w:rFonts w:ascii="Times New Roman" w:hAnsi="Times New Roman" w:cs="Times New Roman"/>
          <w:b/>
          <w:sz w:val="24"/>
          <w:szCs w:val="28"/>
        </w:rPr>
        <w:t>ина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2F298B">
        <w:rPr>
          <w:rFonts w:ascii="Times New Roman" w:hAnsi="Times New Roman" w:cs="Times New Roman"/>
          <w:sz w:val="24"/>
          <w:szCs w:val="28"/>
        </w:rPr>
        <w:t>—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2F298B">
        <w:rPr>
          <w:rFonts w:ascii="Times New Roman" w:hAnsi="Times New Roman" w:cs="Times New Roman"/>
          <w:sz w:val="24"/>
          <w:szCs w:val="28"/>
        </w:rPr>
        <w:t xml:space="preserve">очень распространена в локальных сетях. </w:t>
      </w:r>
    </w:p>
    <w:p w:rsidR="002F298B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815975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2F298B">
        <w:rPr>
          <w:rFonts w:ascii="Times New Roman" w:hAnsi="Times New Roman" w:cs="Times New Roman"/>
          <w:sz w:val="24"/>
          <w:szCs w:val="28"/>
        </w:rPr>
        <w:t>Экономична</w:t>
      </w:r>
      <w:proofErr w:type="gramEnd"/>
      <w:r w:rsidRPr="002F298B">
        <w:rPr>
          <w:rFonts w:ascii="Times New Roman" w:hAnsi="Times New Roman" w:cs="Times New Roman"/>
          <w:sz w:val="24"/>
          <w:szCs w:val="28"/>
        </w:rPr>
        <w:t>, проста при монтаже. Недостатки – низкая надежность, невысокая производительность.</w:t>
      </w:r>
    </w:p>
    <w:p w:rsidR="002F298B" w:rsidRPr="002F298B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2F298B" w:rsidRDefault="002F298B" w:rsidP="002F29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8"/>
        </w:rPr>
      </w:pPr>
      <w:r w:rsidRPr="002F298B">
        <w:rPr>
          <w:rFonts w:ascii="Times New Roman" w:hAnsi="Times New Roman" w:cs="Times New Roman"/>
          <w:b/>
          <w:sz w:val="24"/>
          <w:szCs w:val="28"/>
        </w:rPr>
        <w:t>з</w:t>
      </w:r>
      <w:r w:rsidR="00815975" w:rsidRPr="002F298B">
        <w:rPr>
          <w:rFonts w:ascii="Times New Roman" w:hAnsi="Times New Roman" w:cs="Times New Roman"/>
          <w:b/>
          <w:sz w:val="24"/>
          <w:szCs w:val="28"/>
        </w:rPr>
        <w:t>везда</w:t>
      </w:r>
      <w:r w:rsidRPr="002F298B">
        <w:rPr>
          <w:rFonts w:ascii="Times New Roman" w:hAnsi="Times New Roman" w:cs="Times New Roman"/>
          <w:sz w:val="24"/>
          <w:szCs w:val="28"/>
        </w:rPr>
        <w:t xml:space="preserve"> — каждый компьютер подключается отдельным кабелем к общему устройству, называемому концентратором, который находится в центре сети. </w:t>
      </w:r>
    </w:p>
    <w:p w:rsidR="00815975" w:rsidRPr="002F298B" w:rsidRDefault="002F298B" w:rsidP="002F298B">
      <w:pPr>
        <w:rPr>
          <w:rFonts w:ascii="Times New Roman" w:hAnsi="Times New Roman" w:cs="Times New Roman"/>
          <w:sz w:val="24"/>
          <w:szCs w:val="28"/>
        </w:rPr>
      </w:pPr>
      <w:r w:rsidRPr="002F298B">
        <w:rPr>
          <w:rFonts w:ascii="Times New Roman" w:hAnsi="Times New Roman" w:cs="Times New Roman"/>
          <w:sz w:val="24"/>
          <w:szCs w:val="28"/>
        </w:rPr>
        <w:t>Функции концентратора: направление передаваемой информации одному или всем остальным компьютерам сети, может играть роль интеллектуального фильтра передаваемой информации. Сеть обладает надежностью. Недостатки – высокая стоимость сетевого оборудования, ограниченность подключений компьютеров.</w:t>
      </w:r>
    </w:p>
    <w:p w:rsidR="00815975" w:rsidRDefault="002F298B" w:rsidP="002F298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2F298B">
        <w:rPr>
          <w:rFonts w:ascii="Times New Roman" w:hAnsi="Times New Roman" w:cs="Times New Roman"/>
          <w:b/>
          <w:sz w:val="24"/>
          <w:szCs w:val="28"/>
        </w:rPr>
        <w:t>к</w:t>
      </w:r>
      <w:r w:rsidR="00815975" w:rsidRPr="002F298B">
        <w:rPr>
          <w:rFonts w:ascii="Times New Roman" w:hAnsi="Times New Roman" w:cs="Times New Roman"/>
          <w:b/>
          <w:sz w:val="24"/>
          <w:szCs w:val="28"/>
        </w:rPr>
        <w:t>ольцевая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2F298B">
        <w:rPr>
          <w:rFonts w:ascii="Times New Roman" w:hAnsi="Times New Roman" w:cs="Times New Roman"/>
          <w:sz w:val="24"/>
          <w:szCs w:val="28"/>
        </w:rPr>
        <w:t>—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2F298B">
        <w:rPr>
          <w:rFonts w:ascii="Times New Roman" w:hAnsi="Times New Roman" w:cs="Times New Roman"/>
          <w:sz w:val="24"/>
          <w:szCs w:val="28"/>
        </w:rPr>
        <w:t>данные передаются от одного компьютера к другому и, как правило, в одном направлении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2F298B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2F298B" w:rsidRDefault="002F298B" w:rsidP="002F29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98B">
        <w:rPr>
          <w:rFonts w:ascii="Times New Roman" w:hAnsi="Times New Roman" w:cs="Times New Roman"/>
          <w:b/>
          <w:sz w:val="28"/>
          <w:szCs w:val="28"/>
        </w:rPr>
        <w:t>Задание 3.</w:t>
      </w:r>
    </w:p>
    <w:p w:rsidR="002F298B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EE2D6C" w:rsidRPr="002F298B" w:rsidRDefault="00EE2D6C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EE2D6C">
        <w:rPr>
          <w:rFonts w:ascii="Times New Roman" w:hAnsi="Times New Roman" w:cs="Times New Roman"/>
          <w:sz w:val="24"/>
          <w:szCs w:val="28"/>
        </w:rPr>
        <w:t>Сервисы Интернет — сервисы, предоставляемые в сети Интернет пользователям, программам, системам, уровням, функциональным блокам.</w:t>
      </w:r>
    </w:p>
    <w:p w:rsidR="002F298B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2F298B" w:rsidRPr="002F298B" w:rsidRDefault="002F298B" w:rsidP="002F298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2F298B" w:rsidRPr="002F2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9010F"/>
    <w:multiLevelType w:val="hybridMultilevel"/>
    <w:tmpl w:val="9FFE6A50"/>
    <w:lvl w:ilvl="0" w:tplc="DDC0AD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813D8F"/>
    <w:multiLevelType w:val="hybridMultilevel"/>
    <w:tmpl w:val="D1485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863D34"/>
    <w:multiLevelType w:val="hybridMultilevel"/>
    <w:tmpl w:val="C03AF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E6552A"/>
    <w:multiLevelType w:val="hybridMultilevel"/>
    <w:tmpl w:val="D8CA75FE"/>
    <w:lvl w:ilvl="0" w:tplc="36CCA7CA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729E756E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642C876C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E6E0D3A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B523B7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E174A03E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29EB01E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2104EA2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BCAA7C7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">
    <w:nsid w:val="67311D2C"/>
    <w:multiLevelType w:val="hybridMultilevel"/>
    <w:tmpl w:val="951E48BC"/>
    <w:lvl w:ilvl="0" w:tplc="D4AC84E6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31CE"/>
    <w:multiLevelType w:val="hybridMultilevel"/>
    <w:tmpl w:val="CF6E5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34901"/>
    <w:multiLevelType w:val="hybridMultilevel"/>
    <w:tmpl w:val="F00A6866"/>
    <w:lvl w:ilvl="0" w:tplc="A7BC4A4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F498329A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BBAA134C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D0D4FA7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8F89C80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0A4AB6E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07661D84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ADC878E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ACF835A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4ED"/>
    <w:rsid w:val="000019DA"/>
    <w:rsid w:val="00070DBA"/>
    <w:rsid w:val="000F2908"/>
    <w:rsid w:val="001157AC"/>
    <w:rsid w:val="001D04ED"/>
    <w:rsid w:val="002F298B"/>
    <w:rsid w:val="004F09D8"/>
    <w:rsid w:val="00815975"/>
    <w:rsid w:val="008D753A"/>
    <w:rsid w:val="009C30E3"/>
    <w:rsid w:val="00BC1BFB"/>
    <w:rsid w:val="00C030F1"/>
    <w:rsid w:val="00E807A8"/>
    <w:rsid w:val="00EE2D6C"/>
    <w:rsid w:val="00F3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09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3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1510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2022-04-01T10:50:00Z</dcterms:created>
  <dcterms:modified xsi:type="dcterms:W3CDTF">2022-04-01T12:02:00Z</dcterms:modified>
</cp:coreProperties>
</file>