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A751E" w14:textId="4CCD9DB4" w:rsidR="00D027C5" w:rsidRPr="00510C2F" w:rsidRDefault="00D027C5" w:rsidP="00D027C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по 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07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июн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я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211BC7E8" w14:textId="77777777" w:rsidR="00D027C5" w:rsidRDefault="00D027C5" w:rsidP="00D027C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41D0D81D" w14:textId="1DDB76BF" w:rsidR="00D027C5" w:rsidRPr="00F27ACE" w:rsidRDefault="00D027C5" w:rsidP="00D027C5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green"/>
        </w:rPr>
      </w:pPr>
      <w:r w:rsidRPr="0048153E">
        <w:rPr>
          <w:rFonts w:ascii="Times New Roman" w:hAnsi="Times New Roman"/>
          <w:i/>
          <w:iCs/>
          <w:sz w:val="24"/>
          <w:szCs w:val="24"/>
          <w:highlight w:val="green"/>
          <w:u w:val="single"/>
        </w:rPr>
        <w:t>Отдельно</w:t>
      </w:r>
      <w:r>
        <w:rPr>
          <w:rFonts w:ascii="Times New Roman" w:hAnsi="Times New Roman"/>
          <w:sz w:val="24"/>
          <w:szCs w:val="24"/>
          <w:highlight w:val="green"/>
        </w:rPr>
        <w:t xml:space="preserve"> / после ответов на вопросы/ выполните задание 1 (изложите возможную аргументацию позицию сторонника коллективизма и его противника)</w:t>
      </w:r>
    </w:p>
    <w:p w14:paraId="03FF994B" w14:textId="10D1D9D7" w:rsidR="00D027C5" w:rsidRDefault="00D027C5" w:rsidP="00D027C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Самарская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ИОБ-2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04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6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7FA89408" w14:textId="77777777" w:rsidR="00D027C5" w:rsidRDefault="00D027C5" w:rsidP="00D027C5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1E895007" w14:textId="77777777" w:rsidR="00D027C5" w:rsidRPr="00D027C5" w:rsidRDefault="00D027C5" w:rsidP="00D027C5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14:paraId="2E7CE3BC" w14:textId="2D98F13F" w:rsidR="00D027C5" w:rsidRPr="00D027C5" w:rsidRDefault="009343EF" w:rsidP="009343EF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9343E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 xml:space="preserve">Воспитательный коллектив как субъект и объект воспитательной деятельности  </w:t>
      </w:r>
    </w:p>
    <w:p w14:paraId="7C2991CC" w14:textId="5D9EC1C7" w:rsidR="009343EF" w:rsidRPr="009343EF" w:rsidRDefault="009343EF" w:rsidP="009343EF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9343E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(2 ч.)</w:t>
      </w:r>
    </w:p>
    <w:p w14:paraId="464E6469" w14:textId="77777777" w:rsid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i/>
          <w:sz w:val="24"/>
          <w:szCs w:val="24"/>
          <w:lang w:eastAsia="ko-KR"/>
        </w:rPr>
      </w:pPr>
    </w:p>
    <w:p w14:paraId="6701CFAB" w14:textId="64E1D251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1. Признаки и структура детского воспитательного коллектива.</w:t>
      </w:r>
    </w:p>
    <w:p w14:paraId="4B88CF94" w14:textId="77777777" w:rsidR="009343EF" w:rsidRPr="009343EF" w:rsidRDefault="009343EF" w:rsidP="009343EF">
      <w:pPr>
        <w:tabs>
          <w:tab w:val="left" w:pos="4140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2</w:t>
      </w:r>
      <w:r w:rsidRPr="009343EF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. 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Динамика развития коллектива.</w:t>
      </w:r>
    </w:p>
    <w:p w14:paraId="5A902F4A" w14:textId="77777777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3</w:t>
      </w:r>
      <w:r w:rsidRPr="009343EF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.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Формы, методы, правила создания воспитательного коллектива. </w:t>
      </w:r>
    </w:p>
    <w:p w14:paraId="68731182" w14:textId="77777777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14:paraId="21738A16" w14:textId="77777777" w:rsidR="009343EF" w:rsidRPr="009343EF" w:rsidRDefault="009343EF" w:rsidP="009343EF">
      <w:pPr>
        <w:spacing w:after="0" w:line="240" w:lineRule="auto"/>
        <w:jc w:val="center"/>
        <w:rPr>
          <w:rFonts w:ascii="Times New Roman" w:eastAsia="Batang" w:hAnsi="Times New Roman" w:cs="Times New Roman"/>
          <w:spacing w:val="40"/>
          <w:sz w:val="28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spacing w:val="40"/>
          <w:sz w:val="24"/>
          <w:szCs w:val="24"/>
          <w:lang w:eastAsia="ko-KR"/>
        </w:rPr>
        <w:t>Рекомендуемая литература</w:t>
      </w:r>
    </w:p>
    <w:p w14:paraId="68852A02" w14:textId="77777777" w:rsidR="009343EF" w:rsidRPr="009343EF" w:rsidRDefault="009343EF" w:rsidP="009343E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Сухомлинский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В.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А.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Методика воспитания коллектива. М., 1981. 192 с.</w:t>
      </w:r>
    </w:p>
    <w:p w14:paraId="57A97B85" w14:textId="77777777" w:rsidR="009343EF" w:rsidRPr="009343EF" w:rsidRDefault="009343EF" w:rsidP="009343E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43E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Иванов И. П.</w:t>
      </w:r>
      <w:r w:rsidRPr="009343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Методика коллективной творческой деятельности.</w:t>
      </w:r>
    </w:p>
    <w:p w14:paraId="1BF493A1" w14:textId="77777777" w:rsidR="009343EF" w:rsidRPr="009343EF" w:rsidRDefault="009343EF" w:rsidP="009343EF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Кульневич</w:t>
      </w:r>
      <w:proofErr w:type="spellEnd"/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С.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 xml:space="preserve">В., </w:t>
      </w:r>
      <w:proofErr w:type="spellStart"/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Лакоценина</w:t>
      </w:r>
      <w:proofErr w:type="spellEnd"/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Т.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 xml:space="preserve">П. 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Воспитательная работа в средней школе: от коллективизма к взаимодействию: </w:t>
      </w:r>
      <w:proofErr w:type="spellStart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Практич</w:t>
      </w:r>
      <w:proofErr w:type="spellEnd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пособие для учителей </w:t>
      </w:r>
      <w:proofErr w:type="spellStart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кл</w:t>
      </w:r>
      <w:proofErr w:type="spellEnd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рук., студ. </w:t>
      </w:r>
      <w:proofErr w:type="spellStart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пед</w:t>
      </w:r>
      <w:proofErr w:type="spellEnd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. учеб. заведений, слушателей ИПК. </w:t>
      </w:r>
      <w:proofErr w:type="spellStart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Ростов</w:t>
      </w:r>
      <w:proofErr w:type="spellEnd"/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>-н/Д., 2000. 288 с.</w:t>
      </w:r>
    </w:p>
    <w:p w14:paraId="10D05A10" w14:textId="77777777" w:rsidR="009343EF" w:rsidRPr="009343EF" w:rsidRDefault="009343EF" w:rsidP="009343EF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Лихачев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Б.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Т.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Коллективизм и индивидуализм: Педагогические проблемы формирования личности // Педагогика. 1992. № 9 – 10. С. 19 – 24.</w:t>
      </w:r>
    </w:p>
    <w:p w14:paraId="241BD1BC" w14:textId="77777777" w:rsidR="009343EF" w:rsidRPr="009343EF" w:rsidRDefault="009343EF" w:rsidP="009343EF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Немов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Р.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С., Кирпичник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А.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val="en-US" w:eastAsia="ko-KR"/>
        </w:rPr>
        <w:t> </w:t>
      </w:r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Г.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Путь к коллективу: Книга для учителя о психологии ученического коллектива. М.: Педагогика, 1988. 144 с.</w:t>
      </w:r>
    </w:p>
    <w:p w14:paraId="5A49DC6E" w14:textId="2F62AB70" w:rsidR="009343EF" w:rsidRDefault="009343EF" w:rsidP="009343EF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Щуркова</w:t>
      </w:r>
      <w:proofErr w:type="spellEnd"/>
      <w:r w:rsidRPr="009343EF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 xml:space="preserve"> Н. Е</w:t>
      </w:r>
      <w:r w:rsidRPr="009343EF">
        <w:rPr>
          <w:rFonts w:ascii="Times New Roman" w:eastAsia="Batang" w:hAnsi="Times New Roman" w:cs="Times New Roman"/>
          <w:i/>
          <w:iCs/>
          <w:spacing w:val="40"/>
          <w:sz w:val="24"/>
          <w:szCs w:val="24"/>
          <w:lang w:eastAsia="ko-KR"/>
        </w:rPr>
        <w:t>.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Собранье пестрых дел. М., 1994.</w:t>
      </w:r>
    </w:p>
    <w:p w14:paraId="7757C1F9" w14:textId="5D50F7C5" w:rsidR="00833C2A" w:rsidRPr="009343EF" w:rsidRDefault="0036025F" w:rsidP="009343EF">
      <w:pPr>
        <w:spacing w:after="0" w:line="240" w:lineRule="auto"/>
        <w:ind w:firstLine="426"/>
        <w:rPr>
          <w:rFonts w:ascii="Times New Roman" w:eastAsia="Batang" w:hAnsi="Times New Roman" w:cs="Times New Roman"/>
          <w:szCs w:val="24"/>
          <w:lang w:eastAsia="ko-KR"/>
        </w:rPr>
      </w:pPr>
      <w:hyperlink r:id="rId4" w:history="1">
        <w:r w:rsidR="00E929C4" w:rsidRPr="00450929">
          <w:rPr>
            <w:rStyle w:val="a3"/>
            <w:rFonts w:ascii="Times New Roman" w:eastAsia="Batang" w:hAnsi="Times New Roman" w:cs="Times New Roman"/>
            <w:szCs w:val="24"/>
            <w:lang w:eastAsia="ko-KR"/>
          </w:rPr>
          <w:t>https://psyjournals.ru/education21/issue/54674_full.shtml</w:t>
        </w:r>
      </w:hyperlink>
      <w:r w:rsidR="00E929C4">
        <w:rPr>
          <w:rFonts w:ascii="Times New Roman" w:eastAsia="Batang" w:hAnsi="Times New Roman" w:cs="Times New Roman"/>
          <w:szCs w:val="24"/>
          <w:lang w:eastAsia="ko-KR"/>
        </w:rPr>
        <w:t xml:space="preserve"> </w:t>
      </w:r>
    </w:p>
    <w:p w14:paraId="5E9A5E92" w14:textId="77777777" w:rsidR="009343EF" w:rsidRPr="009343EF" w:rsidRDefault="009343EF" w:rsidP="009343EF">
      <w:pPr>
        <w:spacing w:after="0" w:line="240" w:lineRule="auto"/>
        <w:ind w:firstLine="426"/>
        <w:rPr>
          <w:rFonts w:ascii="Times New Roman" w:eastAsia="Batang" w:hAnsi="Times New Roman" w:cs="Times New Roman"/>
          <w:iCs/>
          <w:sz w:val="24"/>
          <w:szCs w:val="24"/>
          <w:lang w:eastAsia="ko-KR"/>
        </w:rPr>
      </w:pPr>
    </w:p>
    <w:p w14:paraId="05A90A7D" w14:textId="77777777" w:rsidR="009343EF" w:rsidRPr="009343EF" w:rsidRDefault="009343EF" w:rsidP="009343E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Batang" w:hAnsi="Times New Roman" w:cs="Times New Roman"/>
          <w:sz w:val="24"/>
          <w:szCs w:val="18"/>
          <w:lang w:eastAsia="ko-KR"/>
        </w:rPr>
      </w:pPr>
      <w:r w:rsidRPr="009343E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Задание 1.</w:t>
      </w:r>
      <w:r w:rsidRPr="009343EF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Pr="009343EF">
        <w:rPr>
          <w:rFonts w:ascii="Times New Roman" w:eastAsia="Batang" w:hAnsi="Times New Roman" w:cs="Times New Roman"/>
          <w:sz w:val="24"/>
          <w:szCs w:val="18"/>
          <w:lang w:eastAsia="ko-KR"/>
        </w:rPr>
        <w:t xml:space="preserve">Попробуйте с позиций сторонников коллективного воспитания и их оппонентов аргументированно доказать обоснованность следующих суждений: </w:t>
      </w:r>
    </w:p>
    <w:p w14:paraId="41040772" w14:textId="77777777" w:rsidR="009343EF" w:rsidRPr="009343EF" w:rsidRDefault="009343EF" w:rsidP="009343EF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Cs/>
          <w:i/>
          <w:w w:val="102"/>
          <w:sz w:val="24"/>
          <w:szCs w:val="18"/>
          <w:lang w:eastAsia="ru-RU"/>
        </w:rPr>
      </w:pPr>
      <w:r w:rsidRPr="009343EF">
        <w:rPr>
          <w:rFonts w:ascii="Times New Roman" w:eastAsia="Times New Roman" w:hAnsi="Times New Roman" w:cs="Times New Roman"/>
          <w:bCs/>
          <w:i/>
          <w:w w:val="102"/>
          <w:sz w:val="24"/>
          <w:szCs w:val="18"/>
          <w:lang w:eastAsia="ru-RU"/>
        </w:rPr>
        <w:t xml:space="preserve">А. С. Макаренко: «...Педагогическая логика не сможет выдержать никакой критики, если мы вычеркнем в логическом построении коллектив». </w:t>
      </w:r>
    </w:p>
    <w:p w14:paraId="529E766E" w14:textId="77777777" w:rsidR="009343EF" w:rsidRPr="009343EF" w:rsidRDefault="009343EF" w:rsidP="009343EF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Cs/>
          <w:i/>
          <w:w w:val="102"/>
          <w:sz w:val="24"/>
          <w:szCs w:val="18"/>
          <w:lang w:eastAsia="ru-RU"/>
        </w:rPr>
      </w:pPr>
      <w:r w:rsidRPr="009343EF">
        <w:rPr>
          <w:rFonts w:ascii="Times New Roman" w:eastAsia="Times New Roman" w:hAnsi="Times New Roman" w:cs="Times New Roman"/>
          <w:bCs/>
          <w:i/>
          <w:w w:val="102"/>
          <w:sz w:val="24"/>
          <w:szCs w:val="18"/>
          <w:lang w:eastAsia="ru-RU"/>
        </w:rPr>
        <w:t xml:space="preserve">Ю. П. Азаров (доктор педагогических наук, профессор, автор ряда книг по проблемам воспитания): «Макаренко создал набор примитивных догм, которые легко вкладывались в сознание учительства: для коллектива, через коллектив, в коллективе! (...) </w:t>
      </w:r>
      <w:proofErr w:type="spellStart"/>
      <w:r w:rsidRPr="009343EF">
        <w:rPr>
          <w:rFonts w:ascii="Times New Roman" w:eastAsia="Times New Roman" w:hAnsi="Times New Roman" w:cs="Times New Roman"/>
          <w:bCs/>
          <w:i/>
          <w:w w:val="102"/>
          <w:sz w:val="24"/>
          <w:szCs w:val="18"/>
          <w:lang w:eastAsia="ru-RU"/>
        </w:rPr>
        <w:t>Макаренковщина</w:t>
      </w:r>
      <w:proofErr w:type="spellEnd"/>
      <w:r w:rsidRPr="009343EF">
        <w:rPr>
          <w:rFonts w:ascii="Times New Roman" w:eastAsia="Times New Roman" w:hAnsi="Times New Roman" w:cs="Times New Roman"/>
          <w:bCs/>
          <w:i/>
          <w:w w:val="102"/>
          <w:sz w:val="24"/>
          <w:szCs w:val="18"/>
          <w:lang w:eastAsia="ru-RU"/>
        </w:rPr>
        <w:t xml:space="preserve"> исчерпала себя».</w:t>
      </w:r>
    </w:p>
    <w:p w14:paraId="243247E2" w14:textId="77777777" w:rsidR="009343EF" w:rsidRPr="009343EF" w:rsidRDefault="009343EF" w:rsidP="009343EF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343E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При аргументации выделите три основных момента: </w:t>
      </w:r>
    </w:p>
    <w:p w14:paraId="37FC6E7C" w14:textId="77777777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sz w:val="24"/>
          <w:szCs w:val="26"/>
          <w:lang w:eastAsia="ko-KR"/>
        </w:rPr>
      </w:pPr>
      <w:r w:rsidRPr="009343EF">
        <w:rPr>
          <w:rFonts w:ascii="Times New Roman" w:eastAsia="Batang" w:hAnsi="Times New Roman" w:cs="Times New Roman"/>
          <w:sz w:val="24"/>
          <w:szCs w:val="26"/>
          <w:lang w:eastAsia="ko-KR"/>
        </w:rPr>
        <w:t>а) субъективная оценка роли коллектива (позиция личности — члена коллектива): «Что для меня значит коллектив? Что я обретаю в системе коллективных отношений и что утрачиваю?»;</w:t>
      </w:r>
    </w:p>
    <w:p w14:paraId="6A276C87" w14:textId="77777777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sz w:val="24"/>
          <w:szCs w:val="26"/>
          <w:lang w:eastAsia="ko-KR"/>
        </w:rPr>
      </w:pPr>
      <w:r w:rsidRPr="009343EF">
        <w:rPr>
          <w:rFonts w:ascii="Times New Roman" w:eastAsia="Batang" w:hAnsi="Times New Roman" w:cs="Times New Roman"/>
          <w:sz w:val="24"/>
          <w:szCs w:val="26"/>
          <w:lang w:eastAsia="ko-KR"/>
        </w:rPr>
        <w:t>б) объективная оценка роли коллектива (обобщенная позиция педагога, психолога, социолога): «Что дает коллектив личности, какие ее свойства и качества могут быть сформированы только (или главным образом) в коллективе?»;</w:t>
      </w:r>
    </w:p>
    <w:p w14:paraId="057B5CF3" w14:textId="77777777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sz w:val="24"/>
          <w:szCs w:val="26"/>
          <w:lang w:eastAsia="ko-KR"/>
        </w:rPr>
      </w:pPr>
      <w:r w:rsidRPr="009343EF">
        <w:rPr>
          <w:rFonts w:ascii="Times New Roman" w:eastAsia="Batang" w:hAnsi="Times New Roman" w:cs="Times New Roman"/>
          <w:sz w:val="24"/>
          <w:szCs w:val="26"/>
          <w:lang w:eastAsia="ko-KR"/>
        </w:rPr>
        <w:t>в) ваша собственная оценка, основанная на личном опыте и ваших знаниях в области философии, социологии, психологии, педагогики.</w:t>
      </w:r>
    </w:p>
    <w:p w14:paraId="68A98AF3" w14:textId="77777777" w:rsidR="009343EF" w:rsidRPr="009343EF" w:rsidRDefault="009343EF" w:rsidP="009343EF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sectPr w:rsidR="009343EF" w:rsidRPr="00934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BA4"/>
    <w:rsid w:val="00087BA4"/>
    <w:rsid w:val="0036025F"/>
    <w:rsid w:val="00833C2A"/>
    <w:rsid w:val="009343EF"/>
    <w:rsid w:val="00D027C5"/>
    <w:rsid w:val="00E9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3450"/>
  <w15:chartTrackingRefBased/>
  <w15:docId w15:val="{B7B0A159-8DF0-4209-9390-ACB0A388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29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92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syjournals.ru/education21/issue/54674_full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2020-05-18T20:33:00Z</dcterms:created>
  <dcterms:modified xsi:type="dcterms:W3CDTF">2020-05-24T08:11:00Z</dcterms:modified>
</cp:coreProperties>
</file>