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F54707" w14:textId="7394552A" w:rsidR="00B148A2" w:rsidRDefault="00020770" w:rsidP="000207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Тезисы к лекции №2</w:t>
      </w:r>
      <w:r w:rsidR="002D0D74">
        <w:rPr>
          <w:rFonts w:ascii="Times New Roman" w:hAnsi="Times New Roman" w:cs="Times New Roman"/>
          <w:sz w:val="28"/>
          <w:szCs w:val="28"/>
        </w:rPr>
        <w:t xml:space="preserve"> 27.05.20</w:t>
      </w:r>
    </w:p>
    <w:p w14:paraId="2422404F" w14:textId="1B628476" w:rsidR="00020770" w:rsidRPr="0069603F" w:rsidRDefault="00D12B86" w:rsidP="0002077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603F">
        <w:rPr>
          <w:rFonts w:ascii="Times New Roman" w:hAnsi="Times New Roman" w:cs="Times New Roman"/>
          <w:b/>
          <w:bCs/>
          <w:sz w:val="28"/>
          <w:szCs w:val="28"/>
        </w:rPr>
        <w:t>Модернизация отечественного образования в</w:t>
      </w:r>
      <w:r w:rsidRPr="0069603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XXI</w:t>
      </w:r>
      <w:r w:rsidRPr="0069603F">
        <w:rPr>
          <w:rFonts w:ascii="Times New Roman" w:hAnsi="Times New Roman" w:cs="Times New Roman"/>
          <w:b/>
          <w:bCs/>
          <w:sz w:val="28"/>
          <w:szCs w:val="28"/>
        </w:rPr>
        <w:t xml:space="preserve"> в.</w:t>
      </w:r>
    </w:p>
    <w:p w14:paraId="7FFCCDC0" w14:textId="206E299A" w:rsidR="00020770" w:rsidRDefault="00020770" w:rsidP="0002077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3EAD52" w14:textId="6453B18F" w:rsidR="00020770" w:rsidRDefault="00020770" w:rsidP="001824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Модернизация российского образования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в. в контексте международного опыта.</w:t>
      </w:r>
    </w:p>
    <w:p w14:paraId="79CFA904" w14:textId="5FEFB1CC" w:rsidR="0069603F" w:rsidRDefault="0069603F" w:rsidP="0018241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модернизации отечественного образования: какой тип личности хотим сформировать?</w:t>
      </w:r>
    </w:p>
    <w:p w14:paraId="333D5472" w14:textId="77777777" w:rsidR="00D12B86" w:rsidRPr="00D12B86" w:rsidRDefault="00D12B86" w:rsidP="00D12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E8D1E5" w14:textId="0029A678" w:rsidR="009A5CB0" w:rsidRPr="009A5CB0" w:rsidRDefault="00D12B86" w:rsidP="00182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36C92">
        <w:rPr>
          <w:rFonts w:ascii="Times New Roman" w:hAnsi="Times New Roman" w:cs="Times New Roman"/>
          <w:sz w:val="28"/>
          <w:szCs w:val="28"/>
        </w:rPr>
        <w:t xml:space="preserve"> Учёные </w:t>
      </w:r>
      <w:r w:rsidR="009A5CB0">
        <w:rPr>
          <w:rFonts w:ascii="Times New Roman" w:hAnsi="Times New Roman" w:cs="Times New Roman"/>
          <w:sz w:val="28"/>
          <w:szCs w:val="28"/>
        </w:rPr>
        <w:t>обычно выделяют четыре</w:t>
      </w:r>
      <w:r w:rsidR="009A5CB0" w:rsidRPr="009A5CB0">
        <w:rPr>
          <w:rFonts w:ascii="Times New Roman" w:hAnsi="Times New Roman" w:cs="Times New Roman"/>
          <w:sz w:val="28"/>
          <w:szCs w:val="28"/>
        </w:rPr>
        <w:t xml:space="preserve"> основные тенденции в процессе</w:t>
      </w:r>
      <w:r w:rsidR="009A5CB0">
        <w:rPr>
          <w:rFonts w:ascii="Times New Roman" w:hAnsi="Times New Roman" w:cs="Times New Roman"/>
          <w:sz w:val="28"/>
          <w:szCs w:val="28"/>
        </w:rPr>
        <w:t xml:space="preserve"> модернизации образования в мире на рубеже </w:t>
      </w:r>
      <w:r w:rsidR="009A5CB0">
        <w:rPr>
          <w:rFonts w:ascii="Times New Roman" w:hAnsi="Times New Roman" w:cs="Times New Roman"/>
          <w:sz w:val="28"/>
          <w:szCs w:val="28"/>
          <w:lang w:val="en-US"/>
        </w:rPr>
        <w:t xml:space="preserve">XX – XXI </w:t>
      </w:r>
      <w:r w:rsidR="009A5CB0">
        <w:rPr>
          <w:rFonts w:ascii="Times New Roman" w:hAnsi="Times New Roman" w:cs="Times New Roman"/>
          <w:sz w:val="28"/>
          <w:szCs w:val="28"/>
        </w:rPr>
        <w:t>вв.</w:t>
      </w:r>
    </w:p>
    <w:p w14:paraId="76C927D6" w14:textId="77777777" w:rsidR="009A5CB0" w:rsidRPr="009A5CB0" w:rsidRDefault="009A5CB0" w:rsidP="00182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CB0">
        <w:rPr>
          <w:rFonts w:ascii="Times New Roman" w:hAnsi="Times New Roman" w:cs="Times New Roman"/>
          <w:sz w:val="28"/>
          <w:szCs w:val="28"/>
        </w:rPr>
        <w:t>1) децентрализация и демократизация управления;</w:t>
      </w:r>
    </w:p>
    <w:p w14:paraId="0A779A2A" w14:textId="07A17FF5" w:rsidR="009A5CB0" w:rsidRPr="009A5CB0" w:rsidRDefault="009A5CB0" w:rsidP="00182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CB0">
        <w:rPr>
          <w:rFonts w:ascii="Times New Roman" w:hAnsi="Times New Roman" w:cs="Times New Roman"/>
          <w:sz w:val="28"/>
          <w:szCs w:val="28"/>
        </w:rPr>
        <w:t>2) расширение автономии учебных заведений с одновременным усилением их</w:t>
      </w:r>
      <w:r w:rsidR="00DD54EE">
        <w:rPr>
          <w:rFonts w:ascii="Times New Roman" w:hAnsi="Times New Roman" w:cs="Times New Roman"/>
          <w:sz w:val="28"/>
          <w:szCs w:val="28"/>
        </w:rPr>
        <w:t xml:space="preserve"> </w:t>
      </w:r>
      <w:r w:rsidRPr="009A5CB0">
        <w:rPr>
          <w:rFonts w:ascii="Times New Roman" w:hAnsi="Times New Roman" w:cs="Times New Roman"/>
          <w:sz w:val="28"/>
          <w:szCs w:val="28"/>
        </w:rPr>
        <w:t>подотчётности обществу;</w:t>
      </w:r>
    </w:p>
    <w:p w14:paraId="51888723" w14:textId="4A4A85C5" w:rsidR="009A5CB0" w:rsidRDefault="009A5CB0" w:rsidP="00182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5CB0">
        <w:rPr>
          <w:rFonts w:ascii="Times New Roman" w:hAnsi="Times New Roman" w:cs="Times New Roman"/>
          <w:sz w:val="28"/>
          <w:szCs w:val="28"/>
        </w:rPr>
        <w:t>3) переход к рыночным моделям организации, управления и финансирования</w:t>
      </w:r>
      <w:r w:rsidR="00DD54EE">
        <w:rPr>
          <w:rFonts w:ascii="Times New Roman" w:hAnsi="Times New Roman" w:cs="Times New Roman"/>
          <w:sz w:val="28"/>
          <w:szCs w:val="28"/>
        </w:rPr>
        <w:t xml:space="preserve"> </w:t>
      </w:r>
      <w:r w:rsidR="00906D58">
        <w:rPr>
          <w:rFonts w:ascii="Times New Roman" w:hAnsi="Times New Roman" w:cs="Times New Roman"/>
          <w:sz w:val="28"/>
          <w:szCs w:val="28"/>
        </w:rPr>
        <w:t>о</w:t>
      </w:r>
      <w:r w:rsidRPr="009A5CB0">
        <w:rPr>
          <w:rFonts w:ascii="Times New Roman" w:hAnsi="Times New Roman" w:cs="Times New Roman"/>
          <w:sz w:val="28"/>
          <w:szCs w:val="28"/>
        </w:rPr>
        <w:t>бразования</w:t>
      </w:r>
      <w:r w:rsidR="00906D58">
        <w:rPr>
          <w:rFonts w:ascii="Times New Roman" w:hAnsi="Times New Roman" w:cs="Times New Roman"/>
          <w:sz w:val="28"/>
          <w:szCs w:val="28"/>
        </w:rPr>
        <w:t>;</w:t>
      </w:r>
    </w:p>
    <w:p w14:paraId="094EAF09" w14:textId="6A92F837" w:rsidR="0018241A" w:rsidRDefault="0018241A" w:rsidP="001824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18241A">
        <w:t xml:space="preserve"> </w:t>
      </w:r>
      <w:r w:rsidRPr="0018241A">
        <w:rPr>
          <w:rFonts w:ascii="Times New Roman" w:hAnsi="Times New Roman" w:cs="Times New Roman"/>
          <w:sz w:val="28"/>
          <w:szCs w:val="28"/>
        </w:rPr>
        <w:t>развитие</w:t>
      </w:r>
      <w:r w:rsidR="00D12B86">
        <w:rPr>
          <w:rFonts w:ascii="Times New Roman" w:hAnsi="Times New Roman" w:cs="Times New Roman"/>
          <w:sz w:val="28"/>
          <w:szCs w:val="28"/>
        </w:rPr>
        <w:t xml:space="preserve"> </w:t>
      </w:r>
      <w:r w:rsidRPr="0018241A">
        <w:rPr>
          <w:rFonts w:ascii="Times New Roman" w:hAnsi="Times New Roman" w:cs="Times New Roman"/>
          <w:sz w:val="28"/>
          <w:szCs w:val="28"/>
        </w:rPr>
        <w:t>электронного обучения (e-</w:t>
      </w:r>
      <w:proofErr w:type="spellStart"/>
      <w:r w:rsidRPr="0018241A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18241A">
        <w:rPr>
          <w:rFonts w:ascii="Times New Roman" w:hAnsi="Times New Roman" w:cs="Times New Roman"/>
          <w:sz w:val="28"/>
          <w:szCs w:val="28"/>
        </w:rPr>
        <w:t>)</w:t>
      </w:r>
      <w:r w:rsidR="00D12B86">
        <w:rPr>
          <w:rFonts w:ascii="Times New Roman" w:hAnsi="Times New Roman" w:cs="Times New Roman"/>
          <w:sz w:val="28"/>
          <w:szCs w:val="28"/>
        </w:rPr>
        <w:t>.</w:t>
      </w:r>
    </w:p>
    <w:p w14:paraId="75DF1275" w14:textId="229A1F20" w:rsidR="00B968A1" w:rsidRPr="00B968A1" w:rsidRDefault="00E513F6" w:rsidP="00B968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13F6">
        <w:rPr>
          <w:rFonts w:ascii="Times New Roman" w:hAnsi="Times New Roman" w:cs="Times New Roman"/>
          <w:sz w:val="28"/>
          <w:szCs w:val="28"/>
        </w:rPr>
        <w:t>Соглашаясь в целом с наличием обозначенных направлений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13F6">
        <w:rPr>
          <w:rFonts w:ascii="Times New Roman" w:hAnsi="Times New Roman" w:cs="Times New Roman"/>
          <w:sz w:val="28"/>
          <w:szCs w:val="28"/>
        </w:rPr>
        <w:t>образовательной политике разных стран мира, отмети</w:t>
      </w:r>
      <w:r w:rsidR="00DD54EE">
        <w:rPr>
          <w:rFonts w:ascii="Times New Roman" w:hAnsi="Times New Roman" w:cs="Times New Roman"/>
          <w:sz w:val="28"/>
          <w:szCs w:val="28"/>
        </w:rPr>
        <w:t>м</w:t>
      </w:r>
      <w:r w:rsidRPr="00E513F6">
        <w:rPr>
          <w:rFonts w:ascii="Times New Roman" w:hAnsi="Times New Roman" w:cs="Times New Roman"/>
          <w:sz w:val="28"/>
          <w:szCs w:val="28"/>
        </w:rPr>
        <w:t>, что не все они 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13F6">
        <w:rPr>
          <w:rFonts w:ascii="Times New Roman" w:hAnsi="Times New Roman" w:cs="Times New Roman"/>
          <w:sz w:val="28"/>
          <w:szCs w:val="28"/>
        </w:rPr>
        <w:t>претендовать на роль общемировых. Так, в частности, опыт Соединённых Штатов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13F6">
        <w:rPr>
          <w:rFonts w:ascii="Times New Roman" w:hAnsi="Times New Roman" w:cs="Times New Roman"/>
          <w:sz w:val="28"/>
          <w:szCs w:val="28"/>
        </w:rPr>
        <w:t>Америки и Великобритании 1980</w:t>
      </w:r>
      <w:r w:rsidR="00DD54EE">
        <w:rPr>
          <w:rFonts w:ascii="Times New Roman" w:hAnsi="Times New Roman" w:cs="Times New Roman"/>
          <w:sz w:val="28"/>
          <w:szCs w:val="28"/>
        </w:rPr>
        <w:t xml:space="preserve"> – </w:t>
      </w:r>
      <w:r w:rsidRPr="00E513F6">
        <w:rPr>
          <w:rFonts w:ascii="Times New Roman" w:hAnsi="Times New Roman" w:cs="Times New Roman"/>
          <w:sz w:val="28"/>
          <w:szCs w:val="28"/>
        </w:rPr>
        <w:t>1990 гг. свидетельствует о нарастании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13F6">
        <w:rPr>
          <w:rFonts w:ascii="Times New Roman" w:hAnsi="Times New Roman" w:cs="Times New Roman"/>
          <w:sz w:val="28"/>
          <w:szCs w:val="28"/>
        </w:rPr>
        <w:t>центро</w:t>
      </w:r>
      <w:r w:rsidRPr="00E513F6">
        <w:rPr>
          <w:rFonts w:ascii="Times New Roman" w:hAnsi="Times New Roman" w:cs="Times New Roman"/>
          <w:i/>
          <w:iCs/>
          <w:sz w:val="28"/>
          <w:szCs w:val="28"/>
        </w:rPr>
        <w:t>стремительных</w:t>
      </w:r>
      <w:r w:rsidRPr="00E513F6">
        <w:rPr>
          <w:rFonts w:ascii="Times New Roman" w:hAnsi="Times New Roman" w:cs="Times New Roman"/>
          <w:sz w:val="28"/>
          <w:szCs w:val="28"/>
        </w:rPr>
        <w:t xml:space="preserve"> тенденций в управлении системой образования. В ряде стран</w:t>
      </w:r>
      <w:r w:rsidR="00D518FC">
        <w:rPr>
          <w:rFonts w:ascii="Times New Roman" w:hAnsi="Times New Roman" w:cs="Times New Roman"/>
          <w:sz w:val="28"/>
          <w:szCs w:val="28"/>
        </w:rPr>
        <w:t xml:space="preserve"> </w:t>
      </w:r>
      <w:r w:rsidRPr="00E513F6">
        <w:rPr>
          <w:rFonts w:ascii="Times New Roman" w:hAnsi="Times New Roman" w:cs="Times New Roman"/>
          <w:sz w:val="28"/>
          <w:szCs w:val="28"/>
        </w:rPr>
        <w:t>происходит, скорее, отказ от рыночных механизмов регулирования образования и</w:t>
      </w:r>
      <w:r w:rsidR="00D518FC">
        <w:rPr>
          <w:rFonts w:ascii="Times New Roman" w:hAnsi="Times New Roman" w:cs="Times New Roman"/>
          <w:sz w:val="28"/>
          <w:szCs w:val="28"/>
        </w:rPr>
        <w:t xml:space="preserve"> </w:t>
      </w:r>
      <w:r w:rsidRPr="00E513F6">
        <w:rPr>
          <w:rFonts w:ascii="Times New Roman" w:hAnsi="Times New Roman" w:cs="Times New Roman"/>
          <w:sz w:val="28"/>
          <w:szCs w:val="28"/>
        </w:rPr>
        <w:t>внедрение элементов социального проектирования, государственного или общественного</w:t>
      </w:r>
      <w:r w:rsidR="00D518FC">
        <w:rPr>
          <w:rFonts w:ascii="Times New Roman" w:hAnsi="Times New Roman" w:cs="Times New Roman"/>
          <w:sz w:val="28"/>
          <w:szCs w:val="28"/>
        </w:rPr>
        <w:t xml:space="preserve"> </w:t>
      </w:r>
      <w:r w:rsidRPr="00E513F6">
        <w:rPr>
          <w:rFonts w:ascii="Times New Roman" w:hAnsi="Times New Roman" w:cs="Times New Roman"/>
          <w:sz w:val="28"/>
          <w:szCs w:val="28"/>
        </w:rPr>
        <w:t>управления и т.п. Более того, Доклад Международной комиссии по образованию для</w:t>
      </w:r>
      <w:r w:rsidR="00B968A1" w:rsidRPr="00B968A1">
        <w:t xml:space="preserve"> </w:t>
      </w:r>
      <w:r w:rsidR="00B968A1" w:rsidRPr="00B968A1">
        <w:rPr>
          <w:rFonts w:ascii="Times New Roman" w:hAnsi="Times New Roman" w:cs="Times New Roman"/>
          <w:sz w:val="28"/>
          <w:szCs w:val="28"/>
        </w:rPr>
        <w:t>XXI века прямо говорит: «образование является общим благом, регулирование которого</w:t>
      </w:r>
      <w:r w:rsidR="00B968A1">
        <w:rPr>
          <w:rFonts w:ascii="Times New Roman" w:hAnsi="Times New Roman" w:cs="Times New Roman"/>
          <w:sz w:val="28"/>
          <w:szCs w:val="28"/>
        </w:rPr>
        <w:t xml:space="preserve"> </w:t>
      </w:r>
      <w:r w:rsidR="00B968A1" w:rsidRPr="00B968A1">
        <w:rPr>
          <w:rFonts w:ascii="Times New Roman" w:hAnsi="Times New Roman" w:cs="Times New Roman"/>
          <w:sz w:val="28"/>
          <w:szCs w:val="28"/>
        </w:rPr>
        <w:t>не следует отдавать во власть простых рыночных механизмов».</w:t>
      </w:r>
    </w:p>
    <w:p w14:paraId="6821D925" w14:textId="77777777" w:rsidR="00B968A1" w:rsidRDefault="00B968A1" w:rsidP="00B968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8A1">
        <w:rPr>
          <w:rFonts w:ascii="Times New Roman" w:hAnsi="Times New Roman" w:cs="Times New Roman"/>
          <w:sz w:val="28"/>
          <w:szCs w:val="28"/>
        </w:rPr>
        <w:t>Не вступая в дискуссию относительно главных тенденций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>реформирования образования в мире, выделим направление изменений в этой сфере,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>которое представляется нам магистральным в индустриально развитых странах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>демократизация образования. Демократизация в системе образования проявляется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 xml:space="preserve">самых разных её структурных элементах и различным образом: </w:t>
      </w:r>
    </w:p>
    <w:p w14:paraId="58384C84" w14:textId="77777777" w:rsidR="00B968A1" w:rsidRDefault="00B968A1" w:rsidP="00B968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8A1">
        <w:rPr>
          <w:rFonts w:ascii="Times New Roman" w:hAnsi="Times New Roman" w:cs="Times New Roman"/>
          <w:sz w:val="28"/>
          <w:szCs w:val="28"/>
        </w:rPr>
        <w:t>самоуправление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 xml:space="preserve">учащихся; </w:t>
      </w:r>
    </w:p>
    <w:p w14:paraId="03EE0A2D" w14:textId="7594601E" w:rsidR="00B968A1" w:rsidRPr="00B968A1" w:rsidRDefault="00B968A1" w:rsidP="00B968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8A1">
        <w:rPr>
          <w:rFonts w:ascii="Times New Roman" w:hAnsi="Times New Roman" w:cs="Times New Roman"/>
          <w:sz w:val="28"/>
          <w:szCs w:val="28"/>
        </w:rPr>
        <w:t>привлечение общества к управлению и определению содержания образования;</w:t>
      </w:r>
    </w:p>
    <w:p w14:paraId="5A7FB546" w14:textId="77777777" w:rsidR="00B968A1" w:rsidRDefault="00B968A1" w:rsidP="00B968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8A1">
        <w:rPr>
          <w:rFonts w:ascii="Times New Roman" w:hAnsi="Times New Roman" w:cs="Times New Roman"/>
          <w:sz w:val="28"/>
          <w:szCs w:val="28"/>
        </w:rPr>
        <w:t xml:space="preserve">создание общеобразовательной школы, доступной и обязательной для всех; </w:t>
      </w:r>
    </w:p>
    <w:p w14:paraId="5B0DFA02" w14:textId="388C322B" w:rsidR="00B968A1" w:rsidRPr="00B968A1" w:rsidRDefault="00B968A1" w:rsidP="00B968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8A1">
        <w:rPr>
          <w:rFonts w:ascii="Times New Roman" w:hAnsi="Times New Roman" w:cs="Times New Roman"/>
          <w:sz w:val="28"/>
          <w:szCs w:val="28"/>
        </w:rPr>
        <w:t>расширение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>возможностей получения высшего образования для представителей не только среднего,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 xml:space="preserve">и низшего (по западным меркам) </w:t>
      </w:r>
      <w:r w:rsidRPr="00B968A1">
        <w:rPr>
          <w:rFonts w:ascii="Times New Roman" w:hAnsi="Times New Roman" w:cs="Times New Roman"/>
          <w:sz w:val="28"/>
          <w:szCs w:val="28"/>
        </w:rPr>
        <w:lastRenderedPageBreak/>
        <w:t>классов; отказ от прежнего академизма, проявлявшегося</w:t>
      </w:r>
      <w:r w:rsidR="000E54A1"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>как «натаскивание» на предмет, и вместо передачи готовых знаний – обучение методам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>поиска и т.д.</w:t>
      </w:r>
    </w:p>
    <w:p w14:paraId="2349390A" w14:textId="66664A5F" w:rsidR="00E513F6" w:rsidRDefault="00B968A1" w:rsidP="00B968A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68A1">
        <w:rPr>
          <w:rFonts w:ascii="Times New Roman" w:hAnsi="Times New Roman" w:cs="Times New Roman"/>
          <w:sz w:val="28"/>
          <w:szCs w:val="28"/>
        </w:rPr>
        <w:t>Попытаемся выделить вслед за авторами ряда специальных аналитических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 xml:space="preserve">обзоров некоторые </w:t>
      </w:r>
      <w:r w:rsidRPr="00025D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важнейшие аспекты</w:t>
      </w:r>
      <w:r w:rsidRPr="00B968A1">
        <w:rPr>
          <w:rFonts w:ascii="Times New Roman" w:hAnsi="Times New Roman" w:cs="Times New Roman"/>
          <w:sz w:val="28"/>
          <w:szCs w:val="28"/>
        </w:rPr>
        <w:t xml:space="preserve"> образовательных реформ в развитых странах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68A1">
        <w:rPr>
          <w:rFonts w:ascii="Times New Roman" w:hAnsi="Times New Roman" w:cs="Times New Roman"/>
          <w:sz w:val="28"/>
          <w:szCs w:val="28"/>
        </w:rPr>
        <w:t>мира, разделив их на четыре направления, и в сравнении с ними посмотреть,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54A1">
        <w:rPr>
          <w:rFonts w:ascii="Times New Roman" w:hAnsi="Times New Roman" w:cs="Times New Roman"/>
          <w:i/>
          <w:iCs/>
          <w:sz w:val="28"/>
          <w:szCs w:val="28"/>
        </w:rPr>
        <w:t>изменяется российское образование</w:t>
      </w:r>
      <w:r w:rsidRPr="00B968A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F5BD80" w14:textId="790036F9" w:rsidR="00D12B86" w:rsidRPr="009D4105" w:rsidRDefault="00CC0AB2" w:rsidP="0018241A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9D410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Структура и управление системой образования</w:t>
      </w:r>
    </w:p>
    <w:p w14:paraId="6A58912D" w14:textId="16D3B460" w:rsidR="00C135E3" w:rsidRPr="000F45F3" w:rsidRDefault="00C135E3" w:rsidP="00C135E3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135E3">
        <w:rPr>
          <w:rFonts w:ascii="Times New Roman" w:hAnsi="Times New Roman" w:cs="Times New Roman"/>
          <w:sz w:val="28"/>
          <w:szCs w:val="28"/>
        </w:rPr>
        <w:t xml:space="preserve">1. </w:t>
      </w:r>
      <w:r w:rsidRPr="00921058">
        <w:rPr>
          <w:rFonts w:ascii="Times New Roman" w:hAnsi="Times New Roman" w:cs="Times New Roman"/>
          <w:i/>
          <w:iCs/>
          <w:sz w:val="28"/>
          <w:szCs w:val="28"/>
        </w:rPr>
        <w:t>Чёткое разграничение функций и ответственности между различными уровнями</w:t>
      </w:r>
      <w:r w:rsidR="000F45F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управления образованием – муниципальным, региональным, общегосударственным.</w:t>
      </w:r>
    </w:p>
    <w:p w14:paraId="1849F422" w14:textId="39E337A8" w:rsidR="00C135E3" w:rsidRDefault="00C135E3" w:rsidP="00C135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5E3">
        <w:rPr>
          <w:rFonts w:ascii="Times New Roman" w:hAnsi="Times New Roman" w:cs="Times New Roman"/>
          <w:sz w:val="28"/>
          <w:szCs w:val="28"/>
        </w:rPr>
        <w:t>Последние преимущественно сосредоточиваются на выработке стратегии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политики развития образования, обеспечении и координации ресурсов, тогда как иные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функции делегируются низшим эшелонам власти. При этом система 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образованием может двигаться либо в сторону централизации (Великобритания), либо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сторону децентрализации (Франция) в зависимости от распределения полномочий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уровнями власти в предыдущий период. Однако, независимо от тенденции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реформирования управленческих схем, в большинстве стран государство сохраняет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основную ответственность за состояние образования и играет определяющую роль в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35E3">
        <w:rPr>
          <w:rFonts w:ascii="Times New Roman" w:hAnsi="Times New Roman" w:cs="Times New Roman"/>
          <w:sz w:val="28"/>
          <w:szCs w:val="28"/>
        </w:rPr>
        <w:t>развитии.</w:t>
      </w:r>
    </w:p>
    <w:p w14:paraId="177AAF28" w14:textId="0BEB4FDC" w:rsidR="00921058" w:rsidRPr="00921058" w:rsidRDefault="00921058" w:rsidP="00921058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21058">
        <w:rPr>
          <w:rFonts w:ascii="Times New Roman" w:hAnsi="Times New Roman" w:cs="Times New Roman"/>
          <w:sz w:val="28"/>
          <w:szCs w:val="28"/>
        </w:rPr>
        <w:t xml:space="preserve">2. </w:t>
      </w:r>
      <w:r w:rsidRPr="00921058">
        <w:rPr>
          <w:rFonts w:ascii="Times New Roman" w:hAnsi="Times New Roman" w:cs="Times New Roman"/>
          <w:i/>
          <w:iCs/>
          <w:sz w:val="28"/>
          <w:szCs w:val="28"/>
        </w:rPr>
        <w:t>Перенос акцентов деятельности управленческих структур с административно-организационных вопросов на проблемы качества обучения и научно-исследовательской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21058">
        <w:rPr>
          <w:rFonts w:ascii="Times New Roman" w:hAnsi="Times New Roman" w:cs="Times New Roman"/>
          <w:i/>
          <w:iCs/>
          <w:sz w:val="28"/>
          <w:szCs w:val="28"/>
        </w:rPr>
        <w:t>работы.</w:t>
      </w:r>
    </w:p>
    <w:p w14:paraId="5CDAEC37" w14:textId="4F7B6AAA" w:rsidR="00921058" w:rsidRDefault="00921058" w:rsidP="0092105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058">
        <w:rPr>
          <w:rFonts w:ascii="Times New Roman" w:hAnsi="Times New Roman" w:cs="Times New Roman"/>
          <w:sz w:val="28"/>
          <w:szCs w:val="28"/>
        </w:rPr>
        <w:t>Таким образом в развитых странах Европы вырабатывается система быстрого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058">
        <w:rPr>
          <w:rFonts w:ascii="Times New Roman" w:hAnsi="Times New Roman" w:cs="Times New Roman"/>
          <w:sz w:val="28"/>
          <w:szCs w:val="28"/>
        </w:rPr>
        <w:t>реагирования института образования на изменяющиеся запросы общества,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058">
        <w:rPr>
          <w:rFonts w:ascii="Times New Roman" w:hAnsi="Times New Roman" w:cs="Times New Roman"/>
          <w:sz w:val="28"/>
          <w:szCs w:val="28"/>
        </w:rPr>
        <w:t>поддержания высокого качества обучения.</w:t>
      </w:r>
    </w:p>
    <w:p w14:paraId="4F12AF92" w14:textId="227EFCF5" w:rsidR="00005C18" w:rsidRPr="00005C18" w:rsidRDefault="00005C18" w:rsidP="00005C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C18">
        <w:rPr>
          <w:rFonts w:ascii="Times New Roman" w:hAnsi="Times New Roman" w:cs="Times New Roman"/>
          <w:sz w:val="28"/>
          <w:szCs w:val="28"/>
        </w:rPr>
        <w:t xml:space="preserve">3. </w:t>
      </w:r>
      <w:r w:rsidRPr="00005C18">
        <w:rPr>
          <w:rFonts w:ascii="Times New Roman" w:hAnsi="Times New Roman" w:cs="Times New Roman"/>
          <w:i/>
          <w:iCs/>
          <w:sz w:val="28"/>
          <w:szCs w:val="28"/>
        </w:rPr>
        <w:t>Превращение системы финансирования образования в мощный экономический механизм управления</w:t>
      </w:r>
      <w:r w:rsidRPr="00005C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41B4A8" w14:textId="1EF9042E" w:rsidR="00005C18" w:rsidRPr="00005C18" w:rsidRDefault="00005C18" w:rsidP="00005C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C18">
        <w:rPr>
          <w:rFonts w:ascii="Times New Roman" w:hAnsi="Times New Roman" w:cs="Times New Roman"/>
          <w:sz w:val="28"/>
          <w:szCs w:val="28"/>
        </w:rPr>
        <w:t>Это проявляется в разных странах через введение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многоканального (общегосударственный, региональные и муниципальные бюджеты,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плата за обучение, доходы от иных услуг и др.), в том числе адресного (для учащихся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школ и студентов вузов), замену стипендий и грантов гарантированными государством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студенческими займами, установление налоговых льгот для образования и др.</w:t>
      </w:r>
    </w:p>
    <w:p w14:paraId="3CA39FA1" w14:textId="4583FD00" w:rsidR="00005C18" w:rsidRPr="00005C18" w:rsidRDefault="00005C18" w:rsidP="00005C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C18">
        <w:rPr>
          <w:rFonts w:ascii="Times New Roman" w:hAnsi="Times New Roman" w:cs="Times New Roman"/>
          <w:sz w:val="28"/>
          <w:szCs w:val="28"/>
        </w:rPr>
        <w:t>Многоканальное финансирование образования за счёт бюджетов различных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уровней, инвестиций юридических лиц и средств граждан представляет собой общую</w:t>
      </w:r>
      <w:r w:rsidR="00EF41F2"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тенденцию для всех более или менее развитых стран. Однако если в Западной Европе</w:t>
      </w:r>
      <w:r w:rsidR="00EF41F2"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расширение внебюджетных источников финансирования образования, как правило,</w:t>
      </w:r>
      <w:r w:rsidR="00EF41F2"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осуществляется на фоне увеличения или, как минимум, стабильности бюджетных</w:t>
      </w:r>
      <w:r w:rsidR="00EF41F2"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расходов, то в России ситуация долгое время была прямо противоположной.</w:t>
      </w:r>
    </w:p>
    <w:p w14:paraId="4CB7CF4D" w14:textId="1458EEF6" w:rsidR="00005C18" w:rsidRDefault="00005C18" w:rsidP="00005C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5C18">
        <w:rPr>
          <w:rFonts w:ascii="Times New Roman" w:hAnsi="Times New Roman" w:cs="Times New Roman"/>
          <w:sz w:val="28"/>
          <w:szCs w:val="28"/>
        </w:rPr>
        <w:lastRenderedPageBreak/>
        <w:t>В подобных условиях многоканальное финансирование образования превращается</w:t>
      </w:r>
      <w:r w:rsidR="00EF41F2"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в собственную противоположность – в попытку заменить бюджетные средства</w:t>
      </w:r>
      <w:r w:rsidR="00EF41F2">
        <w:rPr>
          <w:rFonts w:ascii="Times New Roman" w:hAnsi="Times New Roman" w:cs="Times New Roman"/>
          <w:sz w:val="28"/>
          <w:szCs w:val="28"/>
        </w:rPr>
        <w:t xml:space="preserve"> </w:t>
      </w:r>
      <w:r w:rsidRPr="00005C18">
        <w:rPr>
          <w:rFonts w:ascii="Times New Roman" w:hAnsi="Times New Roman" w:cs="Times New Roman"/>
          <w:sz w:val="28"/>
          <w:szCs w:val="28"/>
        </w:rPr>
        <w:t>инвестициями граждан.</w:t>
      </w:r>
    </w:p>
    <w:p w14:paraId="2B8E4A94" w14:textId="77777777" w:rsidR="009D4105" w:rsidRPr="009D4105" w:rsidRDefault="009D4105" w:rsidP="009D4105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D4105">
        <w:rPr>
          <w:rFonts w:ascii="Times New Roman" w:hAnsi="Times New Roman" w:cs="Times New Roman"/>
          <w:sz w:val="28"/>
          <w:szCs w:val="28"/>
        </w:rPr>
        <w:t xml:space="preserve">4. </w:t>
      </w:r>
      <w:r w:rsidRPr="009D4105">
        <w:rPr>
          <w:rFonts w:ascii="Times New Roman" w:hAnsi="Times New Roman" w:cs="Times New Roman"/>
          <w:i/>
          <w:iCs/>
          <w:sz w:val="28"/>
          <w:szCs w:val="28"/>
        </w:rPr>
        <w:t>Предоставление налоговых льгот учреждениям и инвесторам образования.</w:t>
      </w:r>
    </w:p>
    <w:p w14:paraId="32D41EF9" w14:textId="5035E46C" w:rsidR="009D4105" w:rsidRDefault="009D4105" w:rsidP="009D41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105">
        <w:rPr>
          <w:rFonts w:ascii="Times New Roman" w:hAnsi="Times New Roman" w:cs="Times New Roman"/>
          <w:sz w:val="28"/>
          <w:szCs w:val="28"/>
        </w:rPr>
        <w:t>В большинстве развитых стран некоммерческие образовательные организации</w:t>
      </w:r>
      <w:r w:rsidR="000113B1">
        <w:rPr>
          <w:rFonts w:ascii="Times New Roman" w:hAnsi="Times New Roman" w:cs="Times New Roman"/>
          <w:sz w:val="28"/>
          <w:szCs w:val="28"/>
        </w:rPr>
        <w:t xml:space="preserve"> </w:t>
      </w:r>
      <w:r w:rsidRPr="009D4105">
        <w:rPr>
          <w:rFonts w:ascii="Times New Roman" w:hAnsi="Times New Roman" w:cs="Times New Roman"/>
          <w:sz w:val="28"/>
          <w:szCs w:val="28"/>
        </w:rPr>
        <w:t>либо не платят налогов, либо пользуются широкими налоговыми льготами. Например, в</w:t>
      </w:r>
      <w:r w:rsidR="000113B1">
        <w:rPr>
          <w:rFonts w:ascii="Times New Roman" w:hAnsi="Times New Roman" w:cs="Times New Roman"/>
          <w:sz w:val="28"/>
          <w:szCs w:val="28"/>
        </w:rPr>
        <w:t xml:space="preserve"> </w:t>
      </w:r>
      <w:r w:rsidRPr="009D4105">
        <w:rPr>
          <w:rFonts w:ascii="Times New Roman" w:hAnsi="Times New Roman" w:cs="Times New Roman"/>
          <w:sz w:val="28"/>
          <w:szCs w:val="28"/>
        </w:rPr>
        <w:t>США налогами не облагаются доходы образовательных учреждений от основной</w:t>
      </w:r>
      <w:r w:rsidR="000113B1">
        <w:rPr>
          <w:rFonts w:ascii="Times New Roman" w:hAnsi="Times New Roman" w:cs="Times New Roman"/>
          <w:sz w:val="28"/>
          <w:szCs w:val="28"/>
        </w:rPr>
        <w:t xml:space="preserve"> </w:t>
      </w:r>
      <w:r w:rsidRPr="009D4105">
        <w:rPr>
          <w:rFonts w:ascii="Times New Roman" w:hAnsi="Times New Roman" w:cs="Times New Roman"/>
          <w:sz w:val="28"/>
          <w:szCs w:val="28"/>
        </w:rPr>
        <w:t xml:space="preserve">(образовательной) деятельности. В Южной Корее </w:t>
      </w:r>
      <w:r w:rsidR="000E54A1">
        <w:rPr>
          <w:rFonts w:ascii="Times New Roman" w:hAnsi="Times New Roman" w:cs="Times New Roman"/>
          <w:sz w:val="28"/>
          <w:szCs w:val="28"/>
        </w:rPr>
        <w:t xml:space="preserve">на начало </w:t>
      </w:r>
      <w:r w:rsidR="000E54A1">
        <w:rPr>
          <w:rFonts w:ascii="Times New Roman" w:hAnsi="Times New Roman" w:cs="Times New Roman"/>
          <w:sz w:val="28"/>
          <w:szCs w:val="28"/>
          <w:lang w:val="en-US"/>
        </w:rPr>
        <w:t xml:space="preserve">XXI </w:t>
      </w:r>
      <w:r w:rsidR="000E54A1">
        <w:rPr>
          <w:rFonts w:ascii="Times New Roman" w:hAnsi="Times New Roman" w:cs="Times New Roman"/>
          <w:sz w:val="28"/>
          <w:szCs w:val="28"/>
        </w:rPr>
        <w:t xml:space="preserve">в. </w:t>
      </w:r>
      <w:r w:rsidRPr="009D4105">
        <w:rPr>
          <w:rFonts w:ascii="Times New Roman" w:hAnsi="Times New Roman" w:cs="Times New Roman"/>
          <w:sz w:val="28"/>
          <w:szCs w:val="28"/>
        </w:rPr>
        <w:t>государственные образовательные</w:t>
      </w:r>
      <w:r w:rsidR="000113B1">
        <w:rPr>
          <w:rFonts w:ascii="Times New Roman" w:hAnsi="Times New Roman" w:cs="Times New Roman"/>
          <w:sz w:val="28"/>
          <w:szCs w:val="28"/>
        </w:rPr>
        <w:t xml:space="preserve"> </w:t>
      </w:r>
      <w:r w:rsidRPr="009D4105">
        <w:rPr>
          <w:rFonts w:ascii="Times New Roman" w:hAnsi="Times New Roman" w:cs="Times New Roman"/>
          <w:sz w:val="28"/>
          <w:szCs w:val="28"/>
        </w:rPr>
        <w:t>учреждения не плат</w:t>
      </w:r>
      <w:r w:rsidR="000E54A1">
        <w:rPr>
          <w:rFonts w:ascii="Times New Roman" w:hAnsi="Times New Roman" w:cs="Times New Roman"/>
          <w:sz w:val="28"/>
          <w:szCs w:val="28"/>
        </w:rPr>
        <w:t>или</w:t>
      </w:r>
      <w:r w:rsidRPr="009D4105">
        <w:rPr>
          <w:rFonts w:ascii="Times New Roman" w:hAnsi="Times New Roman" w:cs="Times New Roman"/>
          <w:sz w:val="28"/>
          <w:szCs w:val="28"/>
        </w:rPr>
        <w:t xml:space="preserve"> налогов вовсе, а негосударственные – в части доходов,</w:t>
      </w:r>
      <w:r w:rsidR="000113B1">
        <w:rPr>
          <w:rFonts w:ascii="Times New Roman" w:hAnsi="Times New Roman" w:cs="Times New Roman"/>
          <w:sz w:val="28"/>
          <w:szCs w:val="28"/>
        </w:rPr>
        <w:t xml:space="preserve"> </w:t>
      </w:r>
      <w:r w:rsidRPr="009D4105">
        <w:rPr>
          <w:rFonts w:ascii="Times New Roman" w:hAnsi="Times New Roman" w:cs="Times New Roman"/>
          <w:sz w:val="28"/>
          <w:szCs w:val="28"/>
        </w:rPr>
        <w:t>реинвестируемых в образовательный процесс</w:t>
      </w:r>
      <w:r w:rsidR="000113B1">
        <w:rPr>
          <w:rFonts w:ascii="Times New Roman" w:hAnsi="Times New Roman" w:cs="Times New Roman"/>
          <w:sz w:val="28"/>
          <w:szCs w:val="28"/>
        </w:rPr>
        <w:t>.</w:t>
      </w:r>
    </w:p>
    <w:p w14:paraId="22DD29C2" w14:textId="77777777" w:rsidR="004261B5" w:rsidRPr="004261B5" w:rsidRDefault="004261B5" w:rsidP="00426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1B5">
        <w:rPr>
          <w:rFonts w:ascii="Times New Roman" w:hAnsi="Times New Roman" w:cs="Times New Roman"/>
          <w:i/>
          <w:iCs/>
          <w:sz w:val="28"/>
          <w:szCs w:val="28"/>
        </w:rPr>
        <w:t>5. Обеспечение доступности образования различным социальным группам</w:t>
      </w:r>
      <w:r w:rsidRPr="004261B5">
        <w:rPr>
          <w:rFonts w:ascii="Times New Roman" w:hAnsi="Times New Roman" w:cs="Times New Roman"/>
          <w:sz w:val="28"/>
          <w:szCs w:val="28"/>
        </w:rPr>
        <w:t>.</w:t>
      </w:r>
    </w:p>
    <w:p w14:paraId="18C2618C" w14:textId="5B54EFD5" w:rsidR="004261B5" w:rsidRPr="004261B5" w:rsidRDefault="004261B5" w:rsidP="00426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1B5">
        <w:rPr>
          <w:rFonts w:ascii="Times New Roman" w:hAnsi="Times New Roman" w:cs="Times New Roman"/>
          <w:sz w:val="28"/>
          <w:szCs w:val="28"/>
        </w:rPr>
        <w:t>Финансовые механизмы обеспечения доступности образования в Западной Европе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весьма разнообразны. В Германии и Франции – высокая доля бесплатных для 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учебных мест в профессиональных образовательных учреждениях. Во Фландрии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общедоступность высшего образования и номинальная плата за него (в год – около 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минимальной месячной заработной платы). В Великобритании – оригинальное сочетание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расширения платных начал в высшем образовании с предоставлением бесплатных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учебных мест и социальных образовательных кредитов для студентов из семей с низкими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доходами.</w:t>
      </w:r>
    </w:p>
    <w:p w14:paraId="07D8988A" w14:textId="220F62C6" w:rsidR="004261B5" w:rsidRDefault="004261B5" w:rsidP="004261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1B5">
        <w:rPr>
          <w:rFonts w:ascii="Times New Roman" w:hAnsi="Times New Roman" w:cs="Times New Roman"/>
          <w:sz w:val="28"/>
          <w:szCs w:val="28"/>
        </w:rPr>
        <w:t>Во всех случаях налицо тенденция к расширению доступности образования. При</w:t>
      </w:r>
      <w:r w:rsidR="00440AFC"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этом порождена она соображениями не только моральными (справедливость) или</w:t>
      </w:r>
      <w:r w:rsidR="00440AFC"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 xml:space="preserve">идеологическими (превращение образования в </w:t>
      </w:r>
      <w:proofErr w:type="spellStart"/>
      <w:r w:rsidRPr="004261B5">
        <w:rPr>
          <w:rFonts w:ascii="Times New Roman" w:hAnsi="Times New Roman" w:cs="Times New Roman"/>
          <w:sz w:val="28"/>
          <w:szCs w:val="28"/>
        </w:rPr>
        <w:t>общецивилизационную</w:t>
      </w:r>
      <w:proofErr w:type="spellEnd"/>
      <w:r w:rsidRPr="004261B5">
        <w:rPr>
          <w:rFonts w:ascii="Times New Roman" w:hAnsi="Times New Roman" w:cs="Times New Roman"/>
          <w:sz w:val="28"/>
          <w:szCs w:val="28"/>
        </w:rPr>
        <w:t xml:space="preserve"> ценность), но, в</w:t>
      </w:r>
      <w:r w:rsidR="00440AFC"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первую очередь, экономическими. Политики индустриально развитых стран давно</w:t>
      </w:r>
      <w:r w:rsidR="00440AFC"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 xml:space="preserve">осознали, что войти в информационное </w:t>
      </w:r>
      <w:r w:rsidR="000E54A1">
        <w:rPr>
          <w:rFonts w:ascii="Times New Roman" w:hAnsi="Times New Roman" w:cs="Times New Roman"/>
          <w:sz w:val="28"/>
          <w:szCs w:val="28"/>
        </w:rPr>
        <w:t xml:space="preserve">(постиндустриальное) </w:t>
      </w:r>
      <w:r w:rsidRPr="004261B5">
        <w:rPr>
          <w:rFonts w:ascii="Times New Roman" w:hAnsi="Times New Roman" w:cs="Times New Roman"/>
          <w:sz w:val="28"/>
          <w:szCs w:val="28"/>
        </w:rPr>
        <w:t>общество смогут лишь те народы, которые</w:t>
      </w:r>
      <w:r w:rsidR="00440AFC"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обеспечат возможность получения качественного образования не только экономической и</w:t>
      </w:r>
      <w:r w:rsidR="00440AFC">
        <w:rPr>
          <w:rFonts w:ascii="Times New Roman" w:hAnsi="Times New Roman" w:cs="Times New Roman"/>
          <w:sz w:val="28"/>
          <w:szCs w:val="28"/>
        </w:rPr>
        <w:t xml:space="preserve"> </w:t>
      </w:r>
      <w:r w:rsidRPr="004261B5">
        <w:rPr>
          <w:rFonts w:ascii="Times New Roman" w:hAnsi="Times New Roman" w:cs="Times New Roman"/>
          <w:sz w:val="28"/>
          <w:szCs w:val="28"/>
        </w:rPr>
        <w:t>политической элите, но и самым широким слоям населения.</w:t>
      </w:r>
    </w:p>
    <w:p w14:paraId="0F1941BE" w14:textId="77777777" w:rsidR="00440AFC" w:rsidRPr="00440AFC" w:rsidRDefault="00440AFC" w:rsidP="00440A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AFC">
        <w:rPr>
          <w:rFonts w:ascii="Times New Roman" w:hAnsi="Times New Roman" w:cs="Times New Roman"/>
          <w:sz w:val="28"/>
          <w:szCs w:val="28"/>
        </w:rPr>
        <w:t xml:space="preserve">6. </w:t>
      </w:r>
      <w:r w:rsidRPr="00440AFC">
        <w:rPr>
          <w:rFonts w:ascii="Times New Roman" w:hAnsi="Times New Roman" w:cs="Times New Roman"/>
          <w:i/>
          <w:iCs/>
          <w:sz w:val="28"/>
          <w:szCs w:val="28"/>
        </w:rPr>
        <w:t>Изменение положения педагога</w:t>
      </w:r>
      <w:r w:rsidRPr="00440AFC">
        <w:rPr>
          <w:rFonts w:ascii="Times New Roman" w:hAnsi="Times New Roman" w:cs="Times New Roman"/>
          <w:sz w:val="28"/>
          <w:szCs w:val="28"/>
        </w:rPr>
        <w:t>.</w:t>
      </w:r>
    </w:p>
    <w:p w14:paraId="1FC9D859" w14:textId="2F1D8F11" w:rsidR="00440AFC" w:rsidRPr="00440AFC" w:rsidRDefault="00440AFC" w:rsidP="00440A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AFC">
        <w:rPr>
          <w:rFonts w:ascii="Times New Roman" w:hAnsi="Times New Roman" w:cs="Times New Roman"/>
          <w:sz w:val="28"/>
          <w:szCs w:val="28"/>
        </w:rPr>
        <w:t>Реформы в образовании невозможны, если не изменяется позиция людей,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AFC">
        <w:rPr>
          <w:rFonts w:ascii="Times New Roman" w:hAnsi="Times New Roman" w:cs="Times New Roman"/>
          <w:sz w:val="28"/>
          <w:szCs w:val="28"/>
        </w:rPr>
        <w:t>которых зависит их проведение. Поэтому во многих странах ставятся (а отчасти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AFC">
        <w:rPr>
          <w:rFonts w:ascii="Times New Roman" w:hAnsi="Times New Roman" w:cs="Times New Roman"/>
          <w:sz w:val="28"/>
          <w:szCs w:val="28"/>
        </w:rPr>
        <w:t>решаются) задачи совершенствования подготовки педагогов, повышения их социального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AFC">
        <w:rPr>
          <w:rFonts w:ascii="Times New Roman" w:hAnsi="Times New Roman" w:cs="Times New Roman"/>
          <w:sz w:val="28"/>
          <w:szCs w:val="28"/>
        </w:rPr>
        <w:t>статуса и улучшения условий труда через достойный уровень доходов,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AFC">
        <w:rPr>
          <w:rFonts w:ascii="Times New Roman" w:hAnsi="Times New Roman" w:cs="Times New Roman"/>
          <w:sz w:val="28"/>
          <w:szCs w:val="28"/>
        </w:rPr>
        <w:t>качественной учебной и методической литературой, современными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AFC">
        <w:rPr>
          <w:rFonts w:ascii="Times New Roman" w:hAnsi="Times New Roman" w:cs="Times New Roman"/>
          <w:sz w:val="28"/>
          <w:szCs w:val="28"/>
        </w:rPr>
        <w:t>коммуникаций, создание надлежащей культурной и экономической среды в школе,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AFC">
        <w:rPr>
          <w:rFonts w:ascii="Times New Roman" w:hAnsi="Times New Roman" w:cs="Times New Roman"/>
          <w:sz w:val="28"/>
          <w:szCs w:val="28"/>
        </w:rPr>
        <w:t>предоставление регулярных учебных отпусков или периодов отдыха.</w:t>
      </w:r>
    </w:p>
    <w:p w14:paraId="2A74448E" w14:textId="791DBAB6" w:rsidR="00440AFC" w:rsidRDefault="00440AFC" w:rsidP="00440AF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AFC">
        <w:rPr>
          <w:rFonts w:ascii="Times New Roman" w:hAnsi="Times New Roman" w:cs="Times New Roman"/>
          <w:sz w:val="28"/>
          <w:szCs w:val="28"/>
        </w:rPr>
        <w:lastRenderedPageBreak/>
        <w:t>Отечественная практика явно уступает в реализации названного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AFC">
        <w:rPr>
          <w:rFonts w:ascii="Times New Roman" w:hAnsi="Times New Roman" w:cs="Times New Roman"/>
          <w:sz w:val="28"/>
          <w:szCs w:val="28"/>
        </w:rPr>
        <w:t>модернизации.</w:t>
      </w:r>
    </w:p>
    <w:p w14:paraId="348FD346" w14:textId="703BADA8" w:rsidR="00E75364" w:rsidRPr="00E75364" w:rsidRDefault="00E75364" w:rsidP="00E75364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75364">
        <w:rPr>
          <w:rFonts w:ascii="Times New Roman" w:hAnsi="Times New Roman" w:cs="Times New Roman"/>
          <w:sz w:val="28"/>
          <w:szCs w:val="28"/>
        </w:rPr>
        <w:t>7</w:t>
      </w:r>
      <w:r w:rsidRPr="00E75364">
        <w:rPr>
          <w:rFonts w:ascii="Times New Roman" w:hAnsi="Times New Roman" w:cs="Times New Roman"/>
          <w:i/>
          <w:iCs/>
          <w:sz w:val="28"/>
          <w:szCs w:val="28"/>
        </w:rPr>
        <w:t>. Привлечение к управлению образованием общественных, 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75364">
        <w:rPr>
          <w:rFonts w:ascii="Times New Roman" w:hAnsi="Times New Roman" w:cs="Times New Roman"/>
          <w:i/>
          <w:iCs/>
          <w:sz w:val="28"/>
          <w:szCs w:val="28"/>
        </w:rPr>
        <w:t>т.ч. профессиональных организаций</w:t>
      </w:r>
      <w:r w:rsidRPr="00E75364">
        <w:rPr>
          <w:rFonts w:ascii="Times New Roman" w:hAnsi="Times New Roman" w:cs="Times New Roman"/>
          <w:sz w:val="28"/>
          <w:szCs w:val="28"/>
        </w:rPr>
        <w:t>.</w:t>
      </w:r>
    </w:p>
    <w:p w14:paraId="0490C9DD" w14:textId="3A0A0689" w:rsidR="00E75364" w:rsidRDefault="00E75364" w:rsidP="00E753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364">
        <w:rPr>
          <w:rFonts w:ascii="Times New Roman" w:hAnsi="Times New Roman" w:cs="Times New Roman"/>
          <w:sz w:val="28"/>
          <w:szCs w:val="28"/>
        </w:rPr>
        <w:t>Этот процесс в мире приобретает различные формы: возникают попечительские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364">
        <w:rPr>
          <w:rFonts w:ascii="Times New Roman" w:hAnsi="Times New Roman" w:cs="Times New Roman"/>
          <w:sz w:val="28"/>
          <w:szCs w:val="28"/>
        </w:rPr>
        <w:t>советы школ и вузов, консультативные советы при органах управления образованием,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364">
        <w:rPr>
          <w:rFonts w:ascii="Times New Roman" w:hAnsi="Times New Roman" w:cs="Times New Roman"/>
          <w:sz w:val="28"/>
          <w:szCs w:val="28"/>
        </w:rPr>
        <w:t>экспертные группы по проблемам, вводится общественная и профессиональная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364">
        <w:rPr>
          <w:rFonts w:ascii="Times New Roman" w:hAnsi="Times New Roman" w:cs="Times New Roman"/>
          <w:sz w:val="28"/>
          <w:szCs w:val="28"/>
        </w:rPr>
        <w:t>аккредитация учебных заведений и программ и др.</w:t>
      </w:r>
    </w:p>
    <w:p w14:paraId="2ED15AAE" w14:textId="77777777" w:rsidR="00FB2B35" w:rsidRPr="00FB2B35" w:rsidRDefault="00FB2B35" w:rsidP="00FB2B35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FB2B3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Продолжительность обучения</w:t>
      </w:r>
    </w:p>
    <w:p w14:paraId="309094B6" w14:textId="77777777" w:rsidR="00FB2B35" w:rsidRPr="00FB2B35" w:rsidRDefault="00FB2B35" w:rsidP="00FB2B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B35">
        <w:rPr>
          <w:rFonts w:ascii="Times New Roman" w:hAnsi="Times New Roman" w:cs="Times New Roman"/>
          <w:sz w:val="28"/>
          <w:szCs w:val="28"/>
        </w:rPr>
        <w:t xml:space="preserve">1. </w:t>
      </w:r>
      <w:r w:rsidRPr="00FB2B35">
        <w:rPr>
          <w:rFonts w:ascii="Times New Roman" w:hAnsi="Times New Roman" w:cs="Times New Roman"/>
          <w:i/>
          <w:iCs/>
          <w:sz w:val="28"/>
          <w:szCs w:val="28"/>
        </w:rPr>
        <w:t>Снижение возраста начала обучения в школе</w:t>
      </w:r>
      <w:r w:rsidRPr="00FB2B35">
        <w:rPr>
          <w:rFonts w:ascii="Times New Roman" w:hAnsi="Times New Roman" w:cs="Times New Roman"/>
          <w:sz w:val="28"/>
          <w:szCs w:val="28"/>
        </w:rPr>
        <w:t>.</w:t>
      </w:r>
    </w:p>
    <w:p w14:paraId="03D04A65" w14:textId="117BE061" w:rsidR="00FB2B35" w:rsidRPr="00FB2B35" w:rsidRDefault="00FB2B35" w:rsidP="00FB2B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B35">
        <w:rPr>
          <w:rFonts w:ascii="Times New Roman" w:hAnsi="Times New Roman" w:cs="Times New Roman"/>
          <w:sz w:val="28"/>
          <w:szCs w:val="28"/>
        </w:rPr>
        <w:t>Во наиболее развитых странах начальным периодом обучения становится 5 - 6-летний возраст ребенка. При этом обозначенный стартовый образовательный возраст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B35">
        <w:rPr>
          <w:rFonts w:ascii="Times New Roman" w:hAnsi="Times New Roman" w:cs="Times New Roman"/>
          <w:sz w:val="28"/>
          <w:szCs w:val="28"/>
        </w:rPr>
        <w:t>закреплён законодательно, а кое-где ставится задача уменьшения его на 1 - 2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B35">
        <w:rPr>
          <w:rFonts w:ascii="Times New Roman" w:hAnsi="Times New Roman" w:cs="Times New Roman"/>
          <w:sz w:val="28"/>
          <w:szCs w:val="28"/>
        </w:rPr>
        <w:t>(например, в Великобритании).</w:t>
      </w:r>
    </w:p>
    <w:p w14:paraId="2DA97D54" w14:textId="777D4487" w:rsidR="00FB2B35" w:rsidRDefault="00FB2B35" w:rsidP="00FB2B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B35">
        <w:rPr>
          <w:rFonts w:ascii="Times New Roman" w:hAnsi="Times New Roman" w:cs="Times New Roman"/>
          <w:sz w:val="28"/>
          <w:szCs w:val="28"/>
        </w:rPr>
        <w:t>Если говорить о России, то в экспериментальном порядке в стране ведётся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B35">
        <w:rPr>
          <w:rFonts w:ascii="Times New Roman" w:hAnsi="Times New Roman" w:cs="Times New Roman"/>
          <w:sz w:val="28"/>
          <w:szCs w:val="28"/>
        </w:rPr>
        <w:t>обучение детей с 6-летнего возраста, однако лишь при строгом соблюдении ряда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B35">
        <w:rPr>
          <w:rFonts w:ascii="Times New Roman" w:hAnsi="Times New Roman" w:cs="Times New Roman"/>
          <w:sz w:val="28"/>
          <w:szCs w:val="28"/>
        </w:rPr>
        <w:t>санитарных норм, включая организацию питания и отдыха. Практикующие психологи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B35">
        <w:rPr>
          <w:rFonts w:ascii="Times New Roman" w:hAnsi="Times New Roman" w:cs="Times New Roman"/>
          <w:sz w:val="28"/>
          <w:szCs w:val="28"/>
        </w:rPr>
        <w:t>утверждают, что ребёнок готов к школе не ранее возраста 6,5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DD0E55" w14:textId="57A215BE" w:rsidR="00D65D9C" w:rsidRDefault="00D65D9C" w:rsidP="00D65D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D9C">
        <w:rPr>
          <w:rFonts w:ascii="Times New Roman" w:hAnsi="Times New Roman" w:cs="Times New Roman"/>
          <w:sz w:val="28"/>
          <w:szCs w:val="28"/>
        </w:rPr>
        <w:t xml:space="preserve">2. </w:t>
      </w:r>
      <w:r w:rsidRPr="00D65D9C">
        <w:rPr>
          <w:rFonts w:ascii="Times New Roman" w:hAnsi="Times New Roman" w:cs="Times New Roman"/>
          <w:i/>
          <w:iCs/>
          <w:sz w:val="28"/>
          <w:szCs w:val="28"/>
        </w:rPr>
        <w:t>Увеличение продолжительности обязательного образования</w:t>
      </w:r>
      <w:r w:rsidRPr="00D65D9C">
        <w:rPr>
          <w:rFonts w:ascii="Times New Roman" w:hAnsi="Times New Roman" w:cs="Times New Roman"/>
          <w:sz w:val="28"/>
          <w:szCs w:val="28"/>
        </w:rPr>
        <w:t>.</w:t>
      </w:r>
    </w:p>
    <w:p w14:paraId="23F176CF" w14:textId="3129F0C8" w:rsidR="00D65D9C" w:rsidRPr="00D65D9C" w:rsidRDefault="00D65D9C" w:rsidP="00D65D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D9C">
        <w:rPr>
          <w:rFonts w:ascii="Times New Roman" w:hAnsi="Times New Roman" w:cs="Times New Roman"/>
          <w:sz w:val="28"/>
          <w:szCs w:val="28"/>
        </w:rPr>
        <w:t>В индустриально развитых странах это происходит за счёт более раннего 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D9C">
        <w:rPr>
          <w:rFonts w:ascii="Times New Roman" w:hAnsi="Times New Roman" w:cs="Times New Roman"/>
          <w:sz w:val="28"/>
          <w:szCs w:val="28"/>
        </w:rPr>
        <w:t>обучения и (или) путём прибавления дополнительного года в старшей школе. При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D9C">
        <w:rPr>
          <w:rFonts w:ascii="Times New Roman" w:hAnsi="Times New Roman" w:cs="Times New Roman"/>
          <w:sz w:val="28"/>
          <w:szCs w:val="28"/>
        </w:rPr>
        <w:t xml:space="preserve">растёт продолжительность и обязательного, и полного среднего образования. Так, </w:t>
      </w:r>
      <w:r w:rsidR="007D10E6">
        <w:rPr>
          <w:rFonts w:ascii="Times New Roman" w:hAnsi="Times New Roman" w:cs="Times New Roman"/>
          <w:sz w:val="28"/>
          <w:szCs w:val="28"/>
        </w:rPr>
        <w:t xml:space="preserve">во многих странах </w:t>
      </w:r>
      <w:proofErr w:type="gramStart"/>
      <w:r w:rsidR="007D10E6">
        <w:rPr>
          <w:rFonts w:ascii="Times New Roman" w:hAnsi="Times New Roman" w:cs="Times New Roman"/>
          <w:sz w:val="28"/>
          <w:szCs w:val="28"/>
        </w:rPr>
        <w:t xml:space="preserve">продолжительность </w:t>
      </w:r>
      <w:r w:rsidRPr="00D65D9C">
        <w:t xml:space="preserve"> </w:t>
      </w:r>
      <w:r w:rsidRPr="00D65D9C">
        <w:rPr>
          <w:rFonts w:ascii="Times New Roman" w:hAnsi="Times New Roman" w:cs="Times New Roman"/>
          <w:sz w:val="28"/>
          <w:szCs w:val="28"/>
        </w:rPr>
        <w:t>среднего</w:t>
      </w:r>
      <w:proofErr w:type="gramEnd"/>
      <w:r w:rsidRPr="00D65D9C">
        <w:rPr>
          <w:rFonts w:ascii="Times New Roman" w:hAnsi="Times New Roman" w:cs="Times New Roman"/>
          <w:sz w:val="28"/>
          <w:szCs w:val="28"/>
        </w:rPr>
        <w:t xml:space="preserve"> образования составля</w:t>
      </w:r>
      <w:r w:rsidR="007D10E6">
        <w:rPr>
          <w:rFonts w:ascii="Times New Roman" w:hAnsi="Times New Roman" w:cs="Times New Roman"/>
          <w:sz w:val="28"/>
          <w:szCs w:val="28"/>
        </w:rPr>
        <w:t>ет</w:t>
      </w:r>
      <w:r w:rsidRPr="00D65D9C">
        <w:rPr>
          <w:rFonts w:ascii="Times New Roman" w:hAnsi="Times New Roman" w:cs="Times New Roman"/>
          <w:sz w:val="28"/>
          <w:szCs w:val="28"/>
        </w:rPr>
        <w:t xml:space="preserve"> 12 лет, в 46 государствах – 13 лет.</w:t>
      </w:r>
    </w:p>
    <w:p w14:paraId="1BBADDA4" w14:textId="4D87525C" w:rsidR="00D65D9C" w:rsidRDefault="00D65D9C" w:rsidP="00D65D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D9C">
        <w:rPr>
          <w:rFonts w:ascii="Times New Roman" w:hAnsi="Times New Roman" w:cs="Times New Roman"/>
          <w:sz w:val="28"/>
          <w:szCs w:val="28"/>
        </w:rPr>
        <w:t>В это же время в России происходили дискуссии (временами довольно бурные,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D9C">
        <w:rPr>
          <w:rFonts w:ascii="Times New Roman" w:hAnsi="Times New Roman" w:cs="Times New Roman"/>
          <w:sz w:val="28"/>
          <w:szCs w:val="28"/>
        </w:rPr>
        <w:t>в последние годы ослабевшие) по вопросу о введении 12-летнего полного 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D9C">
        <w:rPr>
          <w:rFonts w:ascii="Times New Roman" w:hAnsi="Times New Roman" w:cs="Times New Roman"/>
          <w:sz w:val="28"/>
          <w:szCs w:val="28"/>
        </w:rPr>
        <w:t>образования, необходимость которого объясняется различными причинами, но, прежде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D9C">
        <w:rPr>
          <w:rFonts w:ascii="Times New Roman" w:hAnsi="Times New Roman" w:cs="Times New Roman"/>
          <w:sz w:val="28"/>
          <w:szCs w:val="28"/>
        </w:rPr>
        <w:t>всего, стремлением к «разгрузке» учащихся.</w:t>
      </w:r>
    </w:p>
    <w:p w14:paraId="731B3332" w14:textId="77777777" w:rsidR="00B23C30" w:rsidRPr="00B23C30" w:rsidRDefault="00B23C30" w:rsidP="00B23C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C30">
        <w:rPr>
          <w:rFonts w:ascii="Times New Roman" w:hAnsi="Times New Roman" w:cs="Times New Roman"/>
          <w:i/>
          <w:iCs/>
          <w:sz w:val="28"/>
          <w:szCs w:val="28"/>
        </w:rPr>
        <w:t>3. «Образование через всю жизнь</w:t>
      </w:r>
      <w:r w:rsidRPr="00B23C30">
        <w:rPr>
          <w:rFonts w:ascii="Times New Roman" w:hAnsi="Times New Roman" w:cs="Times New Roman"/>
          <w:sz w:val="28"/>
          <w:szCs w:val="28"/>
        </w:rPr>
        <w:t>».</w:t>
      </w:r>
    </w:p>
    <w:p w14:paraId="5B6F7E45" w14:textId="47402D26" w:rsidR="00B23C30" w:rsidRPr="00105360" w:rsidRDefault="00B23C30" w:rsidP="00B23C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C30">
        <w:rPr>
          <w:rFonts w:ascii="Times New Roman" w:hAnsi="Times New Roman" w:cs="Times New Roman"/>
          <w:sz w:val="28"/>
          <w:szCs w:val="28"/>
        </w:rPr>
        <w:t>Эта концепция позволяет осуществлять различные формы обучения безработных,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3C30">
        <w:rPr>
          <w:rFonts w:ascii="Times New Roman" w:hAnsi="Times New Roman" w:cs="Times New Roman"/>
          <w:sz w:val="28"/>
          <w:szCs w:val="28"/>
        </w:rPr>
        <w:t>лиц с ограниченными возможностями здоровья, пожилых людей</w:t>
      </w:r>
      <w:r w:rsidR="009B791E">
        <w:rPr>
          <w:rFonts w:ascii="Times New Roman" w:hAnsi="Times New Roman" w:cs="Times New Roman"/>
          <w:sz w:val="28"/>
          <w:szCs w:val="28"/>
        </w:rPr>
        <w:t>, наконец, переучивать людей,</w:t>
      </w:r>
      <w:r w:rsidR="001E3B29">
        <w:rPr>
          <w:rFonts w:ascii="Times New Roman" w:hAnsi="Times New Roman" w:cs="Times New Roman"/>
          <w:sz w:val="28"/>
          <w:szCs w:val="28"/>
        </w:rPr>
        <w:t xml:space="preserve"> вытесняемых </w:t>
      </w:r>
      <w:r w:rsidR="00571862">
        <w:rPr>
          <w:rFonts w:ascii="Times New Roman" w:hAnsi="Times New Roman" w:cs="Times New Roman"/>
          <w:sz w:val="28"/>
          <w:szCs w:val="28"/>
        </w:rPr>
        <w:t xml:space="preserve">из трудовой деятельности </w:t>
      </w:r>
      <w:r w:rsidR="001E3B29">
        <w:rPr>
          <w:rFonts w:ascii="Times New Roman" w:hAnsi="Times New Roman" w:cs="Times New Roman"/>
          <w:sz w:val="28"/>
          <w:szCs w:val="28"/>
        </w:rPr>
        <w:t>«цифровизацией» и робототехническими устройствами</w:t>
      </w:r>
      <w:r w:rsidRPr="00B23C30">
        <w:rPr>
          <w:rFonts w:ascii="Times New Roman" w:hAnsi="Times New Roman" w:cs="Times New Roman"/>
          <w:sz w:val="28"/>
          <w:szCs w:val="28"/>
        </w:rPr>
        <w:t>. Соответственно,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3C30">
        <w:rPr>
          <w:rFonts w:ascii="Times New Roman" w:hAnsi="Times New Roman" w:cs="Times New Roman"/>
          <w:sz w:val="28"/>
          <w:szCs w:val="28"/>
        </w:rPr>
        <w:t>многих странах Европы реализуются правительственные программы, предусматривающие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3C30">
        <w:rPr>
          <w:rFonts w:ascii="Times New Roman" w:hAnsi="Times New Roman" w:cs="Times New Roman"/>
          <w:sz w:val="28"/>
          <w:szCs w:val="28"/>
        </w:rPr>
        <w:t xml:space="preserve">целевое инвестирование средств в непрерывное </w:t>
      </w:r>
      <w:r w:rsidRPr="00105360">
        <w:rPr>
          <w:rFonts w:ascii="Times New Roman" w:hAnsi="Times New Roman" w:cs="Times New Roman"/>
          <w:sz w:val="28"/>
          <w:szCs w:val="28"/>
        </w:rPr>
        <w:t>профессиональное образование.</w:t>
      </w:r>
    </w:p>
    <w:p w14:paraId="39154887" w14:textId="1188A07E" w:rsidR="00105360" w:rsidRDefault="00105360" w:rsidP="00B23C30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10536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Содержание образования и обеспечение его качества</w:t>
      </w:r>
    </w:p>
    <w:p w14:paraId="0340D467" w14:textId="77777777" w:rsidR="00185D3C" w:rsidRPr="00185D3C" w:rsidRDefault="00185D3C" w:rsidP="00185D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3C">
        <w:rPr>
          <w:rFonts w:ascii="Times New Roman" w:hAnsi="Times New Roman" w:cs="Times New Roman"/>
          <w:sz w:val="28"/>
          <w:szCs w:val="28"/>
        </w:rPr>
        <w:t>1</w:t>
      </w:r>
      <w:r w:rsidRPr="00185D3C">
        <w:rPr>
          <w:rFonts w:ascii="Times New Roman" w:hAnsi="Times New Roman" w:cs="Times New Roman"/>
          <w:i/>
          <w:iCs/>
          <w:sz w:val="28"/>
          <w:szCs w:val="28"/>
        </w:rPr>
        <w:t>. Введение новых образовательных стандартов</w:t>
      </w:r>
      <w:r w:rsidRPr="00185D3C">
        <w:rPr>
          <w:rFonts w:ascii="Times New Roman" w:hAnsi="Times New Roman" w:cs="Times New Roman"/>
          <w:sz w:val="28"/>
          <w:szCs w:val="28"/>
        </w:rPr>
        <w:t>.</w:t>
      </w:r>
    </w:p>
    <w:p w14:paraId="4181ABF5" w14:textId="48340523" w:rsidR="00A37638" w:rsidRDefault="00185D3C" w:rsidP="00185D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3C">
        <w:rPr>
          <w:rFonts w:ascii="Times New Roman" w:hAnsi="Times New Roman" w:cs="Times New Roman"/>
          <w:sz w:val="28"/>
          <w:szCs w:val="28"/>
        </w:rPr>
        <w:lastRenderedPageBreak/>
        <w:t>Дискуссия о стандартах образования стала общим место в мировой 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D3C">
        <w:rPr>
          <w:rFonts w:ascii="Times New Roman" w:hAnsi="Times New Roman" w:cs="Times New Roman"/>
          <w:sz w:val="28"/>
          <w:szCs w:val="28"/>
        </w:rPr>
        <w:t>среде. Это вполне объяснимо как изменениями, связанными с переходом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D3C">
        <w:rPr>
          <w:rFonts w:ascii="Times New Roman" w:hAnsi="Times New Roman" w:cs="Times New Roman"/>
          <w:sz w:val="28"/>
          <w:szCs w:val="28"/>
        </w:rPr>
        <w:t>информационному обществу, так и особой ролью, которую выполняет образование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D3C">
        <w:rPr>
          <w:rFonts w:ascii="Times New Roman" w:hAnsi="Times New Roman" w:cs="Times New Roman"/>
          <w:sz w:val="28"/>
          <w:szCs w:val="28"/>
        </w:rPr>
        <w:t>таком переходе. Во многих странах введены и регулярно обновляются национальные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D3C">
        <w:rPr>
          <w:rFonts w:ascii="Times New Roman" w:hAnsi="Times New Roman" w:cs="Times New Roman"/>
          <w:sz w:val="28"/>
          <w:szCs w:val="28"/>
        </w:rPr>
        <w:t>образовательные стандарты – как комплекс чётко обозначенных нормативных требований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D3C">
        <w:rPr>
          <w:rFonts w:ascii="Times New Roman" w:hAnsi="Times New Roman" w:cs="Times New Roman"/>
          <w:sz w:val="28"/>
          <w:szCs w:val="28"/>
        </w:rPr>
        <w:t>к содержанию школьных учебных программ, т.е. обязательный минимум знаний и умений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D3C">
        <w:rPr>
          <w:rFonts w:ascii="Times New Roman" w:hAnsi="Times New Roman" w:cs="Times New Roman"/>
          <w:sz w:val="28"/>
          <w:szCs w:val="28"/>
        </w:rPr>
        <w:t>(компетентностей), которым должны овладеть все школьники данной страны.</w:t>
      </w:r>
    </w:p>
    <w:p w14:paraId="7649AABB" w14:textId="77777777" w:rsidR="00BC6595" w:rsidRPr="00BC6595" w:rsidRDefault="00BC6595" w:rsidP="00BC6595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C6595">
        <w:rPr>
          <w:rFonts w:ascii="Times New Roman" w:hAnsi="Times New Roman" w:cs="Times New Roman"/>
          <w:sz w:val="28"/>
          <w:szCs w:val="28"/>
        </w:rPr>
        <w:t xml:space="preserve">2. </w:t>
      </w:r>
      <w:r w:rsidRPr="00BC6595">
        <w:rPr>
          <w:rFonts w:ascii="Times New Roman" w:hAnsi="Times New Roman" w:cs="Times New Roman"/>
          <w:i/>
          <w:iCs/>
          <w:sz w:val="28"/>
          <w:szCs w:val="28"/>
        </w:rPr>
        <w:t>Переход к дифференцированному (профильному) обучению.</w:t>
      </w:r>
    </w:p>
    <w:p w14:paraId="0EB5E7C2" w14:textId="29129905" w:rsidR="00BC6595" w:rsidRDefault="00BC6595" w:rsidP="005B2A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6595">
        <w:rPr>
          <w:rFonts w:ascii="Times New Roman" w:hAnsi="Times New Roman" w:cs="Times New Roman"/>
          <w:sz w:val="28"/>
          <w:szCs w:val="28"/>
        </w:rPr>
        <w:t>На Западе первый (или первый и второй) цикл общего образования 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595">
        <w:rPr>
          <w:rFonts w:ascii="Times New Roman" w:hAnsi="Times New Roman" w:cs="Times New Roman"/>
          <w:sz w:val="28"/>
          <w:szCs w:val="28"/>
        </w:rPr>
        <w:t>отечественной терминологии – неполная средняя школа) имеет унифицированную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595">
        <w:rPr>
          <w:rFonts w:ascii="Times New Roman" w:hAnsi="Times New Roman" w:cs="Times New Roman"/>
          <w:sz w:val="28"/>
          <w:szCs w:val="28"/>
        </w:rPr>
        <w:t>структуру: основные учебные предметы обязательны для всех учащихся и изучаются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595">
        <w:rPr>
          <w:rFonts w:ascii="Times New Roman" w:hAnsi="Times New Roman" w:cs="Times New Roman"/>
          <w:sz w:val="28"/>
          <w:szCs w:val="28"/>
        </w:rPr>
        <w:t>одинаковом объёме. Проблема дифференциации обучения признаётся в отношении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595">
        <w:rPr>
          <w:rFonts w:ascii="Times New Roman" w:hAnsi="Times New Roman" w:cs="Times New Roman"/>
          <w:sz w:val="28"/>
          <w:szCs w:val="28"/>
        </w:rPr>
        <w:t>старших классов полной средней школы и решается по-разному: через стационарные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595">
        <w:rPr>
          <w:rFonts w:ascii="Times New Roman" w:hAnsi="Times New Roman" w:cs="Times New Roman"/>
          <w:sz w:val="28"/>
          <w:szCs w:val="28"/>
        </w:rPr>
        <w:t>отделения и секции (во Франции – гуманитарное, естественнонаучное, социально-экономическое, технологическое направления); через систему элективных (по выбору)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595">
        <w:rPr>
          <w:rFonts w:ascii="Times New Roman" w:hAnsi="Times New Roman" w:cs="Times New Roman"/>
          <w:sz w:val="28"/>
          <w:szCs w:val="28"/>
        </w:rPr>
        <w:t>предметов; через введение учебных профилей (в США – академический и практический),</w:t>
      </w:r>
      <w:r w:rsidR="005B2AB4" w:rsidRPr="005B2AB4">
        <w:t xml:space="preserve"> </w:t>
      </w:r>
      <w:r w:rsidR="005B2AB4" w:rsidRPr="005B2AB4">
        <w:rPr>
          <w:rFonts w:ascii="Times New Roman" w:hAnsi="Times New Roman" w:cs="Times New Roman"/>
          <w:sz w:val="28"/>
          <w:szCs w:val="28"/>
        </w:rPr>
        <w:t>через углублённое изучение отдельных предметов (Великобритания). При этом считается,</w:t>
      </w:r>
      <w:r w:rsidR="005B2AB4">
        <w:rPr>
          <w:rFonts w:ascii="Times New Roman" w:hAnsi="Times New Roman" w:cs="Times New Roman"/>
          <w:sz w:val="28"/>
          <w:szCs w:val="28"/>
        </w:rPr>
        <w:t xml:space="preserve"> </w:t>
      </w:r>
      <w:r w:rsidR="005B2AB4" w:rsidRPr="005B2AB4">
        <w:rPr>
          <w:rFonts w:ascii="Times New Roman" w:hAnsi="Times New Roman" w:cs="Times New Roman"/>
          <w:sz w:val="28"/>
          <w:szCs w:val="28"/>
        </w:rPr>
        <w:t>что основная цель, которую выполняет дифференциация – подготовка молодёжи к</w:t>
      </w:r>
      <w:r w:rsidR="005B2AB4">
        <w:rPr>
          <w:rFonts w:ascii="Times New Roman" w:hAnsi="Times New Roman" w:cs="Times New Roman"/>
          <w:sz w:val="28"/>
          <w:szCs w:val="28"/>
        </w:rPr>
        <w:t xml:space="preserve"> </w:t>
      </w:r>
      <w:r w:rsidR="005B2AB4" w:rsidRPr="005B2AB4">
        <w:rPr>
          <w:rFonts w:ascii="Times New Roman" w:hAnsi="Times New Roman" w:cs="Times New Roman"/>
          <w:sz w:val="28"/>
          <w:szCs w:val="28"/>
        </w:rPr>
        <w:t>сознательному выбору будущей профессии.</w:t>
      </w:r>
    </w:p>
    <w:p w14:paraId="4775404C" w14:textId="3F691380" w:rsidR="001C74AF" w:rsidRPr="001C74AF" w:rsidRDefault="001C74AF" w:rsidP="001C74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4AF">
        <w:rPr>
          <w:rFonts w:ascii="Times New Roman" w:hAnsi="Times New Roman" w:cs="Times New Roman"/>
          <w:i/>
          <w:iCs/>
          <w:sz w:val="28"/>
          <w:szCs w:val="28"/>
        </w:rPr>
        <w:t>3. Акцентирование воспитательного компонента образования</w:t>
      </w:r>
      <w:r w:rsidRPr="001C74AF">
        <w:rPr>
          <w:rFonts w:ascii="Times New Roman" w:hAnsi="Times New Roman" w:cs="Times New Roman"/>
          <w:sz w:val="28"/>
          <w:szCs w:val="28"/>
        </w:rPr>
        <w:t>.</w:t>
      </w:r>
    </w:p>
    <w:p w14:paraId="4985298F" w14:textId="36956879" w:rsidR="001C74AF" w:rsidRDefault="001C74AF" w:rsidP="001C74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4AF">
        <w:rPr>
          <w:rFonts w:ascii="Times New Roman" w:hAnsi="Times New Roman" w:cs="Times New Roman"/>
          <w:sz w:val="28"/>
          <w:szCs w:val="28"/>
        </w:rPr>
        <w:t>Система образования готовит новое поколение к вступлению в активную взрослую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4AF">
        <w:rPr>
          <w:rFonts w:ascii="Times New Roman" w:hAnsi="Times New Roman" w:cs="Times New Roman"/>
          <w:sz w:val="28"/>
          <w:szCs w:val="28"/>
        </w:rPr>
        <w:t>жизнь. Естественно, что помимо формирования багажа знаний, учебные заведения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4AF">
        <w:rPr>
          <w:rFonts w:ascii="Times New Roman" w:hAnsi="Times New Roman" w:cs="Times New Roman"/>
          <w:sz w:val="28"/>
          <w:szCs w:val="28"/>
        </w:rPr>
        <w:t>занимаются также и воспитанием гражданина. Во многих странах мира, начиная с 1990-х гг., признаётся необходимость наращивания этих усилий.</w:t>
      </w:r>
    </w:p>
    <w:p w14:paraId="1CD5CA3E" w14:textId="09ED4B92" w:rsidR="00DA6826" w:rsidRDefault="00DA6826" w:rsidP="001C74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6826">
        <w:rPr>
          <w:rFonts w:ascii="Times New Roman" w:hAnsi="Times New Roman" w:cs="Times New Roman"/>
          <w:sz w:val="28"/>
          <w:szCs w:val="28"/>
        </w:rPr>
        <w:t>4</w:t>
      </w:r>
      <w:r w:rsidRPr="00DA6826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DA6826">
        <w:rPr>
          <w:rFonts w:ascii="Times New Roman" w:hAnsi="Times New Roman" w:cs="Times New Roman"/>
          <w:i/>
          <w:iCs/>
          <w:sz w:val="28"/>
          <w:szCs w:val="28"/>
        </w:rPr>
        <w:t>Гуманитаризация</w:t>
      </w:r>
      <w:proofErr w:type="spellEnd"/>
      <w:r w:rsidRPr="00DA6826">
        <w:rPr>
          <w:rFonts w:ascii="Times New Roman" w:hAnsi="Times New Roman" w:cs="Times New Roman"/>
          <w:i/>
          <w:iCs/>
          <w:sz w:val="28"/>
          <w:szCs w:val="28"/>
        </w:rPr>
        <w:t xml:space="preserve"> образования</w:t>
      </w:r>
      <w:r w:rsidRPr="00DA6826">
        <w:rPr>
          <w:rFonts w:ascii="Times New Roman" w:hAnsi="Times New Roman" w:cs="Times New Roman"/>
          <w:sz w:val="28"/>
          <w:szCs w:val="28"/>
        </w:rPr>
        <w:t>.</w:t>
      </w:r>
    </w:p>
    <w:p w14:paraId="6F78E1BD" w14:textId="763A68D1" w:rsidR="003E0824" w:rsidRDefault="003E0824" w:rsidP="003E08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824">
        <w:rPr>
          <w:rFonts w:ascii="Times New Roman" w:hAnsi="Times New Roman" w:cs="Times New Roman"/>
          <w:sz w:val="28"/>
          <w:szCs w:val="28"/>
        </w:rPr>
        <w:t>В учебные планы образовательных учреждений индустриально развитых стран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0824">
        <w:rPr>
          <w:rFonts w:ascii="Times New Roman" w:hAnsi="Times New Roman" w:cs="Times New Roman"/>
          <w:sz w:val="28"/>
          <w:szCs w:val="28"/>
        </w:rPr>
        <w:t>вводятся курсы философии, социологии, истории, политологии, экологии,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0824">
        <w:rPr>
          <w:rFonts w:ascii="Times New Roman" w:hAnsi="Times New Roman" w:cs="Times New Roman"/>
          <w:sz w:val="28"/>
          <w:szCs w:val="28"/>
        </w:rPr>
        <w:t>многочисленные элективные междисциплинарные курсы.</w:t>
      </w:r>
    </w:p>
    <w:p w14:paraId="43DFCF24" w14:textId="77777777" w:rsidR="00FC4D08" w:rsidRDefault="00FC4D08" w:rsidP="00FC4D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08">
        <w:rPr>
          <w:rFonts w:ascii="Times New Roman" w:hAnsi="Times New Roman" w:cs="Times New Roman"/>
          <w:sz w:val="28"/>
          <w:szCs w:val="28"/>
        </w:rPr>
        <w:t xml:space="preserve">5. </w:t>
      </w:r>
      <w:r w:rsidRPr="00FC4D08">
        <w:rPr>
          <w:rFonts w:ascii="Times New Roman" w:hAnsi="Times New Roman" w:cs="Times New Roman"/>
          <w:i/>
          <w:iCs/>
          <w:sz w:val="28"/>
          <w:szCs w:val="28"/>
        </w:rPr>
        <w:t>Изменение системы итоговой аттестации по окончании полной средней школы</w:t>
      </w:r>
      <w:r w:rsidRPr="00FC4D08">
        <w:rPr>
          <w:rFonts w:ascii="Times New Roman" w:hAnsi="Times New Roman" w:cs="Times New Roman"/>
          <w:sz w:val="28"/>
          <w:szCs w:val="28"/>
        </w:rPr>
        <w:t>.</w:t>
      </w:r>
    </w:p>
    <w:p w14:paraId="7AA1E5BB" w14:textId="1C382591" w:rsidR="00FC4D08" w:rsidRPr="00FC4D08" w:rsidRDefault="00FC4D08" w:rsidP="00FC4D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08">
        <w:rPr>
          <w:rFonts w:ascii="Times New Roman" w:hAnsi="Times New Roman" w:cs="Times New Roman"/>
          <w:sz w:val="28"/>
          <w:szCs w:val="28"/>
        </w:rPr>
        <w:t>В этой части практика большинства индустриально развитых стран демонстрирует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D08">
        <w:rPr>
          <w:rFonts w:ascii="Times New Roman" w:hAnsi="Times New Roman" w:cs="Times New Roman"/>
          <w:sz w:val="28"/>
          <w:szCs w:val="28"/>
        </w:rPr>
        <w:t>три тенденции:</w:t>
      </w:r>
    </w:p>
    <w:p w14:paraId="37142D9B" w14:textId="48A23499" w:rsidR="00FC4D08" w:rsidRPr="00FC4D08" w:rsidRDefault="00FC4D08" w:rsidP="00FC4D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08">
        <w:rPr>
          <w:rFonts w:ascii="Times New Roman" w:hAnsi="Times New Roman" w:cs="Times New Roman"/>
          <w:sz w:val="28"/>
          <w:szCs w:val="28"/>
        </w:rPr>
        <w:t>• введение единого национального тестирования по ряду важнейших дисциплин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D08">
        <w:rPr>
          <w:rFonts w:ascii="Times New Roman" w:hAnsi="Times New Roman" w:cs="Times New Roman"/>
          <w:sz w:val="28"/>
          <w:szCs w:val="28"/>
        </w:rPr>
        <w:t>как одного из механизмов оценки качества образования;</w:t>
      </w:r>
    </w:p>
    <w:p w14:paraId="06815BA6" w14:textId="5CE34332" w:rsidR="00FC4D08" w:rsidRPr="00FC4D08" w:rsidRDefault="00FC4D08" w:rsidP="00FC4D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08">
        <w:rPr>
          <w:rFonts w:ascii="Times New Roman" w:hAnsi="Times New Roman" w:cs="Times New Roman"/>
          <w:sz w:val="28"/>
          <w:szCs w:val="28"/>
        </w:rPr>
        <w:t>• признание итогов школьных экзаменов при вступительных испытаниях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D08">
        <w:rPr>
          <w:rFonts w:ascii="Times New Roman" w:hAnsi="Times New Roman" w:cs="Times New Roman"/>
          <w:sz w:val="28"/>
          <w:szCs w:val="28"/>
        </w:rPr>
        <w:t>учреждения высшего профессионального образования;</w:t>
      </w:r>
    </w:p>
    <w:p w14:paraId="39D4030D" w14:textId="3AFCFA77" w:rsidR="00FC4D08" w:rsidRDefault="00FC4D08" w:rsidP="00FC4D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08">
        <w:rPr>
          <w:rFonts w:ascii="Times New Roman" w:hAnsi="Times New Roman" w:cs="Times New Roman"/>
          <w:sz w:val="28"/>
          <w:szCs w:val="28"/>
        </w:rPr>
        <w:lastRenderedPageBreak/>
        <w:t>• проведение аттестации не государственными органами управления образованием,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D08">
        <w:rPr>
          <w:rFonts w:ascii="Times New Roman" w:hAnsi="Times New Roman" w:cs="Times New Roman"/>
          <w:sz w:val="28"/>
          <w:szCs w:val="28"/>
        </w:rPr>
        <w:t>но независимыми институтами.</w:t>
      </w:r>
    </w:p>
    <w:p w14:paraId="162179F4" w14:textId="0B012848" w:rsidR="00CD55E3" w:rsidRDefault="00CD55E3" w:rsidP="00FC4D08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D55E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Развитие системы профессионального образования</w:t>
      </w:r>
    </w:p>
    <w:p w14:paraId="46730110" w14:textId="21382479" w:rsidR="003164D2" w:rsidRPr="003164D2" w:rsidRDefault="003164D2" w:rsidP="00FC4D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4D2">
        <w:rPr>
          <w:rFonts w:ascii="Times New Roman" w:hAnsi="Times New Roman" w:cs="Times New Roman"/>
          <w:sz w:val="28"/>
          <w:szCs w:val="28"/>
        </w:rPr>
        <w:t>1</w:t>
      </w:r>
      <w:r w:rsidRPr="003164D2">
        <w:rPr>
          <w:rFonts w:ascii="Times New Roman" w:hAnsi="Times New Roman" w:cs="Times New Roman"/>
          <w:i/>
          <w:iCs/>
          <w:sz w:val="28"/>
          <w:szCs w:val="28"/>
        </w:rPr>
        <w:t>. Интеграция различных уровней образования</w:t>
      </w:r>
      <w:r w:rsidRPr="003164D2">
        <w:rPr>
          <w:rFonts w:ascii="Times New Roman" w:hAnsi="Times New Roman" w:cs="Times New Roman"/>
          <w:sz w:val="28"/>
          <w:szCs w:val="28"/>
        </w:rPr>
        <w:t>.</w:t>
      </w:r>
    </w:p>
    <w:p w14:paraId="4492D806" w14:textId="77777777" w:rsidR="007A53AD" w:rsidRDefault="00B218B4" w:rsidP="00B218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8B4">
        <w:rPr>
          <w:rFonts w:ascii="Times New Roman" w:hAnsi="Times New Roman" w:cs="Times New Roman"/>
          <w:sz w:val="28"/>
          <w:szCs w:val="28"/>
        </w:rPr>
        <w:t>В последние десятилетия в индустриально развитых странах меняется структура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8B4">
        <w:rPr>
          <w:rFonts w:ascii="Times New Roman" w:hAnsi="Times New Roman" w:cs="Times New Roman"/>
          <w:sz w:val="28"/>
          <w:szCs w:val="28"/>
        </w:rPr>
        <w:t>профессионального образования: в ряде случаев начальное профессиональное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8B4">
        <w:rPr>
          <w:rFonts w:ascii="Times New Roman" w:hAnsi="Times New Roman" w:cs="Times New Roman"/>
          <w:sz w:val="28"/>
          <w:szCs w:val="28"/>
        </w:rPr>
        <w:t>образование интегрируется с полным средним, а в других – среднее профессиональное –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8B4">
        <w:rPr>
          <w:rFonts w:ascii="Times New Roman" w:hAnsi="Times New Roman" w:cs="Times New Roman"/>
          <w:sz w:val="28"/>
          <w:szCs w:val="28"/>
        </w:rPr>
        <w:t>высшим. В средних школах вводятся учебные курсы профессиональной направленности,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8B4">
        <w:rPr>
          <w:rFonts w:ascii="Times New Roman" w:hAnsi="Times New Roman" w:cs="Times New Roman"/>
          <w:sz w:val="28"/>
          <w:szCs w:val="28"/>
        </w:rPr>
        <w:t>образуются специальные профессиональные отделения (потоки), функционирует система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8B4">
        <w:rPr>
          <w:rFonts w:ascii="Times New Roman" w:hAnsi="Times New Roman" w:cs="Times New Roman"/>
          <w:sz w:val="28"/>
          <w:szCs w:val="28"/>
        </w:rPr>
        <w:t>производственного ученичества. Тенденции интеграции вызваны различными причинами: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AF871B" w14:textId="5A3B4786" w:rsidR="006464C7" w:rsidRDefault="00B218B4" w:rsidP="00B218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8B4">
        <w:rPr>
          <w:rFonts w:ascii="Times New Roman" w:hAnsi="Times New Roman" w:cs="Times New Roman"/>
          <w:sz w:val="28"/>
          <w:szCs w:val="28"/>
        </w:rPr>
        <w:t>стремление к ранней профессиональной ориентации;</w:t>
      </w:r>
    </w:p>
    <w:p w14:paraId="618BB45F" w14:textId="26239C95" w:rsidR="007A53AD" w:rsidRPr="007A53AD" w:rsidRDefault="007A53AD" w:rsidP="007A53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3AD">
        <w:rPr>
          <w:rFonts w:ascii="Times New Roman" w:hAnsi="Times New Roman" w:cs="Times New Roman"/>
          <w:sz w:val="28"/>
          <w:szCs w:val="28"/>
        </w:rPr>
        <w:t>общая тенденция к увеличению сроков обучения в связи с усложнением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3AD">
        <w:rPr>
          <w:rFonts w:ascii="Times New Roman" w:hAnsi="Times New Roman" w:cs="Times New Roman"/>
          <w:sz w:val="28"/>
          <w:szCs w:val="28"/>
        </w:rPr>
        <w:t>профессиональных знаний в современных условиях;</w:t>
      </w:r>
    </w:p>
    <w:p w14:paraId="0289E0B0" w14:textId="4EB1FD4F" w:rsidR="007A53AD" w:rsidRPr="007A53AD" w:rsidRDefault="007A53AD" w:rsidP="007A53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3AD">
        <w:rPr>
          <w:rFonts w:ascii="Times New Roman" w:hAnsi="Times New Roman" w:cs="Times New Roman"/>
          <w:sz w:val="28"/>
          <w:szCs w:val="28"/>
        </w:rPr>
        <w:t>национальные особенности систем профобразования и необходимость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3AD">
        <w:rPr>
          <w:rFonts w:ascii="Times New Roman" w:hAnsi="Times New Roman" w:cs="Times New Roman"/>
          <w:sz w:val="28"/>
          <w:szCs w:val="28"/>
        </w:rPr>
        <w:t>ликвидировать его «тупиковые» подсистемы;</w:t>
      </w:r>
    </w:p>
    <w:p w14:paraId="2F33B7A6" w14:textId="7E7D66BF" w:rsidR="007A53AD" w:rsidRDefault="007A53AD" w:rsidP="007A53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3AD">
        <w:rPr>
          <w:rFonts w:ascii="Times New Roman" w:hAnsi="Times New Roman" w:cs="Times New Roman"/>
          <w:sz w:val="28"/>
          <w:szCs w:val="28"/>
        </w:rPr>
        <w:t>стремление работника к карьерному росту.</w:t>
      </w:r>
    </w:p>
    <w:p w14:paraId="412ACE62" w14:textId="77777777" w:rsidR="00162127" w:rsidRPr="00162127" w:rsidRDefault="00162127" w:rsidP="001621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127">
        <w:rPr>
          <w:rFonts w:ascii="Times New Roman" w:hAnsi="Times New Roman" w:cs="Times New Roman"/>
          <w:sz w:val="28"/>
          <w:szCs w:val="28"/>
        </w:rPr>
        <w:t>2</w:t>
      </w:r>
      <w:r w:rsidRPr="00162127">
        <w:rPr>
          <w:rFonts w:ascii="Times New Roman" w:hAnsi="Times New Roman" w:cs="Times New Roman"/>
          <w:i/>
          <w:iCs/>
          <w:sz w:val="28"/>
          <w:szCs w:val="28"/>
        </w:rPr>
        <w:t>. Введение многоуровневой (многоступенчатой) системы высшего образования</w:t>
      </w:r>
      <w:r w:rsidRPr="00162127">
        <w:rPr>
          <w:rFonts w:ascii="Times New Roman" w:hAnsi="Times New Roman" w:cs="Times New Roman"/>
          <w:sz w:val="28"/>
          <w:szCs w:val="28"/>
        </w:rPr>
        <w:t>.</w:t>
      </w:r>
    </w:p>
    <w:p w14:paraId="244F92BF" w14:textId="69183841" w:rsidR="00162127" w:rsidRDefault="00162127" w:rsidP="001621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127">
        <w:rPr>
          <w:rFonts w:ascii="Times New Roman" w:hAnsi="Times New Roman" w:cs="Times New Roman"/>
          <w:sz w:val="28"/>
          <w:szCs w:val="28"/>
        </w:rPr>
        <w:t>В большинстве индустриально развитых стран представлены следующие уровни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2127">
        <w:rPr>
          <w:rFonts w:ascii="Times New Roman" w:hAnsi="Times New Roman" w:cs="Times New Roman"/>
          <w:sz w:val="28"/>
          <w:szCs w:val="28"/>
        </w:rPr>
        <w:t>высшего образования: бакалавриат (срок обучения 3 - 4 года), магистратура (1 - 2 года),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2127">
        <w:rPr>
          <w:rFonts w:ascii="Times New Roman" w:hAnsi="Times New Roman" w:cs="Times New Roman"/>
          <w:sz w:val="28"/>
          <w:szCs w:val="28"/>
        </w:rPr>
        <w:t>докторантура (2 - 3 года). Переход с одного уровня высшего образования на другой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2127">
        <w:rPr>
          <w:rFonts w:ascii="Times New Roman" w:hAnsi="Times New Roman" w:cs="Times New Roman"/>
          <w:sz w:val="28"/>
          <w:szCs w:val="28"/>
        </w:rPr>
        <w:t>происходит автоматически, но зависит от желания обучающегося. При этом в обучении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2127">
        <w:rPr>
          <w:rFonts w:ascii="Times New Roman" w:hAnsi="Times New Roman" w:cs="Times New Roman"/>
          <w:sz w:val="28"/>
          <w:szCs w:val="28"/>
        </w:rPr>
        <w:t>могут возникать временн</w:t>
      </w:r>
      <w:r w:rsidRPr="00B43153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Pr="00162127">
        <w:rPr>
          <w:rFonts w:ascii="Times New Roman" w:hAnsi="Times New Roman" w:cs="Times New Roman"/>
          <w:sz w:val="28"/>
          <w:szCs w:val="28"/>
        </w:rPr>
        <w:t>е перерывы</w:t>
      </w:r>
      <w:r w:rsidR="00B43153">
        <w:rPr>
          <w:rFonts w:ascii="Times New Roman" w:hAnsi="Times New Roman" w:cs="Times New Roman"/>
          <w:sz w:val="28"/>
          <w:szCs w:val="28"/>
        </w:rPr>
        <w:t>,</w:t>
      </w:r>
      <w:r w:rsidRPr="00162127">
        <w:rPr>
          <w:rFonts w:ascii="Times New Roman" w:hAnsi="Times New Roman" w:cs="Times New Roman"/>
          <w:sz w:val="28"/>
          <w:szCs w:val="28"/>
        </w:rPr>
        <w:t xml:space="preserve"> и оно становится более протяжённым во времени.</w:t>
      </w:r>
    </w:p>
    <w:p w14:paraId="76171135" w14:textId="32E6825D" w:rsidR="00204EB9" w:rsidRDefault="00204EB9" w:rsidP="00204EB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EB9">
        <w:rPr>
          <w:rFonts w:ascii="Times New Roman" w:hAnsi="Times New Roman" w:cs="Times New Roman"/>
          <w:i/>
          <w:iCs/>
          <w:sz w:val="28"/>
          <w:szCs w:val="28"/>
        </w:rPr>
        <w:t>3. Стандартизация систем высшего (а в перспективе и общего) образования в странах-участницах Болонского процесса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004581" w14:textId="2D216CAC" w:rsidR="00473422" w:rsidRPr="00473422" w:rsidRDefault="00473422" w:rsidP="004734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422">
        <w:rPr>
          <w:rFonts w:ascii="Times New Roman" w:hAnsi="Times New Roman" w:cs="Times New Roman"/>
          <w:sz w:val="28"/>
          <w:szCs w:val="28"/>
        </w:rPr>
        <w:t>Данный процесс получил название от совместного заявления министров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образования 29 европейских стран «Пространство европейского высшего образования»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(Болонья, 19 июня 1999 г) и представляет собой совокупность основных направлений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 xml:space="preserve">деятельности по созданию общеевропейского высшего образования. </w:t>
      </w:r>
    </w:p>
    <w:p w14:paraId="23CE26AB" w14:textId="4F3B3E53" w:rsidR="00473422" w:rsidRPr="00473422" w:rsidRDefault="00473422" w:rsidP="004734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422">
        <w:rPr>
          <w:rFonts w:ascii="Times New Roman" w:hAnsi="Times New Roman" w:cs="Times New Roman"/>
          <w:sz w:val="28"/>
          <w:szCs w:val="28"/>
        </w:rPr>
        <w:t>Болонский процесс выражается как в обновлении содержания 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образования, так и в его стандартизации, а также в обеспечении академической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мобильности студентов между образовательными учреждениями ряда стран-участниц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путём введения системы образовательных кредитов (зачётных единиц), сопоставимых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образовательных рынках. Таким образом, признаются и документы об образовании, и промежуточные итоги аттестации. Кроме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того, вводятся сопоставимые академические степени для обеспечения трудоустройства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выпускников вузов.</w:t>
      </w:r>
    </w:p>
    <w:p w14:paraId="21F166F2" w14:textId="354993D5" w:rsidR="00DA6826" w:rsidRDefault="00473422" w:rsidP="0047342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422">
        <w:rPr>
          <w:rFonts w:ascii="Times New Roman" w:hAnsi="Times New Roman" w:cs="Times New Roman"/>
          <w:sz w:val="28"/>
          <w:szCs w:val="28"/>
        </w:rPr>
        <w:lastRenderedPageBreak/>
        <w:t>После присоединения Российской Федерации к Болонской декларации в сентябре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2003 г. в отечественном образовательном и политическом сообществе по-прежнему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 xml:space="preserve">существуют </w:t>
      </w:r>
      <w:r>
        <w:rPr>
          <w:rFonts w:ascii="Times New Roman" w:hAnsi="Times New Roman" w:cs="Times New Roman"/>
          <w:sz w:val="28"/>
          <w:szCs w:val="28"/>
        </w:rPr>
        <w:t>разные</w:t>
      </w:r>
      <w:r w:rsidRPr="00473422">
        <w:rPr>
          <w:rFonts w:ascii="Times New Roman" w:hAnsi="Times New Roman" w:cs="Times New Roman"/>
          <w:sz w:val="28"/>
          <w:szCs w:val="28"/>
        </w:rPr>
        <w:t xml:space="preserve"> взгляд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73422">
        <w:rPr>
          <w:rFonts w:ascii="Times New Roman" w:hAnsi="Times New Roman" w:cs="Times New Roman"/>
          <w:sz w:val="28"/>
          <w:szCs w:val="28"/>
        </w:rPr>
        <w:t xml:space="preserve"> на то, что сулит российскому образованию Болонский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422">
        <w:rPr>
          <w:rFonts w:ascii="Times New Roman" w:hAnsi="Times New Roman" w:cs="Times New Roman"/>
          <w:sz w:val="28"/>
          <w:szCs w:val="28"/>
        </w:rPr>
        <w:t>процесс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2B90F72" w14:textId="54923436" w:rsidR="002A71B3" w:rsidRDefault="002A71B3" w:rsidP="002A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1B3">
        <w:rPr>
          <w:rFonts w:ascii="Times New Roman" w:hAnsi="Times New Roman" w:cs="Times New Roman"/>
          <w:sz w:val="28"/>
          <w:szCs w:val="28"/>
        </w:rPr>
        <w:t xml:space="preserve">Во-первых, </w:t>
      </w:r>
      <w:r w:rsidR="003F62BA">
        <w:rPr>
          <w:rFonts w:ascii="Times New Roman" w:hAnsi="Times New Roman" w:cs="Times New Roman"/>
          <w:sz w:val="28"/>
          <w:szCs w:val="28"/>
        </w:rPr>
        <w:t xml:space="preserve">есть </w:t>
      </w:r>
      <w:r w:rsidRPr="002A71B3">
        <w:rPr>
          <w:rFonts w:ascii="Times New Roman" w:hAnsi="Times New Roman" w:cs="Times New Roman"/>
          <w:sz w:val="28"/>
          <w:szCs w:val="28"/>
        </w:rPr>
        <w:t>приверженцы всеобщей и максимально быстрой перестройки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71B3">
        <w:rPr>
          <w:rFonts w:ascii="Times New Roman" w:hAnsi="Times New Roman" w:cs="Times New Roman"/>
          <w:sz w:val="28"/>
          <w:szCs w:val="28"/>
        </w:rPr>
        <w:t>российской системы высшего и среднего профессионального образования на Болонских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71B3">
        <w:rPr>
          <w:rFonts w:ascii="Times New Roman" w:hAnsi="Times New Roman" w:cs="Times New Roman"/>
          <w:sz w:val="28"/>
          <w:szCs w:val="28"/>
        </w:rPr>
        <w:t>началах.</w:t>
      </w:r>
    </w:p>
    <w:p w14:paraId="2CA53156" w14:textId="5A578A26" w:rsidR="00903030" w:rsidRDefault="00903030" w:rsidP="009030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030">
        <w:rPr>
          <w:rFonts w:ascii="Times New Roman" w:hAnsi="Times New Roman" w:cs="Times New Roman"/>
          <w:sz w:val="28"/>
          <w:szCs w:val="28"/>
        </w:rPr>
        <w:t xml:space="preserve">Во-вторых, </w:t>
      </w:r>
      <w:r w:rsidR="003F62BA">
        <w:rPr>
          <w:rFonts w:ascii="Times New Roman" w:hAnsi="Times New Roman" w:cs="Times New Roman"/>
          <w:sz w:val="28"/>
          <w:szCs w:val="28"/>
        </w:rPr>
        <w:t>существуют</w:t>
      </w:r>
      <w:r w:rsidRPr="00903030">
        <w:rPr>
          <w:rFonts w:ascii="Times New Roman" w:hAnsi="Times New Roman" w:cs="Times New Roman"/>
          <w:sz w:val="28"/>
          <w:szCs w:val="28"/>
        </w:rPr>
        <w:t xml:space="preserve"> сторонники осторожной позиции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030">
        <w:rPr>
          <w:rFonts w:ascii="Times New Roman" w:hAnsi="Times New Roman" w:cs="Times New Roman"/>
          <w:sz w:val="28"/>
          <w:szCs w:val="28"/>
        </w:rPr>
        <w:t>отношению к Болонье. Эта позиция предполагает плавное вхождение в процесс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030">
        <w:rPr>
          <w:rFonts w:ascii="Times New Roman" w:hAnsi="Times New Roman" w:cs="Times New Roman"/>
          <w:sz w:val="28"/>
          <w:szCs w:val="28"/>
        </w:rPr>
        <w:t xml:space="preserve">максимальном сохранении достижений отечественного образования. </w:t>
      </w:r>
    </w:p>
    <w:p w14:paraId="71684A39" w14:textId="0F545353" w:rsid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В-третьих, </w:t>
      </w:r>
      <w:r w:rsidR="003F62BA">
        <w:rPr>
          <w:rFonts w:ascii="Times New Roman" w:hAnsi="Times New Roman" w:cs="Times New Roman"/>
          <w:sz w:val="28"/>
          <w:szCs w:val="28"/>
        </w:rPr>
        <w:t xml:space="preserve">имеется </w:t>
      </w:r>
      <w:r w:rsidRPr="0069603F">
        <w:rPr>
          <w:rFonts w:ascii="Times New Roman" w:hAnsi="Times New Roman" w:cs="Times New Roman"/>
          <w:sz w:val="28"/>
          <w:szCs w:val="28"/>
        </w:rPr>
        <w:t>позиция, согласно которой Болонский процесс – это завершение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03F">
        <w:rPr>
          <w:rFonts w:ascii="Times New Roman" w:hAnsi="Times New Roman" w:cs="Times New Roman"/>
          <w:sz w:val="28"/>
          <w:szCs w:val="28"/>
        </w:rPr>
        <w:t>разрушительных тенденций в отечественном образовании и окончательное закрепление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03F">
        <w:rPr>
          <w:rFonts w:ascii="Times New Roman" w:hAnsi="Times New Roman" w:cs="Times New Roman"/>
          <w:sz w:val="28"/>
          <w:szCs w:val="28"/>
        </w:rPr>
        <w:t>роли России как сырьевого придатка развитых стран в системе международного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03F">
        <w:rPr>
          <w:rFonts w:ascii="Times New Roman" w:hAnsi="Times New Roman" w:cs="Times New Roman"/>
          <w:sz w:val="28"/>
          <w:szCs w:val="28"/>
        </w:rPr>
        <w:t>разделения труда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9DD277" w14:textId="046D9DE9" w:rsidR="0069603F" w:rsidRPr="00A37638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  <w:highlight w:val="green"/>
        </w:rPr>
        <w:t>Обратите внимание на прикреплённые файлы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7CFC09" w14:textId="153C9139" w:rsidR="00903030" w:rsidRDefault="00903030" w:rsidP="009030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4A64F4" w14:textId="3D4935A9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9603F">
        <w:t xml:space="preserve"> </w:t>
      </w:r>
      <w:r w:rsidRPr="0069603F">
        <w:rPr>
          <w:rFonts w:ascii="Times New Roman" w:hAnsi="Times New Roman" w:cs="Times New Roman"/>
          <w:sz w:val="28"/>
          <w:szCs w:val="28"/>
        </w:rPr>
        <w:t>На рубеже II – III тыс. человечество вступает на новую ступень своего развития. В науке её нередко маркируют терминами «информационное»,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постмодерное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», «постиндустриальное» общество или же «общество знания». На этой стадии «живой труд» всё больше вытесняется искусственной биоавтоматической технологией, что открывает перед человеком как небывалые возможности, так и невиданные угрозы. С одной стороны, он обретает шанс, освободившись от вещной зависимости, заняться творчеством –деятельностью, движимой не внешней, но внутренней мотивацией. Но с другой, избавление от многотысячелетнего «проклятия»  – труда –  создаёт опасность деградации человека, нисхождения его до животного уровня (вследствие использования всё увеличивающегося свободного времени на формы и виды деятельности, уводящие в мир безделья, наркотических и виртуальных иллюзий и т.п.). </w:t>
      </w:r>
    </w:p>
    <w:p w14:paraId="75BD52D3" w14:textId="77777777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>В этой связи резко возрастает роль образования, которое делается инструментом сбережения рода человеческого, институтом «транснациональной безопасности». Неизбежно возникает необходимость формулирования такого целеполагания данного института, которое позволит избежать человеку названных угроз и рисков и, следовательно, реализовать возможности, открываемые для него нарождающейся социокультурной реальностью.</w:t>
      </w:r>
    </w:p>
    <w:p w14:paraId="7DB05A9E" w14:textId="3C9C774D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Соответственно перед педагогами-практиками и педагогами-учёными, политиками и общественными деятелями встают следующие вопросы. Какие личностные качества будут востребованы в том мире, заря которого восходит сегодня на планете? Какое из видений облика «человека будущего» отвечает интересам развития как человеческого рода, так и индивида? </w:t>
      </w:r>
    </w:p>
    <w:p w14:paraId="719156E8" w14:textId="7ED6A898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lastRenderedPageBreak/>
        <w:t xml:space="preserve">Ответы на них ищут представители самых разных отраслей социально-гуманитарного знания: педагоги и психологи, философы и социологи, историки и культурологи, экономисты и политологи. Их публикации можно условно объединить в две большие группы. К первой – отнесём работы, анализирующие природу «нового мира», возникающего на наших глазах (Д. Белл, Г.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Бехманн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Вайнгарт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Друкер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В.Л. Иноземцев, М.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Кастельс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Р. Лейн, Ф.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Махлуп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Штер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и др.). Авторы статей и монографий используют для фиксации качества нарождающейся реальности различные термины. На наш взгляд, наиболее точным и эвристичным из них является термин «общество знания». Как некогда сформулировал Д. Белл: сегодня, «во-первых, источником инноваций во всё большей мере становятся исследования и разработки; во-вторых, прогресс общества… всё более однозначно определяется успехами в области знания». По удачному выражению Г.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Бехманна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именно знание «перманентно создает новые возможности для действия, становясь основой и мотором прогрессивных изменений (курсив наш – С.Н.)». По сути, оно превращается в главный ресурс развития. Ко второй группе работ отнесём исследования учёных-гуманитариев, в которых непосредственно поднимается вопрос о проектировании субъекта «нового мира». В публикациях В.С. Автономова, А.В.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Бузгалина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Е.О.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Бурчикова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Инглхарта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С.В. Ивановой, В.Л. Иноземцева, К. Лаваля, В.Е.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Лепского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Г.М.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Малашхия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Н.В. Наливайко, В.В. Серикова, А.Н.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Сорочайкина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В.И. Супруна и других авторов выявляются объективные тенденции социокультурных процессов. Ряд исследователей рассматривает в этой связи возможную стратегию развития образования. В некоторых работах прямо или имплицитно оцениваются идеалы и цели сознательной инкультурации, обозначенные в теоретических построениях ряда мыслителей XVIII – XX вв. (А. Смита, Г.С. Батищева, К.А. Гельвеция, В.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Зомбарта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Э.В.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Ильенкова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К.М. Кантора, Б.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Мандевиля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К. Маркса, Э. Фромма и др.). Анализ публикаций учёных-гуманитариев приводит нас к выводу, что в них предлагаются три альтернативные модели субъекта современной социокультурной транзиции: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innovaticus’а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creator’а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>.</w:t>
      </w:r>
    </w:p>
    <w:p w14:paraId="328E336B" w14:textId="77777777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>Для того чтобы обнаружить, какая из названных моделей позволяет избрать эффективный стратегический курс для института образования в XXI в., проанализируем эти теоретические конструкты с точки зрения их соответствия интересам гуманистического будущего человечества. Данное намерение позволяет нам определить цель нашего исследования следующим образом: выявить конститутивные признаки той личности, на формирование которой следует сфокусировать усилия института образования в средне- и долгосрочной перспективе.</w:t>
      </w:r>
    </w:p>
    <w:p w14:paraId="766E5495" w14:textId="14FC1E38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Для достижения указанной цели прибегнем к помощи методологии, интегрирующей исследовательский инструментарий разных социально-гуманитарных наук: мир-системный подход И.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Валлерстайна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теорию </w:t>
      </w:r>
      <w:r w:rsidRPr="0069603F">
        <w:rPr>
          <w:rFonts w:ascii="Times New Roman" w:hAnsi="Times New Roman" w:cs="Times New Roman"/>
          <w:sz w:val="28"/>
          <w:szCs w:val="28"/>
        </w:rPr>
        <w:lastRenderedPageBreak/>
        <w:t>модернизации, концепцию «общества знания» и системно-целостный подход к исследованию и проектированию педагогической реальности. Применение этой междисциплинарной методологии позволяет взглянуть на проектируемого субъекта общества знания в контексте глобальных тенденций развития человечества и сформулировать следующие констатации. Во-первых, современное образование является одновременно условием и результатом социокультурной транзиции (от индустриального к постиндустриальному, от традиционного к современному/инновационному обществу, приобретающему на рубеже XX – XXI вв. новое качество: знание непременно трансформируется в действие). Во-вторых, нарождающееся общество знания представляет собой не какой-то идеальный мир всеобщего благополучия, но реальность, в которой сохраняется сложившаяся ранее трёхуровневая организация мир-системы, выгодная странам её ядра (центрам экономического и технологического могущества).  В-третьих, знание в этом мире постоянно «фальсифицируется» (К. Поппер), обновляясь в короткие сроки, и перестаёт быть истиной, рассматриваясь индивидами в качестве ресурса развития. В-четвёртых, формирование субъекта общества знания происходит «через построение образовательного процесса как системы эстетико-антропологических практик, возвышающих воспитанников над обыденностью бытия» с опорой на «синтез знаний о педагогической реальности, получаемый в результате наложения на нее “сетки различных подходов” …».</w:t>
      </w:r>
    </w:p>
    <w:p w14:paraId="0CB2EA74" w14:textId="77777777" w:rsidR="00DF33E9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Взглянем сквозь обозначенную выше «методологическую призму» на альтернативные модели </w:t>
      </w:r>
      <w:r w:rsidRPr="00E27521">
        <w:rPr>
          <w:rFonts w:ascii="Times New Roman" w:hAnsi="Times New Roman" w:cs="Times New Roman"/>
          <w:i/>
          <w:iCs/>
          <w:sz w:val="28"/>
          <w:szCs w:val="28"/>
        </w:rPr>
        <w:t>субъекта общества знания</w:t>
      </w:r>
      <w:r w:rsidRPr="0069603F">
        <w:rPr>
          <w:rFonts w:ascii="Times New Roman" w:hAnsi="Times New Roman" w:cs="Times New Roman"/>
          <w:sz w:val="28"/>
          <w:szCs w:val="28"/>
        </w:rPr>
        <w:t>, предлагаемые системе образования для реализации.</w:t>
      </w:r>
    </w:p>
    <w:p w14:paraId="4561EA43" w14:textId="66DECEDD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>Крушение в 1991 г. господства моноидеологии позволило российским учёным-гуманитариям полностью интегрироваться в мировую социально-гуманитарную науку, отказаться от идеологически ангажированной позиции, в том числе, в отношении феномена, обозначаемого исследователями как «человек экономический». Повышенное внимание к последнему на рубеже XX – XXI вв. объяснялось, как минимум, двумя причинами. Первая заключалась в естественном интересе отечественных учёных к явлению, представлявшему для них некогда чисто академический интерес. Будучи субъектом частнособственнического общества,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» воспринимался ранее в качестве реликта «капиталистического прошлого», и потому упоминание о нём в советских изданиях имело, преимущественно, отрицательную коннотацию. Ну а вторая причина обращения взоров российских исследователей рубежа II – III тыс. на вышеназванную модельную личность вытекала из первой: «человек экономический», казалось, как нельзя лучше соответствовал нарождающейся социально-экономической конструкции – обществу рыночного типа. </w:t>
      </w:r>
    </w:p>
    <w:p w14:paraId="5864E49B" w14:textId="1231931E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lastRenderedPageBreak/>
        <w:t xml:space="preserve">Впрочем, тут же обнаружилось, что даже у современных учёных-экономистов не сложилось общего понимания его сущностных черт. Это побудило Ф.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Махлупа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заявить, что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oeconomicus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)» остаётся во многом метафорическим выражением. С ним не согласен О.А. Ефремов, который полагает, что названная модель имеет вполне конкретное воплощение в социальной практике, продуцирующей, в зависимости от культурных различий социумов, её многообразные вариации. Учёный считает, что названная модель позволяет «определить господствующие в том или ином обществе модели хозяйственного поведения, а также соответствующие данным моделям ценностно-мотивационные системы». Анализ публикаций последней четверти века побуждает нас согласиться с данным утверждением. Действительно, учёные моделируют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не путём умозрительных построений, а через изучение «физиологии» реального рыночного общества и фиксацию этоса его субъекта. </w:t>
      </w:r>
    </w:p>
    <w:p w14:paraId="31A2E71A" w14:textId="40803C23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Впрочем, исследователи, сходясь в главном – в приоритете личного интереса в мотивации деятельности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– не совпадают при констатации «номенклатуры» его базисных черт и их ранжировании. Но, как правило, среди определяемых ими качеств мы находим: независимость, рациональность, крайний индивидуализм и пр. Авторы некоторых работ не скрывают своего негативного отношения к «человеку экономическому», так как, по их мнению, из данной модели «изъяты все психологические и духовные мотивации и качества, не относящиеся к экономической деятельности». Не склонен идеализировать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к примеру, П.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Вайзе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>. Учёный отмечает: «Он подсчитывает ожидаемые стоимостные значения соответствующих показателей и принимает рациональные решения: совершать или не совершать такие действия, как нарушение обязательств, обман, воровство, развод, уклонение от налогов, оскорбление, убийство и т.д.».</w:t>
      </w:r>
    </w:p>
    <w:p w14:paraId="51888D49" w14:textId="40B70C88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Анализ работ учёных (И.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Валлерстайна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Зомбарта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Рисмена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Э. Фромма и др.) показывает, что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не был выведен воспитателем-экспериментатором искусственным образом в соответствующих «оранжереях», но оказался продуктом социокультурной эволюции Запада. Как выразился К. Лаваль, рождённый в лоне данной цивилизации «человек экономический» – «это фирма, которая добывает необходимую стратегическую информацию, управляет своими возможными рисками и старается повсеместно максимизировать своё удовлетворение». Добавим, что и «чрезмерный индивидуализм»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оказывается, в конечном итоге, продуктом не столько капитализма, сколько двух с половиной тысячелетнего развития западного социокультурного организма. Именно последний породил человека, для которого свойственна не «ориентация на традицию» (присущая традиционным обществам), а «ориентация на себя» (предполагающая чувство личной ответственности). Эта </w:t>
      </w:r>
      <w:r w:rsidRPr="0069603F">
        <w:rPr>
          <w:rFonts w:ascii="Times New Roman" w:hAnsi="Times New Roman" w:cs="Times New Roman"/>
          <w:sz w:val="28"/>
          <w:szCs w:val="28"/>
        </w:rPr>
        <w:lastRenderedPageBreak/>
        <w:t xml:space="preserve">ориентация, как отмечает Д.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Рисман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приобретаемая с детства, тогда же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интериоризуется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индивидом и становится для него руководством на протяжении всей жизни. Таким образом, учёные, как главную характеристику современного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называют экономическую рациональность. Причём «рациональность» в данном случае не означает «разумность», «адекватность ситуации», но соответствие интересам сохранения и выживания индивида. </w:t>
      </w:r>
    </w:p>
    <w:p w14:paraId="7EA1163D" w14:textId="01F9836A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Прямо скажем, целерациональность «человека экономического» вызывает у многих наших современников вполне понятную симпатию. Вытекающие из рационализма данного субъекта другие его качества –инициативность и ответственность, нежелание уповать на случай, на «авось» и небось», на «доброе государство» – резко контрастируют с чертами «традиционного россиянина», маркируемыми отечественными мыслителями как «обломовщина» и «маниловщина». Однако полагаем, что всё же не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должен стать ориентиром для образования в обществе знания. Наше суждение вытекает из того, что в грядущем обществе знания на место субъект-объектных взаимодействий индустриальной эпохи (между человеком и природой, её материальными сущностями) выступают субъект-субъектные взаимодействия (между людьми по поводу знаний, неотделимых от всякого индивида). Его субъекты движимы не стремлением к экономическому успеху, а желанием самореализоваться. Возникающая «игра между людьми», выражаясь словами Д. Белла, инициируется не экономической необходимостью, но интеллектуальным любопытством, желанием осуществить свои природные задатки (творчеством). В контексте указанной тенденции «человек экономический» оказывается субъектом социума, уходящего в прошлое, – индустриальной цивилизации. И потому фокусировать образование на его формирование – значит воспроизводить модель личности, пусть и эффективную, но всё же вчерашнего дня.</w:t>
      </w:r>
    </w:p>
    <w:p w14:paraId="04DF1182" w14:textId="606FD2C3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К тому же для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нравственное поведение обладает «ценностью в той мере, в какой приносит экономическую выгоду», а честность и умеренность являются добродетелями лишь в случае, если «выступают гарантами кредитоспособности и финансовой состоятельности индивида». Как отмечает Г. Беккер, стремление к максимизации функции богатства и полезности отличает поведение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economicus’a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даже при принятии решений по самым разным неэкономическим вопросам: о вступлении в брак, о рождении детей, об отношении к здоровью и пр. </w:t>
      </w:r>
    </w:p>
    <w:p w14:paraId="7CAF58B4" w14:textId="790F711D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>Исходя из вышесказанного, полагаем, что целью образования в обществе знания должен стать тип личности, принципиально отличный от «человека экономического», а именно, – модельный конструкт, чьей главной конститутивной чертой является внутренняя мотивация деятельности. Полагаем, что термин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creator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» как нельзя более точно фиксирует названное качество, поскольку именно творчество выступает той </w:t>
      </w:r>
      <w:r w:rsidRPr="0069603F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деятельностью, которая «заточена» на неэкономический интерес. Подчеркнём, что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creator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– это не продукт фантазий учёных, но субъект, вызревающий в ходе развития модерного общества. На первый план в его ценностной системе, согласно исследованиям Р.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Инглхарта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>, выступают (под влиянием трансформаций, происходящих в ведущих индустриальных странах с конца 1960-х гг.) такие фундаментальные мотивы жизнедеятельности как автономия личности и её самовыражен</w:t>
      </w:r>
      <w:r w:rsidR="00D70557">
        <w:rPr>
          <w:rFonts w:ascii="Times New Roman" w:hAnsi="Times New Roman" w:cs="Times New Roman"/>
          <w:sz w:val="28"/>
          <w:szCs w:val="28"/>
        </w:rPr>
        <w:t>ие</w:t>
      </w:r>
      <w:r w:rsidRPr="0069603F">
        <w:rPr>
          <w:rFonts w:ascii="Times New Roman" w:hAnsi="Times New Roman" w:cs="Times New Roman"/>
          <w:sz w:val="28"/>
          <w:szCs w:val="28"/>
        </w:rPr>
        <w:t xml:space="preserve">. Нарождение подобной личности, руководствующейся пост(над)материалистической мотивацией, прогнозировали многие мыслители-гуманисты двух минувших столетий: Г.С. Батищев, Э.В. Ильенков, К.М. Кантор, К. Маркс, Э. Фромм. Ими выделялись такие её качества как склонность к сотворчеству, уважение </w:t>
      </w:r>
      <w:proofErr w:type="gramStart"/>
      <w:r w:rsidRPr="0069603F">
        <w:rPr>
          <w:rFonts w:ascii="Times New Roman" w:hAnsi="Times New Roman" w:cs="Times New Roman"/>
          <w:sz w:val="28"/>
          <w:szCs w:val="28"/>
        </w:rPr>
        <w:t>к Другому</w:t>
      </w:r>
      <w:proofErr w:type="gramEnd"/>
      <w:r w:rsidRPr="0069603F">
        <w:rPr>
          <w:rFonts w:ascii="Times New Roman" w:hAnsi="Times New Roman" w:cs="Times New Roman"/>
          <w:sz w:val="28"/>
          <w:szCs w:val="28"/>
        </w:rPr>
        <w:t xml:space="preserve">, неудовлетворённость косностью, критическое мышление и пр. </w:t>
      </w:r>
    </w:p>
    <w:p w14:paraId="6DEADF3C" w14:textId="58962344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Впрочем, в научной литературе предлагают ещё одну модель субъекта возникающего ныне общества. Некоторые учёные предпочитают именовать его инновационным, поскольку оно, как никакое другое, «пропитано духом инноваций», открытий и технологических прорывов, которые не просто возросли количественно, но изменились качественно. Исходя из этого, В.И. Супрун фиксирует нарождение инновационного человека, движимого стремлением реализовать свой потенциал, способного понять, что «изменения являются неотъемлемой и важной частью социального развития». Программа жизнедеятельности (культура) этого человека «не базируется на общепринятых дефинициях и авторитетах, на всеобщем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псевдосогласии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не упирается в дисциплинарные границы и ориентирована на знания, идущие вширь, а не вглубь, т.е. главное не специализация (так называемый набор компетенций), а способность “сетевого” мышления и покрытия большего ареала знания (выделено нами – С.Н.)». </w:t>
      </w:r>
    </w:p>
    <w:p w14:paraId="6682E5B9" w14:textId="36E29E04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 xml:space="preserve">При этом одни авторы подчёркивают, что «инновационный человек» склонен, прежде всего, к творчеству (В.А. Артемьева, Е.К. Веселова, С.А.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Ганаба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) а другие (К.Х.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Делокаров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Е.А. Другова, В.Ф.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Исламутдинов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О.Н. Любина, Р.Г.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Шангараев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) – выделяют его нацеленность на извлечение прибыли. </w:t>
      </w:r>
    </w:p>
    <w:p w14:paraId="46B3DDD2" w14:textId="7C0356F0" w:rsidR="0069603F" w:rsidRPr="0069603F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>Получается, исследователи термином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innovatiсus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>» нередко маркируют либо феномен, который мы вполне могли бы обозначить как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>», либо как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creator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». Мы разделяем позицию, сформулированную В.Л.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Иноземцевым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: «…понятие “инновационный человек” смешивается с понятием креативной личности. &lt;…&gt; Инновации – основа современной экономики; творчество – это имманентное качество постэкономического общества, феномен, в наибольшей степени подрывающий фундаментальные принципы традиционной экономической системы». Можно сказать, что модель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innovatiсus’а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– это «всего лишь» современный инвариант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economicus’а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, который тоже не ориентирован на кардинальное изменение мира в сторону создания условий для полноценного </w:t>
      </w:r>
      <w:r w:rsidRPr="0069603F">
        <w:rPr>
          <w:rFonts w:ascii="Times New Roman" w:hAnsi="Times New Roman" w:cs="Times New Roman"/>
          <w:sz w:val="28"/>
          <w:szCs w:val="28"/>
        </w:rPr>
        <w:lastRenderedPageBreak/>
        <w:t xml:space="preserve">раскрытия качества, отличающего человека от всех других живых существ, – стремления к творчеству. Только реализация институтом образования модели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creator’а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позволяет обеспечить развитие подлинно человеческого в человеке, прорыв всего планетарного сообщества в мир высоких технологий, свободы и творчества.</w:t>
      </w:r>
    </w:p>
    <w:p w14:paraId="4F9BEEEE" w14:textId="73905580" w:rsidR="0069603F" w:rsidRPr="00A37638" w:rsidRDefault="0069603F" w:rsidP="006960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03F">
        <w:rPr>
          <w:rFonts w:ascii="Times New Roman" w:hAnsi="Times New Roman" w:cs="Times New Roman"/>
          <w:sz w:val="28"/>
          <w:szCs w:val="28"/>
        </w:rPr>
        <w:t>Подытоживая, тезисно изложим основные выводы. Первое. Объективные тенденции развития человечества порождают необходимость формирования субъекта, способного осуществить переход к обществу знания (постиндустриальному обществу). Второе. Качества этого индивидуального субъекта (личности) конституируются постматериалистической мотивацией и структурируются тягой к творчеству – деятельности, движимой внутренним, неэкономическим интересом и нацеленной на поиск нового. Третье. Образование в преддверии общества знания должно быть направлено не на организационные перестройки системы целенаправленной социализации и не на подготовку «эффективного менеджера», «человека экономического» или «человека инновационного», но на выращивание личности, обозначаемой нами как «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homo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03F">
        <w:rPr>
          <w:rFonts w:ascii="Times New Roman" w:hAnsi="Times New Roman" w:cs="Times New Roman"/>
          <w:sz w:val="28"/>
          <w:szCs w:val="28"/>
        </w:rPr>
        <w:t>creator</w:t>
      </w:r>
      <w:proofErr w:type="spellEnd"/>
      <w:r w:rsidRPr="0069603F">
        <w:rPr>
          <w:rFonts w:ascii="Times New Roman" w:hAnsi="Times New Roman" w:cs="Times New Roman"/>
          <w:sz w:val="28"/>
          <w:szCs w:val="28"/>
        </w:rPr>
        <w:t>», – готовой и способной к свободной активности, которая позволяет ей возвыситься над собственной природой и реализовать сознательно избранную жизненную стратегию.</w:t>
      </w:r>
    </w:p>
    <w:sectPr w:rsidR="0069603F" w:rsidRPr="00A37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37C1D"/>
    <w:multiLevelType w:val="hybridMultilevel"/>
    <w:tmpl w:val="8012C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8A2"/>
    <w:rsid w:val="00005C18"/>
    <w:rsid w:val="000113B1"/>
    <w:rsid w:val="00020770"/>
    <w:rsid w:val="00025D8F"/>
    <w:rsid w:val="000E54A1"/>
    <w:rsid w:val="000F45F3"/>
    <w:rsid w:val="00105360"/>
    <w:rsid w:val="00162127"/>
    <w:rsid w:val="0018241A"/>
    <w:rsid w:val="00185D3C"/>
    <w:rsid w:val="001C74AF"/>
    <w:rsid w:val="001E3B29"/>
    <w:rsid w:val="00204EB9"/>
    <w:rsid w:val="002A71B3"/>
    <w:rsid w:val="002D0D74"/>
    <w:rsid w:val="003164D2"/>
    <w:rsid w:val="003E0824"/>
    <w:rsid w:val="003F62BA"/>
    <w:rsid w:val="004261B5"/>
    <w:rsid w:val="00440AFC"/>
    <w:rsid w:val="00473422"/>
    <w:rsid w:val="00571862"/>
    <w:rsid w:val="005B2AB4"/>
    <w:rsid w:val="006464C7"/>
    <w:rsid w:val="0069603F"/>
    <w:rsid w:val="007A30FC"/>
    <w:rsid w:val="007A53AD"/>
    <w:rsid w:val="007D10E6"/>
    <w:rsid w:val="00903030"/>
    <w:rsid w:val="00906D58"/>
    <w:rsid w:val="00921058"/>
    <w:rsid w:val="009A5CB0"/>
    <w:rsid w:val="009B791E"/>
    <w:rsid w:val="009D4105"/>
    <w:rsid w:val="00A37638"/>
    <w:rsid w:val="00B148A2"/>
    <w:rsid w:val="00B218B4"/>
    <w:rsid w:val="00B23C30"/>
    <w:rsid w:val="00B43153"/>
    <w:rsid w:val="00B968A1"/>
    <w:rsid w:val="00BC6595"/>
    <w:rsid w:val="00C135E3"/>
    <w:rsid w:val="00C2589D"/>
    <w:rsid w:val="00CC0AB2"/>
    <w:rsid w:val="00CD2201"/>
    <w:rsid w:val="00CD55E3"/>
    <w:rsid w:val="00D12B86"/>
    <w:rsid w:val="00D518FC"/>
    <w:rsid w:val="00D65D9C"/>
    <w:rsid w:val="00D70557"/>
    <w:rsid w:val="00DA6826"/>
    <w:rsid w:val="00DD54EE"/>
    <w:rsid w:val="00DF33E9"/>
    <w:rsid w:val="00E27521"/>
    <w:rsid w:val="00E513F6"/>
    <w:rsid w:val="00E75364"/>
    <w:rsid w:val="00EF41F2"/>
    <w:rsid w:val="00F36C92"/>
    <w:rsid w:val="00FB2B35"/>
    <w:rsid w:val="00FC4D08"/>
    <w:rsid w:val="00FE7D22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2267"/>
  <w15:chartTrackingRefBased/>
  <w15:docId w15:val="{AD919166-28D9-4BE5-84C2-98F9C0C3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13</Pages>
  <Words>4722</Words>
  <Characters>26916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63</cp:revision>
  <dcterms:created xsi:type="dcterms:W3CDTF">2020-04-16T10:51:00Z</dcterms:created>
  <dcterms:modified xsi:type="dcterms:W3CDTF">2020-05-06T10:46:00Z</dcterms:modified>
</cp:coreProperties>
</file>