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BE9BE" w14:textId="04462573" w:rsidR="0084201C" w:rsidRDefault="00A924BC" w:rsidP="006C6596">
      <w:pPr>
        <w:jc w:val="center"/>
        <w:rPr>
          <w:rFonts w:ascii="Times New Roman" w:hAnsi="Times New Roman" w:cs="Times New Roman"/>
          <w:sz w:val="28"/>
          <w:szCs w:val="28"/>
        </w:rPr>
      </w:pPr>
      <w:r>
        <w:rPr>
          <w:rFonts w:ascii="Times New Roman" w:hAnsi="Times New Roman" w:cs="Times New Roman"/>
          <w:sz w:val="28"/>
          <w:szCs w:val="28"/>
        </w:rPr>
        <w:t>Л</w:t>
      </w:r>
      <w:r w:rsidR="0084201C">
        <w:rPr>
          <w:rFonts w:ascii="Times New Roman" w:hAnsi="Times New Roman" w:cs="Times New Roman"/>
          <w:sz w:val="28"/>
          <w:szCs w:val="28"/>
        </w:rPr>
        <w:t>екци</w:t>
      </w:r>
      <w:r>
        <w:rPr>
          <w:rFonts w:ascii="Times New Roman" w:hAnsi="Times New Roman" w:cs="Times New Roman"/>
          <w:sz w:val="28"/>
          <w:szCs w:val="28"/>
        </w:rPr>
        <w:t>я</w:t>
      </w:r>
      <w:r w:rsidR="0084201C">
        <w:rPr>
          <w:rFonts w:ascii="Times New Roman" w:hAnsi="Times New Roman" w:cs="Times New Roman"/>
          <w:sz w:val="28"/>
          <w:szCs w:val="28"/>
        </w:rPr>
        <w:t xml:space="preserve"> №</w:t>
      </w:r>
      <w:r w:rsidR="001C460A">
        <w:rPr>
          <w:rFonts w:ascii="Times New Roman" w:hAnsi="Times New Roman" w:cs="Times New Roman"/>
          <w:sz w:val="28"/>
          <w:szCs w:val="28"/>
        </w:rPr>
        <w:t>3</w:t>
      </w:r>
    </w:p>
    <w:p w14:paraId="0AB2D314" w14:textId="0CE76D9D" w:rsidR="0084201C" w:rsidRDefault="0084201C" w:rsidP="0084201C">
      <w:pPr>
        <w:jc w:val="center"/>
        <w:rPr>
          <w:rFonts w:ascii="Times New Roman" w:hAnsi="Times New Roman" w:cs="Times New Roman"/>
          <w:b/>
          <w:bCs/>
          <w:sz w:val="28"/>
          <w:szCs w:val="28"/>
        </w:rPr>
      </w:pPr>
      <w:r>
        <w:rPr>
          <w:rFonts w:ascii="Times New Roman" w:hAnsi="Times New Roman" w:cs="Times New Roman"/>
          <w:b/>
          <w:bCs/>
          <w:sz w:val="28"/>
          <w:szCs w:val="28"/>
        </w:rPr>
        <w:t>Российская</w:t>
      </w:r>
      <w:r w:rsidRPr="0027464F">
        <w:rPr>
          <w:rFonts w:ascii="Times New Roman" w:hAnsi="Times New Roman" w:cs="Times New Roman"/>
          <w:b/>
          <w:bCs/>
          <w:sz w:val="28"/>
          <w:szCs w:val="28"/>
        </w:rPr>
        <w:t xml:space="preserve"> </w:t>
      </w:r>
      <w:bookmarkStart w:id="0" w:name="_Hlk37923622"/>
      <w:r w:rsidRPr="0027464F">
        <w:rPr>
          <w:rFonts w:ascii="Times New Roman" w:hAnsi="Times New Roman" w:cs="Times New Roman"/>
          <w:b/>
          <w:bCs/>
          <w:sz w:val="28"/>
          <w:szCs w:val="28"/>
        </w:rPr>
        <w:t>педагогическая мысль</w:t>
      </w:r>
      <w:r w:rsidR="001C6D61">
        <w:rPr>
          <w:rFonts w:ascii="Times New Roman" w:hAnsi="Times New Roman" w:cs="Times New Roman"/>
          <w:b/>
          <w:bCs/>
          <w:sz w:val="28"/>
          <w:szCs w:val="28"/>
        </w:rPr>
        <w:t xml:space="preserve"> и педагогические практики</w:t>
      </w:r>
      <w:r w:rsidRPr="0027464F">
        <w:rPr>
          <w:rFonts w:ascii="Times New Roman" w:hAnsi="Times New Roman" w:cs="Times New Roman"/>
          <w:b/>
          <w:bCs/>
          <w:sz w:val="28"/>
          <w:szCs w:val="28"/>
        </w:rPr>
        <w:t xml:space="preserve"> </w:t>
      </w:r>
      <w:bookmarkEnd w:id="0"/>
      <w:r w:rsidRPr="0027464F">
        <w:rPr>
          <w:rFonts w:ascii="Times New Roman" w:hAnsi="Times New Roman" w:cs="Times New Roman"/>
          <w:b/>
          <w:bCs/>
          <w:sz w:val="28"/>
          <w:szCs w:val="28"/>
        </w:rPr>
        <w:t>Нового времени</w:t>
      </w:r>
      <w:r>
        <w:rPr>
          <w:rFonts w:ascii="Times New Roman" w:hAnsi="Times New Roman" w:cs="Times New Roman"/>
          <w:b/>
          <w:bCs/>
          <w:sz w:val="28"/>
          <w:szCs w:val="28"/>
        </w:rPr>
        <w:t xml:space="preserve"> </w:t>
      </w:r>
    </w:p>
    <w:p w14:paraId="61BB2B86" w14:textId="4FDC3AD3" w:rsidR="00761766" w:rsidRPr="008E149D" w:rsidRDefault="00761766" w:rsidP="00761766">
      <w:pPr>
        <w:pStyle w:val="a3"/>
        <w:numPr>
          <w:ilvl w:val="0"/>
          <w:numId w:val="1"/>
        </w:numPr>
        <w:spacing w:after="0"/>
        <w:ind w:left="0" w:firstLine="709"/>
        <w:jc w:val="both"/>
        <w:rPr>
          <w:rFonts w:ascii="Times New Roman" w:eastAsia="Times New Roman" w:hAnsi="Times New Roman" w:cs="Times New Roman"/>
          <w:sz w:val="28"/>
          <w:szCs w:val="28"/>
          <w:lang w:eastAsia="ru-RU"/>
        </w:rPr>
      </w:pPr>
      <w:r w:rsidRPr="008E149D">
        <w:rPr>
          <w:rFonts w:ascii="Times New Roman" w:eastAsia="Times New Roman" w:hAnsi="Times New Roman" w:cs="Times New Roman"/>
          <w:sz w:val="28"/>
          <w:szCs w:val="28"/>
          <w:lang w:eastAsia="ru-RU"/>
        </w:rPr>
        <w:t xml:space="preserve">Воспитание человека в России в </w:t>
      </w:r>
      <w:r w:rsidRPr="008E149D">
        <w:rPr>
          <w:rFonts w:ascii="Times New Roman" w:eastAsia="Times New Roman" w:hAnsi="Times New Roman" w:cs="Times New Roman"/>
          <w:sz w:val="28"/>
          <w:szCs w:val="28"/>
          <w:lang w:val="en-US" w:eastAsia="ru-RU"/>
        </w:rPr>
        <w:t xml:space="preserve">XVI – XVII </w:t>
      </w:r>
      <w:r w:rsidRPr="008E149D">
        <w:rPr>
          <w:rFonts w:ascii="Times New Roman" w:eastAsia="Times New Roman" w:hAnsi="Times New Roman" w:cs="Times New Roman"/>
          <w:sz w:val="28"/>
          <w:szCs w:val="28"/>
          <w:lang w:eastAsia="ru-RU"/>
        </w:rPr>
        <w:t>вв.</w:t>
      </w:r>
    </w:p>
    <w:p w14:paraId="4EC9864B" w14:textId="1773E125" w:rsidR="00761766" w:rsidRPr="008E149D" w:rsidRDefault="00761766" w:rsidP="00761766">
      <w:pPr>
        <w:pStyle w:val="a3"/>
        <w:numPr>
          <w:ilvl w:val="0"/>
          <w:numId w:val="1"/>
        </w:numPr>
        <w:spacing w:after="0"/>
        <w:ind w:left="0" w:firstLine="709"/>
        <w:jc w:val="both"/>
        <w:rPr>
          <w:rFonts w:ascii="Times New Roman" w:eastAsia="Times New Roman" w:hAnsi="Times New Roman" w:cs="Times New Roman"/>
          <w:sz w:val="28"/>
          <w:szCs w:val="28"/>
          <w:lang w:eastAsia="ru-RU"/>
        </w:rPr>
      </w:pPr>
      <w:r w:rsidRPr="008E149D">
        <w:rPr>
          <w:rFonts w:ascii="Times New Roman" w:eastAsia="Times New Roman" w:hAnsi="Times New Roman" w:cs="Times New Roman"/>
          <w:sz w:val="28"/>
          <w:szCs w:val="28"/>
          <w:lang w:eastAsia="ru-RU"/>
        </w:rPr>
        <w:t>Педагогическая мысль и педагогические практики в условиях имперской модернизации общества.</w:t>
      </w:r>
    </w:p>
    <w:p w14:paraId="53910150" w14:textId="77777777" w:rsidR="00761766" w:rsidRPr="008E149D" w:rsidRDefault="00761766" w:rsidP="00761766">
      <w:pPr>
        <w:pStyle w:val="a3"/>
        <w:spacing w:after="0"/>
        <w:ind w:left="709"/>
        <w:jc w:val="both"/>
        <w:rPr>
          <w:rFonts w:ascii="Times New Roman" w:eastAsia="Times New Roman" w:hAnsi="Times New Roman" w:cs="Times New Roman"/>
          <w:sz w:val="28"/>
          <w:szCs w:val="28"/>
          <w:lang w:eastAsia="ru-RU"/>
        </w:rPr>
      </w:pPr>
    </w:p>
    <w:p w14:paraId="1AB0D8FE" w14:textId="77777777" w:rsidR="009F1F36" w:rsidRDefault="009F1F36" w:rsidP="009F1F36">
      <w:pPr>
        <w:pStyle w:val="a3"/>
        <w:numPr>
          <w:ilvl w:val="0"/>
          <w:numId w:val="3"/>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того чтобы понять специфику отечественной педагогики Нового времени необходимо сделать небольшое теоретическое вступление историко-педагогического характера. </w:t>
      </w:r>
    </w:p>
    <w:p w14:paraId="5BA88FAD" w14:textId="127E8494" w:rsidR="001C460A" w:rsidRPr="009F1F36" w:rsidRDefault="004A2EAF" w:rsidP="003A72A7">
      <w:pPr>
        <w:pStyle w:val="a3"/>
        <w:spacing w:after="0"/>
        <w:ind w:left="0" w:firstLine="709"/>
        <w:jc w:val="both"/>
        <w:rPr>
          <w:rFonts w:ascii="Times New Roman" w:hAnsi="Times New Roman" w:cs="Times New Roman"/>
          <w:sz w:val="28"/>
          <w:szCs w:val="28"/>
        </w:rPr>
      </w:pPr>
      <w:r w:rsidRPr="009F1F36">
        <w:rPr>
          <w:rFonts w:ascii="Times New Roman" w:hAnsi="Times New Roman" w:cs="Times New Roman"/>
          <w:sz w:val="28"/>
          <w:szCs w:val="28"/>
        </w:rPr>
        <w:t>Воспитательная мысль и воспитательные практики всегда оказываются продуктом тех социокультурных условий, в которых формировался социоисторический организм. Это касается и идеалов воспитания, которые</w:t>
      </w:r>
      <w:r w:rsidR="001C460A" w:rsidRPr="009F1F36">
        <w:rPr>
          <w:rFonts w:ascii="Times New Roman" w:hAnsi="Times New Roman" w:cs="Times New Roman"/>
          <w:sz w:val="28"/>
          <w:szCs w:val="28"/>
        </w:rPr>
        <w:t xml:space="preserve"> отражают в концентрированном виде наиболее общие представления о личности, чьи качества полагаются образцовыми и нравственно оправданными. Конечно, эти идеалы можно выдумать, «сконструировав» за письменным столом. Однако укорениться в сознании масс таким чисто умозрительным построениям не удастся. Свой шанс стать «путеводной звездой» воспитания имеют лишь те идеалы, которые </w:t>
      </w:r>
      <w:r w:rsidR="001C460A" w:rsidRPr="009F1F36">
        <w:rPr>
          <w:rFonts w:ascii="Times New Roman" w:hAnsi="Times New Roman" w:cs="Times New Roman"/>
          <w:i/>
          <w:sz w:val="28"/>
          <w:szCs w:val="28"/>
        </w:rPr>
        <w:t>вызревают</w:t>
      </w:r>
      <w:r w:rsidR="001C460A" w:rsidRPr="009F1F36">
        <w:rPr>
          <w:rFonts w:ascii="Times New Roman" w:hAnsi="Times New Roman" w:cs="Times New Roman"/>
          <w:sz w:val="28"/>
          <w:szCs w:val="28"/>
        </w:rPr>
        <w:t xml:space="preserve"> в ходе исторического развития общества. Секрет их жизнеспособности прост: они продуцируются культурой – искусственной, </w:t>
      </w:r>
      <w:r w:rsidR="001C460A" w:rsidRPr="009F1F36">
        <w:rPr>
          <w:rFonts w:ascii="Times New Roman" w:hAnsi="Times New Roman" w:cs="Times New Roman"/>
          <w:i/>
          <w:sz w:val="28"/>
          <w:szCs w:val="28"/>
        </w:rPr>
        <w:t>над</w:t>
      </w:r>
      <w:r w:rsidR="001C460A" w:rsidRPr="009F1F36">
        <w:rPr>
          <w:rFonts w:ascii="Times New Roman" w:hAnsi="Times New Roman" w:cs="Times New Roman"/>
          <w:sz w:val="28"/>
          <w:szCs w:val="28"/>
        </w:rPr>
        <w:t xml:space="preserve">биологической программой жизнедеятельности человека. Являясь продуктом социальной памяти народа, кристаллизацией накопленных знаний о мире, данная программа воссоздает идеалы, апробированные многовековой практикой предков. Данное воспроизводство происходит потому, что культура по своей природе является </w:t>
      </w:r>
      <w:r w:rsidR="001C460A" w:rsidRPr="009F1F36">
        <w:rPr>
          <w:rFonts w:ascii="Times New Roman" w:hAnsi="Times New Roman" w:cs="Times New Roman"/>
          <w:i/>
          <w:sz w:val="28"/>
          <w:szCs w:val="28"/>
        </w:rPr>
        <w:t>инерционной</w:t>
      </w:r>
      <w:r w:rsidR="001C460A" w:rsidRPr="009F1F36">
        <w:rPr>
          <w:rFonts w:ascii="Times New Roman" w:hAnsi="Times New Roman" w:cs="Times New Roman"/>
          <w:sz w:val="28"/>
          <w:szCs w:val="28"/>
        </w:rPr>
        <w:t xml:space="preserve"> силой, предназначенной сохранять индивидуальное лицо сложившегося социума, обеспечивать его выживаемость под напором внешних воздействий. Идеалы воспитания, хранимые и ретранслируемые культурой, становятся, таким образом, гарантом исторического бытия социокультурного организма.</w:t>
      </w:r>
    </w:p>
    <w:p w14:paraId="6C9CCAEB" w14:textId="7DE246D7" w:rsidR="001C460A" w:rsidRPr="001C460A" w:rsidRDefault="001C460A" w:rsidP="001C460A">
      <w:pPr>
        <w:spacing w:after="0"/>
        <w:ind w:firstLine="709"/>
        <w:jc w:val="both"/>
        <w:rPr>
          <w:rFonts w:ascii="Times New Roman" w:hAnsi="Times New Roman" w:cs="Times New Roman"/>
          <w:sz w:val="28"/>
          <w:szCs w:val="28"/>
        </w:rPr>
      </w:pPr>
      <w:r w:rsidRPr="001C460A">
        <w:rPr>
          <w:rFonts w:ascii="Times New Roman" w:hAnsi="Times New Roman" w:cs="Times New Roman"/>
          <w:sz w:val="28"/>
          <w:szCs w:val="28"/>
        </w:rPr>
        <w:t xml:space="preserve">Конечно, идеалам воспитания той или иной этнокультурной общности угрожают образцы поведения и ценности инокультурного происхождения. И какая-то часть общества, поддавшись демонстрационному эффекту – примеру лидирующих в «мировом соревновании» цивилизаций – способна открыться для принятия «чужих» культурных продуктов. Однако в культуре «общества-реципиента», даже при самых масштабных заимствованиях, всё равно неизменным остаётся то, что позволяет вычленять его как системную единицу, целостность. Этой константой являются базисные ценности, разделяемые членами общества, независимо от их социального положения. Данные ценности, пройдя проверку опытом многих поколений, оказываются в непосредственном распоряжении каждой последующей генерации </w:t>
      </w:r>
      <w:r w:rsidRPr="001C460A">
        <w:rPr>
          <w:rFonts w:ascii="Times New Roman" w:hAnsi="Times New Roman" w:cs="Times New Roman"/>
          <w:sz w:val="28"/>
          <w:szCs w:val="28"/>
        </w:rPr>
        <w:lastRenderedPageBreak/>
        <w:t xml:space="preserve">воспитателей, буквально впитывающих их с «молоком матери». Назовём указанные ценности, вслед за К.М. Кантором, </w:t>
      </w:r>
      <w:r w:rsidRPr="001C460A">
        <w:rPr>
          <w:rFonts w:ascii="Times New Roman" w:hAnsi="Times New Roman" w:cs="Times New Roman"/>
          <w:i/>
          <w:sz w:val="28"/>
          <w:szCs w:val="28"/>
        </w:rPr>
        <w:t>ядром культуры</w:t>
      </w:r>
      <w:r w:rsidRPr="001C460A">
        <w:rPr>
          <w:rFonts w:ascii="Times New Roman" w:hAnsi="Times New Roman" w:cs="Times New Roman"/>
          <w:sz w:val="28"/>
          <w:szCs w:val="28"/>
        </w:rPr>
        <w:t>. Это ядро репродуцирует, прежде всего, сложившиеся взаимоотношения между обществом и его членами, «отпечатывая» их в массовом сознании в виде идеалов воспитания. Иными словами, в образовательном пространстве действует своего рода «</w:t>
      </w:r>
      <w:r w:rsidRPr="001C460A">
        <w:rPr>
          <w:rFonts w:ascii="Times New Roman" w:hAnsi="Times New Roman" w:cs="Times New Roman"/>
          <w:i/>
          <w:sz w:val="28"/>
          <w:szCs w:val="28"/>
        </w:rPr>
        <w:t>культурный генотип</w:t>
      </w:r>
      <w:r w:rsidRPr="001C460A">
        <w:rPr>
          <w:rFonts w:ascii="Times New Roman" w:hAnsi="Times New Roman" w:cs="Times New Roman"/>
          <w:sz w:val="28"/>
          <w:szCs w:val="28"/>
        </w:rPr>
        <w:t xml:space="preserve">», который подобно биологическому генотипу сохраняется при всех социальных и политических катаклизмах, </w:t>
      </w:r>
      <w:r w:rsidRPr="001C460A">
        <w:rPr>
          <w:rFonts w:ascii="Times New Roman" w:hAnsi="Times New Roman" w:cs="Times New Roman"/>
          <w:i/>
          <w:sz w:val="28"/>
          <w:szCs w:val="28"/>
        </w:rPr>
        <w:t>предрасполагая</w:t>
      </w:r>
      <w:r w:rsidRPr="001C460A">
        <w:rPr>
          <w:rFonts w:ascii="Times New Roman" w:hAnsi="Times New Roman" w:cs="Times New Roman"/>
          <w:sz w:val="28"/>
          <w:szCs w:val="28"/>
        </w:rPr>
        <w:t xml:space="preserve"> воспитателей к репродукции личностей с соответствующей данному «коду» ментальностью. </w:t>
      </w:r>
    </w:p>
    <w:p w14:paraId="562188DD" w14:textId="50CDC39E" w:rsidR="001C460A" w:rsidRPr="001C460A" w:rsidRDefault="001C460A" w:rsidP="001C460A">
      <w:pPr>
        <w:spacing w:after="0"/>
        <w:ind w:firstLine="709"/>
        <w:jc w:val="both"/>
        <w:rPr>
          <w:rFonts w:ascii="Times New Roman" w:hAnsi="Times New Roman" w:cs="Times New Roman"/>
          <w:sz w:val="28"/>
          <w:szCs w:val="28"/>
        </w:rPr>
      </w:pPr>
      <w:r w:rsidRPr="001C460A">
        <w:rPr>
          <w:rFonts w:ascii="Times New Roman" w:hAnsi="Times New Roman" w:cs="Times New Roman"/>
          <w:sz w:val="28"/>
          <w:szCs w:val="28"/>
        </w:rPr>
        <w:t>При всём конкретном своеобразии идеалов воспитания, передаваемых «культурным генотипом» различных социокультурных общностей, нетрудно обнаружить, что они образуют собой два полярных типа. Одни идеалы выносят на вершину пирамиды ценностей конструируемой личности интересы социальной целостности (общины, государства, коллектива, класса). Другие – интересы отдельного человека. Первый из названных типов мы вполне могли бы назвать</w:t>
      </w:r>
      <w:r w:rsidRPr="001C460A">
        <w:rPr>
          <w:rFonts w:ascii="Times New Roman" w:hAnsi="Times New Roman" w:cs="Times New Roman"/>
          <w:i/>
          <w:sz w:val="28"/>
          <w:szCs w:val="28"/>
        </w:rPr>
        <w:t xml:space="preserve"> социоцентристским</w:t>
      </w:r>
      <w:r w:rsidRPr="001C460A">
        <w:rPr>
          <w:rFonts w:ascii="Times New Roman" w:hAnsi="Times New Roman" w:cs="Times New Roman"/>
          <w:sz w:val="28"/>
          <w:szCs w:val="28"/>
        </w:rPr>
        <w:t>, а второй –</w:t>
      </w:r>
      <w:r w:rsidRPr="001C460A">
        <w:rPr>
          <w:rFonts w:ascii="Times New Roman" w:hAnsi="Times New Roman" w:cs="Times New Roman"/>
          <w:i/>
          <w:sz w:val="28"/>
          <w:szCs w:val="28"/>
        </w:rPr>
        <w:t xml:space="preserve"> антропоцентристским</w:t>
      </w:r>
      <w:r w:rsidRPr="001C460A">
        <w:rPr>
          <w:rFonts w:ascii="Times New Roman" w:hAnsi="Times New Roman" w:cs="Times New Roman"/>
          <w:sz w:val="28"/>
          <w:szCs w:val="28"/>
        </w:rPr>
        <w:t xml:space="preserve">. И если социоцентристский идеал воспитания фиксирует то, что индивид «ценен лишь постольку, поскольку принадлежит обществу, служит ему» [3, с.76], то антропоцентристский идеал, напротив, постулирует самоценность индивида, рассматривающего общество в качестве средства для своего существования. </w:t>
      </w:r>
    </w:p>
    <w:p w14:paraId="5F8C6AEA" w14:textId="6CC4B12C" w:rsidR="001C460A" w:rsidRPr="001C460A" w:rsidRDefault="001C460A" w:rsidP="001C460A">
      <w:pPr>
        <w:spacing w:after="0"/>
        <w:ind w:firstLine="709"/>
        <w:jc w:val="both"/>
        <w:rPr>
          <w:rFonts w:ascii="Times New Roman" w:hAnsi="Times New Roman" w:cs="Times New Roman"/>
          <w:sz w:val="28"/>
          <w:szCs w:val="28"/>
        </w:rPr>
      </w:pPr>
      <w:r w:rsidRPr="001C460A">
        <w:rPr>
          <w:rFonts w:ascii="Times New Roman" w:hAnsi="Times New Roman" w:cs="Times New Roman"/>
          <w:sz w:val="28"/>
          <w:szCs w:val="28"/>
        </w:rPr>
        <w:t xml:space="preserve">Конечно, социоцентризм и антропоцентризм – это идеальные конструкты, полюса, между которыми находится целый веер идеалов воспитания, в разной степени социо- или </w:t>
      </w:r>
      <w:proofErr w:type="spellStart"/>
      <w:r w:rsidRPr="001C460A">
        <w:rPr>
          <w:rFonts w:ascii="Times New Roman" w:hAnsi="Times New Roman" w:cs="Times New Roman"/>
          <w:sz w:val="28"/>
          <w:szCs w:val="28"/>
        </w:rPr>
        <w:t>антропоцентричных</w:t>
      </w:r>
      <w:proofErr w:type="spellEnd"/>
      <w:r w:rsidRPr="001C460A">
        <w:rPr>
          <w:rFonts w:ascii="Times New Roman" w:hAnsi="Times New Roman" w:cs="Times New Roman"/>
          <w:sz w:val="28"/>
          <w:szCs w:val="28"/>
        </w:rPr>
        <w:t xml:space="preserve">. Но наряду с ними существует ещё один тип идеала, являющий собой «нерасторжимое разъединение» (К.М. Кантор) обеих крайностей. Назовём его </w:t>
      </w:r>
      <w:r w:rsidRPr="001C460A">
        <w:rPr>
          <w:rFonts w:ascii="Times New Roman" w:hAnsi="Times New Roman" w:cs="Times New Roman"/>
          <w:i/>
          <w:sz w:val="28"/>
          <w:szCs w:val="28"/>
        </w:rPr>
        <w:t>дуалистическим</w:t>
      </w:r>
      <w:r w:rsidRPr="001C460A">
        <w:rPr>
          <w:rFonts w:ascii="Times New Roman" w:hAnsi="Times New Roman" w:cs="Times New Roman"/>
          <w:sz w:val="28"/>
          <w:szCs w:val="28"/>
        </w:rPr>
        <w:t xml:space="preserve">. Именно такой идеал сформировался в России под влиянием природно-климатического и геополитического факторов генезиса и становления отечественного социокультурного организма. В этом идеале синтезировались социо- и антропоцентристские ценности, отражая собой сосуществование в социальной практике русского человека, казалось бы, взаимоисключающих форм жизнедеятельности. С одной стороны, наш соотечественник был не способен выжить в суровых природно-климатических условиях вне семьи, общины, без помощи и поддержки коллектива и испытывал потребность в государстве как защитнике от перманентной угрозы иноземного нашествия. Но, с другой стороны, природные обстоятельства и условия труда позволяли индивиду в России заниматься изолированно-индивидуальными формами жизнедеятельности, проявлять </w:t>
      </w:r>
      <w:r w:rsidRPr="001C460A">
        <w:rPr>
          <w:rFonts w:ascii="Times New Roman" w:hAnsi="Times New Roman" w:cs="Times New Roman"/>
          <w:i/>
          <w:sz w:val="28"/>
          <w:szCs w:val="28"/>
        </w:rPr>
        <w:t>личные</w:t>
      </w:r>
      <w:r w:rsidRPr="001C460A">
        <w:rPr>
          <w:rFonts w:ascii="Times New Roman" w:hAnsi="Times New Roman" w:cs="Times New Roman"/>
          <w:sz w:val="28"/>
          <w:szCs w:val="28"/>
        </w:rPr>
        <w:t xml:space="preserve"> таланты и потенции. Поэтому русский человек на протяжении жизни одновременно </w:t>
      </w:r>
      <w:proofErr w:type="gramStart"/>
      <w:r w:rsidRPr="001C460A">
        <w:rPr>
          <w:rFonts w:ascii="Times New Roman" w:hAnsi="Times New Roman" w:cs="Times New Roman"/>
          <w:sz w:val="28"/>
          <w:szCs w:val="28"/>
        </w:rPr>
        <w:t>получал  и</w:t>
      </w:r>
      <w:proofErr w:type="gramEnd"/>
      <w:r w:rsidRPr="001C460A">
        <w:rPr>
          <w:rFonts w:ascii="Times New Roman" w:hAnsi="Times New Roman" w:cs="Times New Roman"/>
          <w:sz w:val="28"/>
          <w:szCs w:val="28"/>
        </w:rPr>
        <w:t xml:space="preserve"> подтверждение того, что он лишь песчинка в океане песка себе подобных, и доказательства собственной способности стать самостоятельным субъектом истории.</w:t>
      </w:r>
    </w:p>
    <w:p w14:paraId="28EE6AAD" w14:textId="77777777" w:rsidR="001C460A" w:rsidRPr="001C460A" w:rsidRDefault="001C460A" w:rsidP="001C460A">
      <w:pPr>
        <w:spacing w:after="0"/>
        <w:ind w:firstLine="709"/>
        <w:jc w:val="both"/>
        <w:rPr>
          <w:rFonts w:ascii="Times New Roman" w:hAnsi="Times New Roman" w:cs="Times New Roman"/>
          <w:sz w:val="28"/>
          <w:szCs w:val="28"/>
        </w:rPr>
      </w:pPr>
      <w:r w:rsidRPr="001C460A">
        <w:rPr>
          <w:rFonts w:ascii="Times New Roman" w:hAnsi="Times New Roman" w:cs="Times New Roman"/>
          <w:sz w:val="28"/>
          <w:szCs w:val="28"/>
        </w:rPr>
        <w:t xml:space="preserve">Именно указанная дуалистичность ядра российской культуры привела к тому, что отечественный историко-педагогический процесс приобрёл вид </w:t>
      </w:r>
      <w:r w:rsidRPr="001C460A">
        <w:rPr>
          <w:rFonts w:ascii="Times New Roman" w:hAnsi="Times New Roman" w:cs="Times New Roman"/>
          <w:sz w:val="28"/>
          <w:szCs w:val="28"/>
        </w:rPr>
        <w:lastRenderedPageBreak/>
        <w:t xml:space="preserve">соперничества и сотрудничества трёх идеалов воспитания: социоцентристского, антропоцентристского и дуалистического (или </w:t>
      </w:r>
      <w:r w:rsidRPr="001C460A">
        <w:rPr>
          <w:rFonts w:ascii="Times New Roman" w:hAnsi="Times New Roman" w:cs="Times New Roman"/>
          <w:i/>
          <w:sz w:val="28"/>
          <w:szCs w:val="28"/>
        </w:rPr>
        <w:t>гибридного</w:t>
      </w:r>
      <w:r w:rsidRPr="001C460A">
        <w:rPr>
          <w:rFonts w:ascii="Times New Roman" w:hAnsi="Times New Roman" w:cs="Times New Roman"/>
          <w:sz w:val="28"/>
          <w:szCs w:val="28"/>
        </w:rPr>
        <w:t xml:space="preserve">, по терминологии А.С. </w:t>
      </w:r>
      <w:proofErr w:type="spellStart"/>
      <w:r w:rsidRPr="001C460A">
        <w:rPr>
          <w:rFonts w:ascii="Times New Roman" w:hAnsi="Times New Roman" w:cs="Times New Roman"/>
          <w:sz w:val="28"/>
          <w:szCs w:val="28"/>
        </w:rPr>
        <w:t>Ахиезера</w:t>
      </w:r>
      <w:proofErr w:type="spellEnd"/>
      <w:r w:rsidRPr="001C460A">
        <w:rPr>
          <w:rFonts w:ascii="Times New Roman" w:hAnsi="Times New Roman" w:cs="Times New Roman"/>
          <w:sz w:val="28"/>
          <w:szCs w:val="28"/>
        </w:rPr>
        <w:t>). Первый из названных идеалов оказался исторически наиболее ранним. Ведь условием и средством выживания индивида изначально были локальные миры, микросоциумы. Воспитатель в этом обществе руководствовался присущим большинству опасением отпасть от коллектива, дающего жизнь, и стремился раствориться в целом. Некритически воспринимая культурный и педагогический опыт, он, соответственно, нацеливал ребенка на репродукцию традиций, на простое воспроизводство смыслов культуры и осуществлял монолог – доносил до воспитуемого единственно возможный набор ценностей. Всё вышесказанное целиком и полностью относится к педагогической культуре допетровской Руси.</w:t>
      </w:r>
    </w:p>
    <w:p w14:paraId="148A4498" w14:textId="77777777" w:rsidR="00715A13" w:rsidRDefault="001C460A" w:rsidP="00715A13">
      <w:pPr>
        <w:spacing w:after="0"/>
        <w:ind w:firstLine="709"/>
        <w:jc w:val="both"/>
        <w:rPr>
          <w:rFonts w:ascii="Times New Roman" w:hAnsi="Times New Roman" w:cs="Times New Roman"/>
          <w:sz w:val="28"/>
          <w:szCs w:val="28"/>
        </w:rPr>
      </w:pPr>
      <w:r w:rsidRPr="001C460A">
        <w:rPr>
          <w:rFonts w:ascii="Times New Roman" w:hAnsi="Times New Roman" w:cs="Times New Roman"/>
          <w:sz w:val="28"/>
          <w:szCs w:val="28"/>
        </w:rPr>
        <w:t xml:space="preserve">Исходную форму социоцентристского воспитательного идеала (доцивилизационной эпохи) мы будем, вслед за А.С. </w:t>
      </w:r>
      <w:proofErr w:type="spellStart"/>
      <w:r w:rsidRPr="001C460A">
        <w:rPr>
          <w:rFonts w:ascii="Times New Roman" w:hAnsi="Times New Roman" w:cs="Times New Roman"/>
          <w:sz w:val="28"/>
          <w:szCs w:val="28"/>
        </w:rPr>
        <w:t>Ахиезером</w:t>
      </w:r>
      <w:proofErr w:type="spellEnd"/>
      <w:r w:rsidRPr="001C460A">
        <w:rPr>
          <w:rFonts w:ascii="Times New Roman" w:hAnsi="Times New Roman" w:cs="Times New Roman"/>
          <w:sz w:val="28"/>
          <w:szCs w:val="28"/>
        </w:rPr>
        <w:t>, именовать вечевой. Ведь именно вече обладало высшим моральным авторитетом в глазах всех локальных миров, входивших в зону его влияния и хранивших идеал и ценности воспитания. Данный идеал потенциально содержал в себе две ориентации – авторитарную (направленную на власть старейшины, батюшки и т.п.) и соборную (направленную на власть земли, глав семейств, собрания частей целого) [1.Т.</w:t>
      </w:r>
      <w:r w:rsidRPr="001C460A">
        <w:rPr>
          <w:rFonts w:ascii="Times New Roman" w:hAnsi="Times New Roman" w:cs="Times New Roman"/>
          <w:sz w:val="28"/>
          <w:szCs w:val="28"/>
          <w:lang w:val="en-US"/>
        </w:rPr>
        <w:t>II</w:t>
      </w:r>
      <w:r w:rsidRPr="001C460A">
        <w:rPr>
          <w:rFonts w:ascii="Times New Roman" w:hAnsi="Times New Roman" w:cs="Times New Roman"/>
          <w:sz w:val="28"/>
          <w:szCs w:val="28"/>
        </w:rPr>
        <w:t xml:space="preserve">, с.99 – 100]. Данное обстоятельство и определило его последующую дифференциацию, выделение альтернативных вариантов социоцентризма: соборного и авторитарного идеалов воспитания. Думается, первую из названных версий идеала можно было бы именовать также общинной, а вторую  – имперской, поскольку главенствующее место в системах ценностей, сфокусированных в этих идеалах государственной эпохи (с </w:t>
      </w:r>
      <w:r w:rsidRPr="001C460A">
        <w:rPr>
          <w:rFonts w:ascii="Times New Roman" w:hAnsi="Times New Roman" w:cs="Times New Roman"/>
          <w:sz w:val="28"/>
          <w:szCs w:val="28"/>
          <w:lang w:val="en-US"/>
        </w:rPr>
        <w:t>IX</w:t>
      </w:r>
      <w:r w:rsidRPr="001C460A">
        <w:rPr>
          <w:rFonts w:ascii="Times New Roman" w:hAnsi="Times New Roman" w:cs="Times New Roman"/>
          <w:sz w:val="28"/>
          <w:szCs w:val="28"/>
        </w:rPr>
        <w:t xml:space="preserve"> в. н.э.), заняли интересы общины и Империи. </w:t>
      </w:r>
    </w:p>
    <w:p w14:paraId="02881929" w14:textId="66D414CC" w:rsidR="001C460A" w:rsidRPr="00715A13" w:rsidRDefault="001C460A" w:rsidP="00715A13">
      <w:pPr>
        <w:spacing w:after="0"/>
        <w:ind w:firstLine="709"/>
        <w:jc w:val="both"/>
        <w:rPr>
          <w:rFonts w:ascii="Times New Roman" w:hAnsi="Times New Roman" w:cs="Times New Roman"/>
          <w:sz w:val="28"/>
          <w:szCs w:val="28"/>
        </w:rPr>
      </w:pPr>
      <w:r w:rsidRPr="001C460A">
        <w:rPr>
          <w:rFonts w:ascii="Times New Roman" w:hAnsi="Times New Roman" w:cs="Times New Roman"/>
          <w:sz w:val="28"/>
          <w:szCs w:val="28"/>
        </w:rPr>
        <w:t xml:space="preserve">Анализ культурно-исторического и культурно-антропологического материала позволяет нам утверждать, что на протяжении IX–XIV веков в отечественной педагогической культуре преобладала соборная версия социоцентристского идеала воспитания, апеллировавшая к «коллективной воле». А уже </w:t>
      </w:r>
      <w:r w:rsidRPr="003A72A7">
        <w:rPr>
          <w:rFonts w:ascii="Times New Roman" w:hAnsi="Times New Roman" w:cs="Times New Roman"/>
          <w:sz w:val="28"/>
          <w:szCs w:val="28"/>
          <w:u w:val="single"/>
        </w:rPr>
        <w:t>с конца XV века</w:t>
      </w:r>
      <w:r w:rsidR="009F1F36">
        <w:rPr>
          <w:rFonts w:ascii="Times New Roman" w:hAnsi="Times New Roman" w:cs="Times New Roman"/>
          <w:sz w:val="28"/>
          <w:szCs w:val="28"/>
        </w:rPr>
        <w:t xml:space="preserve"> (</w:t>
      </w:r>
      <w:r w:rsidR="009F1F36" w:rsidRPr="003A72A7">
        <w:rPr>
          <w:rFonts w:ascii="Times New Roman" w:hAnsi="Times New Roman" w:cs="Times New Roman"/>
          <w:i/>
          <w:iCs/>
          <w:sz w:val="28"/>
          <w:szCs w:val="28"/>
          <w:u w:val="single"/>
        </w:rPr>
        <w:t>начало Раннего Нового времени в Европе</w:t>
      </w:r>
      <w:r w:rsidR="009F1F36">
        <w:rPr>
          <w:rFonts w:ascii="Times New Roman" w:hAnsi="Times New Roman" w:cs="Times New Roman"/>
          <w:sz w:val="28"/>
          <w:szCs w:val="28"/>
        </w:rPr>
        <w:t>)</w:t>
      </w:r>
      <w:r w:rsidRPr="001C460A">
        <w:rPr>
          <w:rFonts w:ascii="Times New Roman" w:hAnsi="Times New Roman" w:cs="Times New Roman"/>
          <w:sz w:val="28"/>
          <w:szCs w:val="28"/>
        </w:rPr>
        <w:t>, с восстановлением национальной независимости, в массовом педагогическом сознании на первый план вышел авторитарный вариант традиционного воспитательного идеала.</w:t>
      </w:r>
    </w:p>
    <w:p w14:paraId="2064E1C0" w14:textId="77E40B08" w:rsidR="00761766" w:rsidRPr="008E149D" w:rsidRDefault="00761766" w:rsidP="001C460A">
      <w:pPr>
        <w:pStyle w:val="a3"/>
        <w:spacing w:after="0"/>
        <w:ind w:left="0" w:firstLine="709"/>
        <w:jc w:val="both"/>
        <w:rPr>
          <w:rFonts w:ascii="Times New Roman" w:eastAsia="Times New Roman" w:hAnsi="Times New Roman" w:cs="Times New Roman"/>
          <w:sz w:val="28"/>
          <w:szCs w:val="28"/>
          <w:lang w:eastAsia="ru-RU"/>
        </w:rPr>
      </w:pPr>
      <w:r w:rsidRPr="001C460A">
        <w:rPr>
          <w:rFonts w:ascii="Times New Roman" w:eastAsia="Times New Roman" w:hAnsi="Times New Roman" w:cs="Times New Roman"/>
          <w:sz w:val="28"/>
          <w:szCs w:val="28"/>
          <w:lang w:eastAsia="ru-RU"/>
        </w:rPr>
        <w:t xml:space="preserve">В итоге в массовом сознании усилился авторитарный вариант традиционной нравственности, с его сакральной верой в первое лицо как гаранта интеграции общества, спасающего народ от внешних и внутренних угроз, хаоса. Это вариант вытеснял преобладавший ранее соборный вариант социоцентристской нравственности, апеллировавший к «коллективной воле». Авторитарный нравственный идеал делался регулятором жизни всего общества, начиная с его исходных «кирпичиков». Отец семейства, </w:t>
      </w:r>
      <w:r w:rsidRPr="001C460A">
        <w:rPr>
          <w:rFonts w:ascii="Times New Roman" w:eastAsia="Times New Roman" w:hAnsi="Times New Roman" w:cs="Times New Roman"/>
          <w:i/>
          <w:sz w:val="28"/>
          <w:szCs w:val="28"/>
          <w:lang w:eastAsia="ru-RU"/>
        </w:rPr>
        <w:t>большак</w:t>
      </w:r>
      <w:r w:rsidRPr="001C460A">
        <w:rPr>
          <w:rFonts w:ascii="Times New Roman" w:eastAsia="Times New Roman" w:hAnsi="Times New Roman" w:cs="Times New Roman"/>
          <w:sz w:val="28"/>
          <w:szCs w:val="28"/>
          <w:lang w:eastAsia="ru-RU"/>
        </w:rPr>
        <w:t xml:space="preserve">, </w:t>
      </w:r>
      <w:r w:rsidRPr="001C460A">
        <w:rPr>
          <w:rFonts w:ascii="Times New Roman" w:eastAsia="Times New Roman" w:hAnsi="Times New Roman" w:cs="Times New Roman"/>
          <w:sz w:val="28"/>
          <w:szCs w:val="28"/>
          <w:lang w:eastAsia="ru-RU"/>
        </w:rPr>
        <w:lastRenderedPageBreak/>
        <w:t xml:space="preserve">был таким же </w:t>
      </w:r>
      <w:r w:rsidRPr="001C460A">
        <w:rPr>
          <w:rFonts w:ascii="Times New Roman" w:eastAsia="Times New Roman" w:hAnsi="Times New Roman" w:cs="Times New Roman"/>
          <w:i/>
          <w:sz w:val="28"/>
          <w:szCs w:val="28"/>
          <w:lang w:eastAsia="ru-RU"/>
        </w:rPr>
        <w:t>хозяином</w:t>
      </w:r>
      <w:r w:rsidRPr="001C460A">
        <w:rPr>
          <w:rFonts w:ascii="Times New Roman" w:eastAsia="Times New Roman" w:hAnsi="Times New Roman" w:cs="Times New Roman"/>
          <w:sz w:val="28"/>
          <w:szCs w:val="28"/>
          <w:lang w:eastAsia="ru-RU"/>
        </w:rPr>
        <w:t xml:space="preserve"> своего микромира, каковым в масштабах государства выступал князь. В.О. Ключевский, описывая «воспитательное пространство» большой семьи,</w:t>
      </w:r>
      <w:r w:rsidRPr="008E149D">
        <w:rPr>
          <w:rFonts w:ascii="Times New Roman" w:eastAsia="Times New Roman" w:hAnsi="Times New Roman" w:cs="Times New Roman"/>
          <w:sz w:val="28"/>
          <w:szCs w:val="28"/>
          <w:lang w:eastAsia="ru-RU"/>
        </w:rPr>
        <w:t xml:space="preserve"> отмечал: «Домовладыка считал в составе своей семьи, своего дома, не только свою жену и детей, но и </w:t>
      </w:r>
      <w:r w:rsidRPr="008E149D">
        <w:rPr>
          <w:rFonts w:ascii="Times New Roman" w:eastAsia="Times New Roman" w:hAnsi="Times New Roman" w:cs="Times New Roman"/>
          <w:i/>
          <w:sz w:val="28"/>
          <w:szCs w:val="28"/>
          <w:lang w:eastAsia="ru-RU"/>
        </w:rPr>
        <w:t>домочадцев</w:t>
      </w:r>
      <w:r w:rsidRPr="008E149D">
        <w:rPr>
          <w:rFonts w:ascii="Times New Roman" w:eastAsia="Times New Roman" w:hAnsi="Times New Roman" w:cs="Times New Roman"/>
          <w:sz w:val="28"/>
          <w:szCs w:val="28"/>
          <w:lang w:eastAsia="ru-RU"/>
        </w:rPr>
        <w:t xml:space="preserve">, т.е. живших в его доме младших родственников и слуг, с семействами тех и других. Это было его домашнее царство, за которое он нес законом установленную ответственность пред общиной: здесь он был не только муж и отец, он и прямо назывался </w:t>
      </w:r>
      <w:r w:rsidRPr="008E149D">
        <w:rPr>
          <w:rFonts w:ascii="Times New Roman" w:eastAsia="Times New Roman" w:hAnsi="Times New Roman" w:cs="Times New Roman"/>
          <w:i/>
          <w:sz w:val="28"/>
          <w:szCs w:val="28"/>
          <w:lang w:eastAsia="ru-RU"/>
        </w:rPr>
        <w:t>государем</w:t>
      </w:r>
      <w:r w:rsidRPr="008E149D">
        <w:rPr>
          <w:rFonts w:ascii="Times New Roman" w:eastAsia="Times New Roman" w:hAnsi="Times New Roman" w:cs="Times New Roman"/>
          <w:sz w:val="28"/>
          <w:szCs w:val="28"/>
          <w:lang w:eastAsia="ru-RU"/>
        </w:rPr>
        <w:t xml:space="preserve">» [264.С.83]. Отношения между главой семьи и ее членами, между взрослыми и детьми определялись исключительно термином «власть», фиксировавшим силовое принуждение старшим («большим») младшего («меньшего») [169.С.171]. </w:t>
      </w:r>
    </w:p>
    <w:p w14:paraId="593550AD"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Властное (силовое) начало цементировало </w:t>
      </w:r>
      <w:proofErr w:type="spellStart"/>
      <w:r w:rsidRPr="00761766">
        <w:rPr>
          <w:rFonts w:ascii="Times New Roman" w:eastAsia="Times New Roman" w:hAnsi="Times New Roman" w:cs="Times New Roman"/>
          <w:sz w:val="28"/>
          <w:szCs w:val="28"/>
          <w:lang w:eastAsia="ru-RU"/>
        </w:rPr>
        <w:t>микроколлективы</w:t>
      </w:r>
      <w:proofErr w:type="spellEnd"/>
      <w:r w:rsidRPr="00761766">
        <w:rPr>
          <w:rFonts w:ascii="Times New Roman" w:eastAsia="Times New Roman" w:hAnsi="Times New Roman" w:cs="Times New Roman"/>
          <w:sz w:val="28"/>
          <w:szCs w:val="28"/>
          <w:lang w:eastAsia="ru-RU"/>
        </w:rPr>
        <w:t xml:space="preserve"> – семьи, делая их иерархической структурой. Молодежь, вплоть до достижения брачного возраста, относилась к категории детей и оставалась в полной власти родителей. Воспитание в семье по-прежнему, как и в доцивилизационные времена, носило характер исполнения </w:t>
      </w:r>
      <w:r w:rsidRPr="00761766">
        <w:rPr>
          <w:rFonts w:ascii="Times New Roman" w:eastAsia="Times New Roman" w:hAnsi="Times New Roman" w:cs="Times New Roman"/>
          <w:i/>
          <w:sz w:val="28"/>
          <w:szCs w:val="28"/>
          <w:lang w:eastAsia="ru-RU"/>
        </w:rPr>
        <w:t>приказаний</w:t>
      </w:r>
      <w:r w:rsidRPr="00761766">
        <w:rPr>
          <w:rFonts w:ascii="Times New Roman" w:eastAsia="Times New Roman" w:hAnsi="Times New Roman" w:cs="Times New Roman"/>
          <w:sz w:val="28"/>
          <w:szCs w:val="28"/>
          <w:lang w:eastAsia="ru-RU"/>
        </w:rPr>
        <w:t xml:space="preserve"> старших. Данный подход к воспитанию имел и очевидную сакральную составляющую. Ведь в условии двоеверия, долгое время сохранявшегося в народной среде, он базировался на культе </w:t>
      </w:r>
      <w:proofErr w:type="spellStart"/>
      <w:r w:rsidRPr="00761766">
        <w:rPr>
          <w:rFonts w:ascii="Times New Roman" w:eastAsia="Times New Roman" w:hAnsi="Times New Roman" w:cs="Times New Roman"/>
          <w:sz w:val="28"/>
          <w:szCs w:val="28"/>
          <w:lang w:eastAsia="ru-RU"/>
        </w:rPr>
        <w:t>Первопредка</w:t>
      </w:r>
      <w:proofErr w:type="spellEnd"/>
      <w:r w:rsidRPr="00761766">
        <w:rPr>
          <w:rFonts w:ascii="Times New Roman" w:eastAsia="Times New Roman" w:hAnsi="Times New Roman" w:cs="Times New Roman"/>
          <w:sz w:val="28"/>
          <w:szCs w:val="28"/>
          <w:lang w:eastAsia="ru-RU"/>
        </w:rPr>
        <w:t xml:space="preserve">, реальным носителем которого был Отец – глава семьи [169.С.173]. Воспитание включало в себя, прежде всего, </w:t>
      </w:r>
      <w:proofErr w:type="spellStart"/>
      <w:r w:rsidRPr="00761766">
        <w:rPr>
          <w:rFonts w:ascii="Times New Roman" w:eastAsia="Times New Roman" w:hAnsi="Times New Roman" w:cs="Times New Roman"/>
          <w:sz w:val="28"/>
          <w:szCs w:val="28"/>
          <w:lang w:eastAsia="ru-RU"/>
        </w:rPr>
        <w:t>перенятие</w:t>
      </w:r>
      <w:proofErr w:type="spellEnd"/>
      <w:r w:rsidRPr="00761766">
        <w:rPr>
          <w:rFonts w:ascii="Times New Roman" w:eastAsia="Times New Roman" w:hAnsi="Times New Roman" w:cs="Times New Roman"/>
          <w:sz w:val="28"/>
          <w:szCs w:val="28"/>
          <w:lang w:eastAsia="ru-RU"/>
        </w:rPr>
        <w:t xml:space="preserve"> практических действий. Однако трудовые знания, умения и </w:t>
      </w:r>
      <w:proofErr w:type="gramStart"/>
      <w:r w:rsidRPr="00761766">
        <w:rPr>
          <w:rFonts w:ascii="Times New Roman" w:eastAsia="Times New Roman" w:hAnsi="Times New Roman" w:cs="Times New Roman"/>
          <w:sz w:val="28"/>
          <w:szCs w:val="28"/>
          <w:lang w:eastAsia="ru-RU"/>
        </w:rPr>
        <w:t>навыки  ставились</w:t>
      </w:r>
      <w:proofErr w:type="gramEnd"/>
      <w:r w:rsidRPr="00761766">
        <w:rPr>
          <w:rFonts w:ascii="Times New Roman" w:eastAsia="Times New Roman" w:hAnsi="Times New Roman" w:cs="Times New Roman"/>
          <w:sz w:val="28"/>
          <w:szCs w:val="28"/>
          <w:lang w:eastAsia="ru-RU"/>
        </w:rPr>
        <w:t xml:space="preserve"> в широкий мировоззренческий контекст через усвоение ребенком представлений об окружающей его социальной и природной среде. Конечно, растущий человек не просто механически воспроизводил образцовое поведение и слепо выполнял родительское решение. Он, постигая сложившуюся систему дуальных оппозиций, приобретал навыки классификации объектов и </w:t>
      </w:r>
      <w:proofErr w:type="gramStart"/>
      <w:r w:rsidRPr="00761766">
        <w:rPr>
          <w:rFonts w:ascii="Times New Roman" w:eastAsia="Times New Roman" w:hAnsi="Times New Roman" w:cs="Times New Roman"/>
          <w:sz w:val="28"/>
          <w:szCs w:val="28"/>
          <w:lang w:eastAsia="ru-RU"/>
        </w:rPr>
        <w:t>явлений,  то</w:t>
      </w:r>
      <w:proofErr w:type="gramEnd"/>
      <w:r w:rsidRPr="00761766">
        <w:rPr>
          <w:rFonts w:ascii="Times New Roman" w:eastAsia="Times New Roman" w:hAnsi="Times New Roman" w:cs="Times New Roman"/>
          <w:sz w:val="28"/>
          <w:szCs w:val="28"/>
          <w:lang w:eastAsia="ru-RU"/>
        </w:rPr>
        <w:t xml:space="preserve"> есть учился анализировать тот мир, в котором ему довелось жить. Тем не менее, самостоятельное творческое отношение к реальности в данной социокультурной системе исключалось. Старший мужчина, Отец, строго следил за обеспечением неукоснительного следования накопленному предками опыту. Такое отношение к традиции объяснялось восприятием ее в качестве концентрации оптимальных «ответов» на «вызовы» суровой природы. Понимая судьбоносность выполнения универсальных правил </w:t>
      </w:r>
      <w:proofErr w:type="gramStart"/>
      <w:r w:rsidRPr="00761766">
        <w:rPr>
          <w:rFonts w:ascii="Times New Roman" w:eastAsia="Times New Roman" w:hAnsi="Times New Roman" w:cs="Times New Roman"/>
          <w:sz w:val="28"/>
          <w:szCs w:val="28"/>
          <w:lang w:eastAsia="ru-RU"/>
        </w:rPr>
        <w:t>поведения  в</w:t>
      </w:r>
      <w:proofErr w:type="gramEnd"/>
      <w:r w:rsidRPr="00761766">
        <w:rPr>
          <w:rFonts w:ascii="Times New Roman" w:eastAsia="Times New Roman" w:hAnsi="Times New Roman" w:cs="Times New Roman"/>
          <w:sz w:val="28"/>
          <w:szCs w:val="28"/>
          <w:lang w:eastAsia="ru-RU"/>
        </w:rPr>
        <w:t xml:space="preserve"> той или иной вариативной ситуации, отец буквально</w:t>
      </w:r>
      <w:r w:rsidRPr="00761766">
        <w:rPr>
          <w:rFonts w:ascii="Times New Roman" w:eastAsia="Times New Roman" w:hAnsi="Times New Roman" w:cs="Times New Roman"/>
          <w:i/>
          <w:sz w:val="28"/>
          <w:szCs w:val="28"/>
          <w:lang w:eastAsia="ru-RU"/>
        </w:rPr>
        <w:t xml:space="preserve"> насаждал</w:t>
      </w:r>
      <w:r w:rsidRPr="00761766">
        <w:rPr>
          <w:rFonts w:ascii="Times New Roman" w:eastAsia="Times New Roman" w:hAnsi="Times New Roman" w:cs="Times New Roman"/>
          <w:sz w:val="28"/>
          <w:szCs w:val="28"/>
          <w:lang w:eastAsia="ru-RU"/>
        </w:rPr>
        <w:t xml:space="preserve"> нравственные категории. Старшие родственники, во главе с ним, посредством выполнения ритуалов добивались освоения системы ценностей и моральных норм. Подобные отношения между старшими и младшими, отцом и членами семьи, сохранялись до тех пор, пока молодой человек не выделялся из своей исходной социальной ячейки. Однако сделать </w:t>
      </w:r>
      <w:r w:rsidRPr="00761766">
        <w:rPr>
          <w:rFonts w:ascii="Times New Roman" w:eastAsia="Times New Roman" w:hAnsi="Times New Roman" w:cs="Times New Roman"/>
          <w:sz w:val="28"/>
          <w:szCs w:val="28"/>
          <w:lang w:eastAsia="ru-RU"/>
        </w:rPr>
        <w:lastRenderedPageBreak/>
        <w:t>это было непросто, так как приобретение хозяйственной самостоятельности затрудняли как природно-климатические условия, так и тогдашний уровень техники и агрокультуры.</w:t>
      </w:r>
    </w:p>
    <w:p w14:paraId="6D64D316"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 Авторитарный вариант социоцентризма особо выпукло проявлялся в переломные эпохи, когда сталкивались носители разных социальных альтернатив. В частности, простой народ поддержал в XVI веке не бояр, а своего царя, когда те столкнулись друг с другом в вопросе о пределах прерогатив монарха. Единственный социальный слой, еще стоявший на пути огосударствления общества, был раздавлен Иваном IV с одобрения тяглого населения. Мотивация народных симпатий базировалась на архетипе, описанном К. Юнгом. Ученый обратил внимание на удивительную метаморфозу, происходящую в душе ребенка с отношением к отцу. Последний, писал Юнг, будучи первоначально для растущего человека «всеобъемлющим образом Бога», в течение жизни отступает на задний план. Отец, констатировал ученый, «становится имеющей границы, зачастую слишком человеческой личностью. И наоборот, образ отца распространяется на все возможные сферы, соответствующие его значению» [689.С.141-142]. В макромире, продолжим мысль Юнга, такой образ мог слиться только с образом монарха, чья власть также воспринималась изначальной, природной.  Правитель выступал в глазах людей, ощущавших собственную незначительность и беспомощность перед лицом непредсказуемого внешнего мира, в роли строгого, но справедливого отца. Такое отношение закреплялось на Руси вследствие того, что государь на Руси возглавлял борьбу с иноземным врагом, то есть защищал общие интересы, как это и положено главе семьи, состоящей из тысяч больших и малых «детей» – подданных. Поэтому благо народа и благо правителя сливалось в умах московитов, чувствовавших себя к тому же на колонизируемых землях насельниками государевой вотчины. Естественно, что у царя-собственника, по общему признанию, были все права решать судьбу обитателей своего владения.</w:t>
      </w:r>
    </w:p>
    <w:p w14:paraId="5002F5D1" w14:textId="542346A2"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Утверждению в массовом сознании авторитарного нравственного идеала, предопределявшего господство однотипной парадигмы воспитания, способствовала </w:t>
      </w:r>
      <w:proofErr w:type="gramStart"/>
      <w:r w:rsidRPr="00761766">
        <w:rPr>
          <w:rFonts w:ascii="Times New Roman" w:eastAsia="Times New Roman" w:hAnsi="Times New Roman" w:cs="Times New Roman"/>
          <w:sz w:val="28"/>
          <w:szCs w:val="28"/>
          <w:lang w:eastAsia="ru-RU"/>
        </w:rPr>
        <w:t>и  целенаправленная</w:t>
      </w:r>
      <w:proofErr w:type="gramEnd"/>
      <w:r w:rsidRPr="00761766">
        <w:rPr>
          <w:rFonts w:ascii="Times New Roman" w:eastAsia="Times New Roman" w:hAnsi="Times New Roman" w:cs="Times New Roman"/>
          <w:sz w:val="28"/>
          <w:szCs w:val="28"/>
          <w:lang w:eastAsia="ru-RU"/>
        </w:rPr>
        <w:t xml:space="preserve"> идеологическая политика государства и церкви. Речь идет об обосновании </w:t>
      </w:r>
      <w:r w:rsidRPr="00761766">
        <w:rPr>
          <w:rFonts w:ascii="Times New Roman" w:eastAsia="Times New Roman" w:hAnsi="Times New Roman" w:cs="Times New Roman"/>
          <w:i/>
          <w:sz w:val="28"/>
          <w:szCs w:val="28"/>
          <w:lang w:eastAsia="ru-RU"/>
        </w:rPr>
        <w:t xml:space="preserve">стихийных </w:t>
      </w:r>
      <w:r w:rsidRPr="00761766">
        <w:rPr>
          <w:rFonts w:ascii="Times New Roman" w:eastAsia="Times New Roman" w:hAnsi="Times New Roman" w:cs="Times New Roman"/>
          <w:sz w:val="28"/>
          <w:szCs w:val="28"/>
          <w:lang w:eastAsia="ru-RU"/>
        </w:rPr>
        <w:t xml:space="preserve">народных авторитарных нравственно-психологических установок </w:t>
      </w:r>
      <w:r w:rsidRPr="00761766">
        <w:rPr>
          <w:rFonts w:ascii="Times New Roman" w:eastAsia="Times New Roman" w:hAnsi="Times New Roman" w:cs="Times New Roman"/>
          <w:i/>
          <w:sz w:val="28"/>
          <w:szCs w:val="28"/>
          <w:lang w:eastAsia="ru-RU"/>
        </w:rPr>
        <w:t>теоретическими</w:t>
      </w:r>
      <w:r w:rsidRPr="00761766">
        <w:rPr>
          <w:rFonts w:ascii="Times New Roman" w:eastAsia="Times New Roman" w:hAnsi="Times New Roman" w:cs="Times New Roman"/>
          <w:sz w:val="28"/>
          <w:szCs w:val="28"/>
          <w:lang w:eastAsia="ru-RU"/>
        </w:rPr>
        <w:t xml:space="preserve"> выкладками. На рубеже XV</w:t>
      </w:r>
      <w:r w:rsidR="003F64CF">
        <w:rPr>
          <w:rFonts w:ascii="Times New Roman" w:eastAsia="Times New Roman" w:hAnsi="Times New Roman" w:cs="Times New Roman"/>
          <w:sz w:val="28"/>
          <w:szCs w:val="28"/>
          <w:lang w:eastAsia="ru-RU"/>
        </w:rPr>
        <w:t xml:space="preserve"> – </w:t>
      </w:r>
      <w:r w:rsidRPr="00761766">
        <w:rPr>
          <w:rFonts w:ascii="Times New Roman" w:eastAsia="Times New Roman" w:hAnsi="Times New Roman" w:cs="Times New Roman"/>
          <w:sz w:val="28"/>
          <w:szCs w:val="28"/>
          <w:lang w:eastAsia="ru-RU"/>
        </w:rPr>
        <w:t xml:space="preserve">XVI вв. появляются послания инока </w:t>
      </w:r>
      <w:proofErr w:type="spellStart"/>
      <w:r w:rsidRPr="00761766">
        <w:rPr>
          <w:rFonts w:ascii="Times New Roman" w:eastAsia="Times New Roman" w:hAnsi="Times New Roman" w:cs="Times New Roman"/>
          <w:sz w:val="28"/>
          <w:szCs w:val="28"/>
          <w:lang w:eastAsia="ru-RU"/>
        </w:rPr>
        <w:t>Филофея</w:t>
      </w:r>
      <w:proofErr w:type="spellEnd"/>
      <w:r w:rsidRPr="00761766">
        <w:rPr>
          <w:rFonts w:ascii="Times New Roman" w:eastAsia="Times New Roman" w:hAnsi="Times New Roman" w:cs="Times New Roman"/>
          <w:sz w:val="28"/>
          <w:szCs w:val="28"/>
          <w:lang w:eastAsia="ru-RU"/>
        </w:rPr>
        <w:t xml:space="preserve">, сформулировавшего концепцию «Москва – третий Рим», «Сказание о князьях Владимирских» и другие сочинения, доказывавшие </w:t>
      </w:r>
      <w:proofErr w:type="spellStart"/>
      <w:r w:rsidRPr="00761766">
        <w:rPr>
          <w:rFonts w:ascii="Times New Roman" w:eastAsia="Times New Roman" w:hAnsi="Times New Roman" w:cs="Times New Roman"/>
          <w:sz w:val="28"/>
          <w:szCs w:val="28"/>
          <w:lang w:eastAsia="ru-RU"/>
        </w:rPr>
        <w:t>богоустановленность</w:t>
      </w:r>
      <w:proofErr w:type="spellEnd"/>
      <w:r w:rsidRPr="00761766">
        <w:rPr>
          <w:rFonts w:ascii="Times New Roman" w:eastAsia="Times New Roman" w:hAnsi="Times New Roman" w:cs="Times New Roman"/>
          <w:sz w:val="28"/>
          <w:szCs w:val="28"/>
          <w:lang w:eastAsia="ru-RU"/>
        </w:rPr>
        <w:t xml:space="preserve"> власти московского царя. В этих </w:t>
      </w:r>
      <w:proofErr w:type="gramStart"/>
      <w:r w:rsidRPr="00761766">
        <w:rPr>
          <w:rFonts w:ascii="Times New Roman" w:eastAsia="Times New Roman" w:hAnsi="Times New Roman" w:cs="Times New Roman"/>
          <w:sz w:val="28"/>
          <w:szCs w:val="28"/>
          <w:lang w:eastAsia="ru-RU"/>
        </w:rPr>
        <w:t>трудах  развивались</w:t>
      </w:r>
      <w:proofErr w:type="gramEnd"/>
      <w:r w:rsidRPr="00761766">
        <w:rPr>
          <w:rFonts w:ascii="Times New Roman" w:eastAsia="Times New Roman" w:hAnsi="Times New Roman" w:cs="Times New Roman"/>
          <w:sz w:val="28"/>
          <w:szCs w:val="28"/>
          <w:lang w:eastAsia="ru-RU"/>
        </w:rPr>
        <w:t xml:space="preserve">   мессианские идеи, </w:t>
      </w:r>
      <w:r w:rsidRPr="00761766">
        <w:rPr>
          <w:rFonts w:ascii="Times New Roman" w:eastAsia="Times New Roman" w:hAnsi="Times New Roman" w:cs="Times New Roman"/>
          <w:sz w:val="28"/>
          <w:szCs w:val="28"/>
          <w:lang w:eastAsia="ru-RU"/>
        </w:rPr>
        <w:lastRenderedPageBreak/>
        <w:t>исподволь формировавшиеся на Руси. В отечественной интеллектуальной среде русские земли издавна, в силу своего расположения на пограничье христианского мира, рассматривались как форпост православия. С заключением Флорентийской унии 1439 г. и гибелью Византии в 1453 г., они становятся в сознании русских книжников уже его центром. Таким образом, мессианские настроения оформляются в соответствующую доктрину. Иными словами, происходила сакрализация царской власти. На монарха и его главный титул «царь» переносились атрибуты Царя Небесного. «Подлинный царь» уподобляется Христу, воспринимается «как образ Бога, живая икона» [614.С.205]. Понятно, что такое понимание роли монарха напрямую воздействовало на систему воспитательных ценностей и идеалов, репродуцировалось с помощью воспитательных институтов: церкви и семьи.</w:t>
      </w:r>
    </w:p>
    <w:p w14:paraId="1C9D3276"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Культ отца и культ царя в конечном итоге восходили к тотемизму – древнейшей форме мышления и деятельности.  Народное педагогическое </w:t>
      </w:r>
      <w:proofErr w:type="gramStart"/>
      <w:r w:rsidRPr="00761766">
        <w:rPr>
          <w:rFonts w:ascii="Times New Roman" w:eastAsia="Times New Roman" w:hAnsi="Times New Roman" w:cs="Times New Roman"/>
          <w:sz w:val="28"/>
          <w:szCs w:val="28"/>
          <w:lang w:eastAsia="ru-RU"/>
        </w:rPr>
        <w:t>сознание,  массовое</w:t>
      </w:r>
      <w:proofErr w:type="gramEnd"/>
      <w:r w:rsidRPr="00761766">
        <w:rPr>
          <w:rFonts w:ascii="Times New Roman" w:eastAsia="Times New Roman" w:hAnsi="Times New Roman" w:cs="Times New Roman"/>
          <w:sz w:val="28"/>
          <w:szCs w:val="28"/>
          <w:lang w:eastAsia="ru-RU"/>
        </w:rPr>
        <w:t xml:space="preserve"> сознание в целом, пронизывались тотемическим мышлением, как на средневековом этапе русской истории, так и в дальнейшем. В архаические времена тотем выступал организующим центром накопленной культуры, средоточием мудрости, умений [22.Т.II.С.504-505]. От него исходили сигналы, носящие, как правило, обязательный характер. Они осваивались людьми или рефлекторно, или расшифровывались «специалистом»: жрецом, старейшиной и т.д. С возникновением государства его первое лицо отождествлялось с тотемом, благодаря чему приобретало власть и влияние. Реальные потенции личности лидера, ставшего </w:t>
      </w:r>
      <w:proofErr w:type="gramStart"/>
      <w:r w:rsidRPr="00761766">
        <w:rPr>
          <w:rFonts w:ascii="Times New Roman" w:eastAsia="Times New Roman" w:hAnsi="Times New Roman" w:cs="Times New Roman"/>
          <w:sz w:val="28"/>
          <w:szCs w:val="28"/>
          <w:lang w:eastAsia="ru-RU"/>
        </w:rPr>
        <w:t>тотемом,  являлись</w:t>
      </w:r>
      <w:proofErr w:type="gramEnd"/>
      <w:r w:rsidRPr="00761766">
        <w:rPr>
          <w:rFonts w:ascii="Times New Roman" w:eastAsia="Times New Roman" w:hAnsi="Times New Roman" w:cs="Times New Roman"/>
          <w:sz w:val="28"/>
          <w:szCs w:val="28"/>
          <w:lang w:eastAsia="ru-RU"/>
        </w:rPr>
        <w:t xml:space="preserve"> в глазах народа не ее субъективными характеристиками, а результатом приобщения субъекта к внешней силе. Вот почему трансцендентный образ царя, «вылепленный» книжниками, так легко входил в сознание масс. Он лишь обосновывал традиционное отношение к </w:t>
      </w:r>
      <w:r w:rsidRPr="00761766">
        <w:rPr>
          <w:rFonts w:ascii="Times New Roman" w:eastAsia="Times New Roman" w:hAnsi="Times New Roman" w:cs="Times New Roman"/>
          <w:i/>
          <w:sz w:val="28"/>
          <w:szCs w:val="28"/>
          <w:lang w:eastAsia="ru-RU"/>
        </w:rPr>
        <w:t>первому</w:t>
      </w:r>
      <w:r w:rsidRPr="00761766">
        <w:rPr>
          <w:rFonts w:ascii="Times New Roman" w:eastAsia="Times New Roman" w:hAnsi="Times New Roman" w:cs="Times New Roman"/>
          <w:sz w:val="28"/>
          <w:szCs w:val="28"/>
          <w:lang w:eastAsia="ru-RU"/>
        </w:rPr>
        <w:t xml:space="preserve"> лицу, не могущему ошибаться по определению (в противном случае он является всего лишь </w:t>
      </w:r>
      <w:proofErr w:type="spellStart"/>
      <w:r w:rsidRPr="00761766">
        <w:rPr>
          <w:rFonts w:ascii="Times New Roman" w:eastAsia="Times New Roman" w:hAnsi="Times New Roman" w:cs="Times New Roman"/>
          <w:sz w:val="28"/>
          <w:szCs w:val="28"/>
          <w:lang w:eastAsia="ru-RU"/>
        </w:rPr>
        <w:t>антитотемом</w:t>
      </w:r>
      <w:proofErr w:type="spellEnd"/>
      <w:r w:rsidRPr="00761766">
        <w:rPr>
          <w:rFonts w:ascii="Times New Roman" w:eastAsia="Times New Roman" w:hAnsi="Times New Roman" w:cs="Times New Roman"/>
          <w:sz w:val="28"/>
          <w:szCs w:val="28"/>
          <w:lang w:eastAsia="ru-RU"/>
        </w:rPr>
        <w:t>, оборотнем). Так взаимно поддерживая, православная апологетика и традиционное сознание воспроизводили древний культурный и воспитательный идеал.</w:t>
      </w:r>
    </w:p>
    <w:p w14:paraId="55A5A30C"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Социоцентризм в его авторитарном варианте приводил к сохранению соответствующей парадигмы воспитания, адекватных ей воспитательных технологий, строившихся на основе субъект-объектных отношений. В этой связи нельзя не упомянуть о «Домострое» – наставлениях для домашней жизни, составленных любимцем Ивана Грозного священником Сильвестром. В книге от человека требовалось «вручение себя»: в семье – отцу, в государстве – царю, во вселенной – Богу. То есть во взаимоотношениях </w:t>
      </w:r>
      <w:r w:rsidRPr="00761766">
        <w:rPr>
          <w:rFonts w:ascii="Times New Roman" w:eastAsia="Times New Roman" w:hAnsi="Times New Roman" w:cs="Times New Roman"/>
          <w:sz w:val="28"/>
          <w:szCs w:val="28"/>
          <w:lang w:eastAsia="ru-RU"/>
        </w:rPr>
        <w:lastRenderedPageBreak/>
        <w:t xml:space="preserve">христианина и Господа, подданного и государя, ребенка и отца действовал один и тот же принцип: безусловная «отдача себя» одной стороны и милость, забота, покровительство другой. Доводя этот принцип до логического конца, Сильвестр был вынужден оправдывать и патриархальный произвол. Он разрешал отцу бить домочадца даже в случае, если тот оказывался вполне правым. Составитель «Домостроя» формулировал </w:t>
      </w:r>
      <w:proofErr w:type="gramStart"/>
      <w:r w:rsidRPr="00761766">
        <w:rPr>
          <w:rFonts w:ascii="Times New Roman" w:eastAsia="Times New Roman" w:hAnsi="Times New Roman" w:cs="Times New Roman"/>
          <w:sz w:val="28"/>
          <w:szCs w:val="28"/>
          <w:lang w:eastAsia="ru-RU"/>
        </w:rPr>
        <w:t>свои  педагогические</w:t>
      </w:r>
      <w:proofErr w:type="gramEnd"/>
      <w:r w:rsidRPr="00761766">
        <w:rPr>
          <w:rFonts w:ascii="Times New Roman" w:eastAsia="Times New Roman" w:hAnsi="Times New Roman" w:cs="Times New Roman"/>
          <w:sz w:val="28"/>
          <w:szCs w:val="28"/>
          <w:lang w:eastAsia="ru-RU"/>
        </w:rPr>
        <w:t xml:space="preserve"> рекомендации в строгом соответствии с освященными традицией принципами взаимоотношений в семье. Уже сама этимология слова «большинство» («старшинство») обращает наше внимание именно на способность «большего» («старшего») причинить боль младшему [169.С.171]. То есть основанием власти отца над своими домочадцами оставалось его силовое, физическое превосходство. </w:t>
      </w:r>
    </w:p>
    <w:p w14:paraId="4E6CD674"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 Авторитарные, жесткие методы воздействия на растущего человека были естественным сегментом авторитарной парадигмы воспитания. На них средневековая русская педагогика возлагала надежду как на «злобы искоренителя и насадителя добра». Средневековый автор поучал воспитателей: «Любя сына, учащай ему раны, не жалей жезла; дщерь ли </w:t>
      </w:r>
      <w:proofErr w:type="spellStart"/>
      <w:r w:rsidRPr="00761766">
        <w:rPr>
          <w:rFonts w:ascii="Times New Roman" w:eastAsia="Times New Roman" w:hAnsi="Times New Roman" w:cs="Times New Roman"/>
          <w:sz w:val="28"/>
          <w:szCs w:val="28"/>
          <w:lang w:eastAsia="ru-RU"/>
        </w:rPr>
        <w:t>имаши</w:t>
      </w:r>
      <w:proofErr w:type="spellEnd"/>
      <w:r w:rsidRPr="00761766">
        <w:rPr>
          <w:rFonts w:ascii="Times New Roman" w:eastAsia="Times New Roman" w:hAnsi="Times New Roman" w:cs="Times New Roman"/>
          <w:sz w:val="28"/>
          <w:szCs w:val="28"/>
          <w:lang w:eastAsia="ru-RU"/>
        </w:rPr>
        <w:t xml:space="preserve">, положи на ней грозу свою». Разумеется, практика далеко не всегда следовала за теорией. Как выразился В.О. Ключевский, по «жестокому педагогическому плану еще нельзя судить о суровости педагогии, даже о жестокости самих </w:t>
      </w:r>
      <w:proofErr w:type="spellStart"/>
      <w:r w:rsidRPr="00761766">
        <w:rPr>
          <w:rFonts w:ascii="Times New Roman" w:eastAsia="Times New Roman" w:hAnsi="Times New Roman" w:cs="Times New Roman"/>
          <w:sz w:val="28"/>
          <w:szCs w:val="28"/>
          <w:lang w:eastAsia="ru-RU"/>
        </w:rPr>
        <w:t>начертателей</w:t>
      </w:r>
      <w:proofErr w:type="spellEnd"/>
      <w:r w:rsidRPr="00761766">
        <w:rPr>
          <w:rFonts w:ascii="Times New Roman" w:eastAsia="Times New Roman" w:hAnsi="Times New Roman" w:cs="Times New Roman"/>
          <w:sz w:val="28"/>
          <w:szCs w:val="28"/>
          <w:lang w:eastAsia="ru-RU"/>
        </w:rPr>
        <w:t xml:space="preserve"> плана» [264.С.85]. Тем не менее, показателен подход к воспитанию: младший сородич </w:t>
      </w:r>
      <w:r w:rsidRPr="00761766">
        <w:rPr>
          <w:rFonts w:ascii="Times New Roman" w:eastAsia="Times New Roman" w:hAnsi="Times New Roman" w:cs="Times New Roman"/>
          <w:i/>
          <w:sz w:val="28"/>
          <w:szCs w:val="28"/>
          <w:lang w:eastAsia="ru-RU"/>
        </w:rPr>
        <w:t>должен</w:t>
      </w:r>
      <w:r w:rsidRPr="00761766">
        <w:rPr>
          <w:rFonts w:ascii="Times New Roman" w:eastAsia="Times New Roman" w:hAnsi="Times New Roman" w:cs="Times New Roman"/>
          <w:sz w:val="28"/>
          <w:szCs w:val="28"/>
          <w:lang w:eastAsia="ru-RU"/>
        </w:rPr>
        <w:t xml:space="preserve"> принять волю старшего, независимо от своего возраста, жизненного опыта, личного мнения. К такому убеждению воспитанник подводился даже не столько требованиями воспитателя, сколько всей нравственной атмосферой, которой он дышал. Сила традиции – «веками сложенная плотная и чинная, пассивная бытовая кладка» - ориентировала растущего человека на подчинение. Характеризуя ее влияние, отечественный историк писал: «Все здесь было обдумано и испытано, выдержано, размерено и ограничено…, каждый поступок предусмотрен и подсказан, под каждое чувство и помышление подведена запретительная или поощрительная цитата из писания или отечественного предания, все эти шаги, помышления и чувства расписаны по церковному календарю, - и человек, живой человек с индивидуальною мыслью и волей, с свободным нравственным чувством, двигался по этому церковно-житейскому трафарету автоматическим манекеном…» [264.С.86].</w:t>
      </w:r>
    </w:p>
    <w:p w14:paraId="406C0AD7"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Впрочем, составитель «Домостроя» - квинтэссенции средневекового массового педагогического сознания </w:t>
      </w:r>
      <w:proofErr w:type="gramStart"/>
      <w:r w:rsidRPr="00761766">
        <w:rPr>
          <w:rFonts w:ascii="Times New Roman" w:eastAsia="Times New Roman" w:hAnsi="Times New Roman" w:cs="Times New Roman"/>
          <w:sz w:val="28"/>
          <w:szCs w:val="28"/>
          <w:lang w:eastAsia="ru-RU"/>
        </w:rPr>
        <w:t>-  не</w:t>
      </w:r>
      <w:proofErr w:type="gramEnd"/>
      <w:r w:rsidRPr="00761766">
        <w:rPr>
          <w:rFonts w:ascii="Times New Roman" w:eastAsia="Times New Roman" w:hAnsi="Times New Roman" w:cs="Times New Roman"/>
          <w:sz w:val="28"/>
          <w:szCs w:val="28"/>
          <w:lang w:eastAsia="ru-RU"/>
        </w:rPr>
        <w:t xml:space="preserve"> сводил образец поведения к следованию младшего указаниям старшего. Он призывал также проявлять в </w:t>
      </w:r>
      <w:r w:rsidRPr="00761766">
        <w:rPr>
          <w:rFonts w:ascii="Times New Roman" w:eastAsia="Times New Roman" w:hAnsi="Times New Roman" w:cs="Times New Roman"/>
          <w:sz w:val="28"/>
          <w:szCs w:val="28"/>
          <w:lang w:eastAsia="ru-RU"/>
        </w:rPr>
        <w:lastRenderedPageBreak/>
        <w:t xml:space="preserve">поведении уступчивость и уклонение от вражды. Однако данное предписание, по сути, мало что меняло в самой парадигме воспитания. Более того, оно сводило такие христианские добродетели как кротость и терпение к </w:t>
      </w:r>
      <w:proofErr w:type="spellStart"/>
      <w:r w:rsidRPr="00761766">
        <w:rPr>
          <w:rFonts w:ascii="Times New Roman" w:eastAsia="Times New Roman" w:hAnsi="Times New Roman" w:cs="Times New Roman"/>
          <w:sz w:val="28"/>
          <w:szCs w:val="28"/>
          <w:lang w:eastAsia="ru-RU"/>
        </w:rPr>
        <w:t>человекоугодничеству</w:t>
      </w:r>
      <w:proofErr w:type="spellEnd"/>
      <w:r w:rsidRPr="00761766">
        <w:rPr>
          <w:rFonts w:ascii="Times New Roman" w:eastAsia="Times New Roman" w:hAnsi="Times New Roman" w:cs="Times New Roman"/>
          <w:sz w:val="28"/>
          <w:szCs w:val="28"/>
          <w:lang w:eastAsia="ru-RU"/>
        </w:rPr>
        <w:t>.</w:t>
      </w:r>
    </w:p>
    <w:p w14:paraId="0BE8A6C3"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Выстроенная в «Домострое» изоморфная модель безусловной </w:t>
      </w:r>
      <w:proofErr w:type="spellStart"/>
      <w:r w:rsidRPr="00761766">
        <w:rPr>
          <w:rFonts w:ascii="Times New Roman" w:eastAsia="Times New Roman" w:hAnsi="Times New Roman" w:cs="Times New Roman"/>
          <w:sz w:val="28"/>
          <w:szCs w:val="28"/>
          <w:lang w:eastAsia="ru-RU"/>
        </w:rPr>
        <w:t>врученности</w:t>
      </w:r>
      <w:proofErr w:type="spellEnd"/>
      <w:r w:rsidRPr="00761766">
        <w:rPr>
          <w:rFonts w:ascii="Times New Roman" w:eastAsia="Times New Roman" w:hAnsi="Times New Roman" w:cs="Times New Roman"/>
          <w:sz w:val="28"/>
          <w:szCs w:val="28"/>
          <w:lang w:eastAsia="ru-RU"/>
        </w:rPr>
        <w:t xml:space="preserve"> индивида внешней силе стала «руководством к действию» при осуществлении воспитательного процесса на любом уровне (от </w:t>
      </w:r>
      <w:proofErr w:type="spellStart"/>
      <w:r w:rsidRPr="00761766">
        <w:rPr>
          <w:rFonts w:ascii="Times New Roman" w:eastAsia="Times New Roman" w:hAnsi="Times New Roman" w:cs="Times New Roman"/>
          <w:sz w:val="28"/>
          <w:szCs w:val="28"/>
          <w:lang w:eastAsia="ru-RU"/>
        </w:rPr>
        <w:t>макросоциума</w:t>
      </w:r>
      <w:proofErr w:type="spellEnd"/>
      <w:r w:rsidRPr="00761766">
        <w:rPr>
          <w:rFonts w:ascii="Times New Roman" w:eastAsia="Times New Roman" w:hAnsi="Times New Roman" w:cs="Times New Roman"/>
          <w:sz w:val="28"/>
          <w:szCs w:val="28"/>
          <w:lang w:eastAsia="ru-RU"/>
        </w:rPr>
        <w:t xml:space="preserve"> до </w:t>
      </w:r>
      <w:proofErr w:type="spellStart"/>
      <w:r w:rsidRPr="00761766">
        <w:rPr>
          <w:rFonts w:ascii="Times New Roman" w:eastAsia="Times New Roman" w:hAnsi="Times New Roman" w:cs="Times New Roman"/>
          <w:sz w:val="28"/>
          <w:szCs w:val="28"/>
          <w:lang w:eastAsia="ru-RU"/>
        </w:rPr>
        <w:t>микроколлектива</w:t>
      </w:r>
      <w:proofErr w:type="spellEnd"/>
      <w:r w:rsidRPr="00761766">
        <w:rPr>
          <w:rFonts w:ascii="Times New Roman" w:eastAsia="Times New Roman" w:hAnsi="Times New Roman" w:cs="Times New Roman"/>
          <w:sz w:val="28"/>
          <w:szCs w:val="28"/>
          <w:lang w:eastAsia="ru-RU"/>
        </w:rPr>
        <w:t xml:space="preserve">). Вследствие этого у индивида, от которого требовали из поколения в поколение абсолютной покорности Богу, царю, </w:t>
      </w:r>
      <w:proofErr w:type="gramStart"/>
      <w:r w:rsidRPr="00761766">
        <w:rPr>
          <w:rFonts w:ascii="Times New Roman" w:eastAsia="Times New Roman" w:hAnsi="Times New Roman" w:cs="Times New Roman"/>
          <w:sz w:val="28"/>
          <w:szCs w:val="28"/>
          <w:lang w:eastAsia="ru-RU"/>
        </w:rPr>
        <w:t>отцу,  сохранялось</w:t>
      </w:r>
      <w:proofErr w:type="gramEnd"/>
      <w:r w:rsidRPr="00761766">
        <w:rPr>
          <w:rFonts w:ascii="Times New Roman" w:eastAsia="Times New Roman" w:hAnsi="Times New Roman" w:cs="Times New Roman"/>
          <w:sz w:val="28"/>
          <w:szCs w:val="28"/>
          <w:lang w:eastAsia="ru-RU"/>
        </w:rPr>
        <w:t xml:space="preserve"> восприятие себя песчинкой в океане песка, имевшей значение и вес только в массе других частичек.</w:t>
      </w:r>
    </w:p>
    <w:p w14:paraId="77523358"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Культурный генотип (иерархия ценностей и характер нравственного идеала) не подвергся «мутации» ни в XVI, ни в XVII в., поскольку властно-собственнические отношения продолжали господствовать в Московском царстве точно так же, как в Киевской и удельной Руси (IX-XV </w:t>
      </w:r>
      <w:proofErr w:type="spellStart"/>
      <w:r w:rsidRPr="00761766">
        <w:rPr>
          <w:rFonts w:ascii="Times New Roman" w:eastAsia="Times New Roman" w:hAnsi="Times New Roman" w:cs="Times New Roman"/>
          <w:sz w:val="28"/>
          <w:szCs w:val="28"/>
          <w:lang w:eastAsia="ru-RU"/>
        </w:rPr>
        <w:t>в.в</w:t>
      </w:r>
      <w:proofErr w:type="spellEnd"/>
      <w:r w:rsidRPr="00761766">
        <w:rPr>
          <w:rFonts w:ascii="Times New Roman" w:eastAsia="Times New Roman" w:hAnsi="Times New Roman" w:cs="Times New Roman"/>
          <w:sz w:val="28"/>
          <w:szCs w:val="28"/>
          <w:lang w:eastAsia="ru-RU"/>
        </w:rPr>
        <w:t>.). Власть оставалась конституирующим элементом экономики; имуществу индивидов по-прежнему угрожали неправовые поборы и государственный произвол. Приведем свидетельство английского дипломата конца XVI в. Дж. Флетчера: «…что касается земель, движимого имущества и другой собственности простого народа, то все это принадлежит ему только на словах и на самом деле нисколько не ограждено от хищничества и грабежа как высших властей, так и простых дворян, чиновников и солдат» [145.С.69-70]. Так же бесправны были по отношению к самодержцу, олицетворявшему государство, и высшие слои. Даже «могущественные аристократы, владевшие миллионами десятин земли и сотнями тысяч крепостных, не могли заявить права собственности ни на единую часть России» [448.С.228]. Что касается богатых московских торговцев, то они являлись своего рода «хозяйствующими агентами» правительства, которым передавались в пользование царские монополии. Неудивительно, что «гости» раболепствовали перед властью и не желали свободного рынка. Поголовно зависимое от государства население развивало в себе те черты социального характера, которые помогали ему жить и получать хотя бы минимальное психологическое удовлетворение.</w:t>
      </w:r>
    </w:p>
    <w:p w14:paraId="2788B320"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Педагогическое </w:t>
      </w:r>
      <w:proofErr w:type="gramStart"/>
      <w:r w:rsidRPr="00761766">
        <w:rPr>
          <w:rFonts w:ascii="Times New Roman" w:eastAsia="Times New Roman" w:hAnsi="Times New Roman" w:cs="Times New Roman"/>
          <w:sz w:val="28"/>
          <w:szCs w:val="28"/>
          <w:lang w:eastAsia="ru-RU"/>
        </w:rPr>
        <w:t>сознание  испытывало</w:t>
      </w:r>
      <w:proofErr w:type="gramEnd"/>
      <w:r w:rsidRPr="00761766">
        <w:rPr>
          <w:rFonts w:ascii="Times New Roman" w:eastAsia="Times New Roman" w:hAnsi="Times New Roman" w:cs="Times New Roman"/>
          <w:sz w:val="28"/>
          <w:szCs w:val="28"/>
          <w:lang w:eastAsia="ru-RU"/>
        </w:rPr>
        <w:t xml:space="preserve"> на себе прямое воздействие «московского» типа отношений. Норма социального бытия (покорность вышестоящим) ретранслировалась педагогами, приобретала форму поучений того же Сильвестра или Симеона Полоцкого. Придворный проповедник Сильвестр и монах Симеон, ставший учителем наследника престола, были современниками Я.А. Коменского и Дж. Локка. Однако социально-этические </w:t>
      </w:r>
      <w:r w:rsidRPr="00761766">
        <w:rPr>
          <w:rFonts w:ascii="Times New Roman" w:eastAsia="Times New Roman" w:hAnsi="Times New Roman" w:cs="Times New Roman"/>
          <w:sz w:val="28"/>
          <w:szCs w:val="28"/>
          <w:lang w:eastAsia="ru-RU"/>
        </w:rPr>
        <w:lastRenderedPageBreak/>
        <w:t xml:space="preserve">и педагогические ориентации произведений российских и зарубежных авторов диаметрально противоположны. «Великая дидактика» проникнута пафосом гуманизма и глубокого демократизма, отдает приоритет разуму, оставляет насилие за рамками процесса воспитания. А </w:t>
      </w:r>
      <w:proofErr w:type="gramStart"/>
      <w:r w:rsidRPr="00761766">
        <w:rPr>
          <w:rFonts w:ascii="Times New Roman" w:eastAsia="Times New Roman" w:hAnsi="Times New Roman" w:cs="Times New Roman"/>
          <w:sz w:val="28"/>
          <w:szCs w:val="28"/>
          <w:lang w:eastAsia="ru-RU"/>
        </w:rPr>
        <w:t>педагогические  воззрения</w:t>
      </w:r>
      <w:proofErr w:type="gramEnd"/>
      <w:r w:rsidRPr="00761766">
        <w:rPr>
          <w:rFonts w:ascii="Times New Roman" w:eastAsia="Times New Roman" w:hAnsi="Times New Roman" w:cs="Times New Roman"/>
          <w:sz w:val="28"/>
          <w:szCs w:val="28"/>
          <w:lang w:eastAsia="ru-RU"/>
        </w:rPr>
        <w:t xml:space="preserve"> Дж. Локка уже целиком базировались на принципиальной для английского мыслителя идее свободы личности. Московские же авторы, напротив, нацеливали своих читателей на педагогику абсолютного послушания. Напрасной тратой времени было бы искать </w:t>
      </w:r>
      <w:proofErr w:type="gramStart"/>
      <w:r w:rsidRPr="00761766">
        <w:rPr>
          <w:rFonts w:ascii="Times New Roman" w:eastAsia="Times New Roman" w:hAnsi="Times New Roman" w:cs="Times New Roman"/>
          <w:sz w:val="28"/>
          <w:szCs w:val="28"/>
          <w:lang w:eastAsia="ru-RU"/>
        </w:rPr>
        <w:t>причины  расхождений</w:t>
      </w:r>
      <w:proofErr w:type="gramEnd"/>
      <w:r w:rsidRPr="00761766">
        <w:rPr>
          <w:rFonts w:ascii="Times New Roman" w:eastAsia="Times New Roman" w:hAnsi="Times New Roman" w:cs="Times New Roman"/>
          <w:sz w:val="28"/>
          <w:szCs w:val="28"/>
          <w:lang w:eastAsia="ru-RU"/>
        </w:rPr>
        <w:t xml:space="preserve"> философско-педагогического систем отечественных и иноземных мыслителей в  различном типе их мировоззрения: религиозном у Сильвестра и Симеона и секуляризированном у Коменского и Локка.  И те, и другие были последователями Христа, чьи </w:t>
      </w:r>
      <w:proofErr w:type="gramStart"/>
      <w:r w:rsidRPr="00761766">
        <w:rPr>
          <w:rFonts w:ascii="Times New Roman" w:eastAsia="Times New Roman" w:hAnsi="Times New Roman" w:cs="Times New Roman"/>
          <w:sz w:val="28"/>
          <w:szCs w:val="28"/>
          <w:lang w:eastAsia="ru-RU"/>
        </w:rPr>
        <w:t>проповеди  звали</w:t>
      </w:r>
      <w:proofErr w:type="gramEnd"/>
      <w:r w:rsidRPr="00761766">
        <w:rPr>
          <w:rFonts w:ascii="Times New Roman" w:eastAsia="Times New Roman" w:hAnsi="Times New Roman" w:cs="Times New Roman"/>
          <w:sz w:val="28"/>
          <w:szCs w:val="28"/>
          <w:lang w:eastAsia="ru-RU"/>
        </w:rPr>
        <w:t xml:space="preserve"> как раз к свободе, обращались к сознательной личности. Дело здесь в ином: отечественные мыслители отражали в своем творчестве социальные реалии собственной страны. А они были таковы: в Московии господствовали вертикальные связи господства-подчинения, что неизбежно формировало вполне определенные черты социального характера, выводило на вершину системы ценностей </w:t>
      </w:r>
      <w:proofErr w:type="gramStart"/>
      <w:r w:rsidRPr="00761766">
        <w:rPr>
          <w:rFonts w:ascii="Times New Roman" w:eastAsia="Times New Roman" w:hAnsi="Times New Roman" w:cs="Times New Roman"/>
          <w:sz w:val="28"/>
          <w:szCs w:val="28"/>
          <w:lang w:eastAsia="ru-RU"/>
        </w:rPr>
        <w:t>не свободу</w:t>
      </w:r>
      <w:proofErr w:type="gramEnd"/>
      <w:r w:rsidRPr="00761766">
        <w:rPr>
          <w:rFonts w:ascii="Times New Roman" w:eastAsia="Times New Roman" w:hAnsi="Times New Roman" w:cs="Times New Roman"/>
          <w:sz w:val="28"/>
          <w:szCs w:val="28"/>
          <w:lang w:eastAsia="ru-RU"/>
        </w:rPr>
        <w:t xml:space="preserve"> (пустой звук для абсолютного большинства членов властно-собственнического общества), а безропотность и безответность.</w:t>
      </w:r>
    </w:p>
    <w:p w14:paraId="424CABB7"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Впрочем, не будем впадать в крайности. На отечественной почве всходили также «культурные побеги» иного, антропоцентристского характера. Индикатором появления в России элементов индивидуалистического сознания могут служить, в частности, Покаянные книги XIV-XVII веков. Они представляли собой перечень грехов, в которых верующему надлежало каяться. Эти тексты, как и жития святых, предполагали, по замечанию А.И. </w:t>
      </w:r>
      <w:proofErr w:type="spellStart"/>
      <w:r w:rsidRPr="00761766">
        <w:rPr>
          <w:rFonts w:ascii="Times New Roman" w:eastAsia="Times New Roman" w:hAnsi="Times New Roman" w:cs="Times New Roman"/>
          <w:sz w:val="28"/>
          <w:szCs w:val="28"/>
          <w:lang w:eastAsia="ru-RU"/>
        </w:rPr>
        <w:t>Клибанова</w:t>
      </w:r>
      <w:proofErr w:type="spellEnd"/>
      <w:r w:rsidRPr="00761766">
        <w:rPr>
          <w:rFonts w:ascii="Times New Roman" w:eastAsia="Times New Roman" w:hAnsi="Times New Roman" w:cs="Times New Roman"/>
          <w:sz w:val="28"/>
          <w:szCs w:val="28"/>
          <w:lang w:eastAsia="ru-RU"/>
        </w:rPr>
        <w:t>, «человека, способного разбирать между «добром» и «злом», обладавшего свободной волей, «вменяемого» и потому индивидуально-ответственного за свои поступки» и демонстрировали «факт отмежевания в духовном мире средневековых людей малого поля под личностное начало» [259.С.51,53]. Иными словами, данные книги свидетельствовали о нарождении в России людей «</w:t>
      </w:r>
      <w:proofErr w:type="spellStart"/>
      <w:r w:rsidRPr="00761766">
        <w:rPr>
          <w:rFonts w:ascii="Times New Roman" w:eastAsia="Times New Roman" w:hAnsi="Times New Roman" w:cs="Times New Roman"/>
          <w:sz w:val="28"/>
          <w:szCs w:val="28"/>
          <w:lang w:eastAsia="ru-RU"/>
        </w:rPr>
        <w:t>нероевого</w:t>
      </w:r>
      <w:proofErr w:type="spellEnd"/>
      <w:r w:rsidRPr="00761766">
        <w:rPr>
          <w:rFonts w:ascii="Times New Roman" w:eastAsia="Times New Roman" w:hAnsi="Times New Roman" w:cs="Times New Roman"/>
          <w:sz w:val="28"/>
          <w:szCs w:val="28"/>
          <w:lang w:eastAsia="ru-RU"/>
        </w:rPr>
        <w:t xml:space="preserve"> сознания», учившихся и научившихся делать </w:t>
      </w:r>
      <w:r w:rsidRPr="00761766">
        <w:rPr>
          <w:rFonts w:ascii="Times New Roman" w:eastAsia="Times New Roman" w:hAnsi="Times New Roman" w:cs="Times New Roman"/>
          <w:i/>
          <w:sz w:val="28"/>
          <w:szCs w:val="28"/>
          <w:lang w:eastAsia="ru-RU"/>
        </w:rPr>
        <w:t>индивидуальный</w:t>
      </w:r>
      <w:r w:rsidRPr="00761766">
        <w:rPr>
          <w:rFonts w:ascii="Times New Roman" w:eastAsia="Times New Roman" w:hAnsi="Times New Roman" w:cs="Times New Roman"/>
          <w:sz w:val="28"/>
          <w:szCs w:val="28"/>
          <w:lang w:eastAsia="ru-RU"/>
        </w:rPr>
        <w:t xml:space="preserve"> выбор между нравственным и безнравственным. Именно в их среде была сформулирована идея «самовластия» человека, то есть идея его </w:t>
      </w:r>
      <w:r w:rsidRPr="00761766">
        <w:rPr>
          <w:rFonts w:ascii="Times New Roman" w:eastAsia="Times New Roman" w:hAnsi="Times New Roman" w:cs="Times New Roman"/>
          <w:i/>
          <w:sz w:val="28"/>
          <w:szCs w:val="28"/>
          <w:lang w:eastAsia="ru-RU"/>
        </w:rPr>
        <w:t>самоценности</w:t>
      </w:r>
      <w:r w:rsidRPr="00761766">
        <w:rPr>
          <w:rFonts w:ascii="Times New Roman" w:eastAsia="Times New Roman" w:hAnsi="Times New Roman" w:cs="Times New Roman"/>
          <w:sz w:val="28"/>
          <w:szCs w:val="28"/>
          <w:lang w:eastAsia="ru-RU"/>
        </w:rPr>
        <w:t xml:space="preserve">. Своим появлением она была обязана церковным кругам, взывавшим во имя утверждения христианских ценностей к нравственному человеку, вольному избрать добродетельное или греховное поведение. Но тем самым церковь создавала возможность для выхода индивида за установленные ею «ограды» </w:t>
      </w:r>
      <w:r w:rsidRPr="00761766">
        <w:rPr>
          <w:rFonts w:ascii="Times New Roman" w:eastAsia="Times New Roman" w:hAnsi="Times New Roman" w:cs="Times New Roman"/>
          <w:sz w:val="28"/>
          <w:szCs w:val="28"/>
          <w:lang w:eastAsia="ru-RU"/>
        </w:rPr>
        <w:lastRenderedPageBreak/>
        <w:t xml:space="preserve">веры. И этот прорыв был закономерен: «свобода воли, - как резонно заметил А.И. </w:t>
      </w:r>
      <w:proofErr w:type="spellStart"/>
      <w:r w:rsidRPr="00761766">
        <w:rPr>
          <w:rFonts w:ascii="Times New Roman" w:eastAsia="Times New Roman" w:hAnsi="Times New Roman" w:cs="Times New Roman"/>
          <w:sz w:val="28"/>
          <w:szCs w:val="28"/>
          <w:lang w:eastAsia="ru-RU"/>
        </w:rPr>
        <w:t>Клибанов</w:t>
      </w:r>
      <w:proofErr w:type="spellEnd"/>
      <w:r w:rsidRPr="00761766">
        <w:rPr>
          <w:rFonts w:ascii="Times New Roman" w:eastAsia="Times New Roman" w:hAnsi="Times New Roman" w:cs="Times New Roman"/>
          <w:sz w:val="28"/>
          <w:szCs w:val="28"/>
          <w:lang w:eastAsia="ru-RU"/>
        </w:rPr>
        <w:t>, - не может не быть и волей к свободе» [259.С.131]. Поэтому у индивида в Московском государстве возникало сомнение в авторитетах, стремление порвать со слепой покорностью традиции. Антропоцентристский заряд христианства, следовательно, пробивал бреши в «крепости» социоцентристского мировоззрения.</w:t>
      </w:r>
    </w:p>
    <w:p w14:paraId="12646433"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Гипотетически можно предположить, что укоренение и распространение идеи самоценности человека создало бы почву для рождения в России учебных заведений, схожих по духу, скажем, с </w:t>
      </w:r>
      <w:proofErr w:type="spellStart"/>
      <w:r w:rsidRPr="00761766">
        <w:rPr>
          <w:rFonts w:ascii="Times New Roman" w:eastAsia="Times New Roman" w:hAnsi="Times New Roman" w:cs="Times New Roman"/>
          <w:sz w:val="28"/>
          <w:szCs w:val="28"/>
          <w:lang w:eastAsia="ru-RU"/>
        </w:rPr>
        <w:t>мантуанским</w:t>
      </w:r>
      <w:proofErr w:type="spellEnd"/>
      <w:r w:rsidRPr="00761766">
        <w:rPr>
          <w:rFonts w:ascii="Times New Roman" w:eastAsia="Times New Roman" w:hAnsi="Times New Roman" w:cs="Times New Roman"/>
          <w:sz w:val="28"/>
          <w:szCs w:val="28"/>
          <w:lang w:eastAsia="ru-RU"/>
        </w:rPr>
        <w:t xml:space="preserve"> «Домом радости» </w:t>
      </w:r>
      <w:proofErr w:type="spellStart"/>
      <w:r w:rsidRPr="00761766">
        <w:rPr>
          <w:rFonts w:ascii="Times New Roman" w:eastAsia="Times New Roman" w:hAnsi="Times New Roman" w:cs="Times New Roman"/>
          <w:sz w:val="28"/>
          <w:szCs w:val="28"/>
          <w:lang w:eastAsia="ru-RU"/>
        </w:rPr>
        <w:t>Витторино</w:t>
      </w:r>
      <w:proofErr w:type="spellEnd"/>
      <w:r w:rsidRPr="00761766">
        <w:rPr>
          <w:rFonts w:ascii="Times New Roman" w:eastAsia="Times New Roman" w:hAnsi="Times New Roman" w:cs="Times New Roman"/>
          <w:sz w:val="28"/>
          <w:szCs w:val="28"/>
          <w:lang w:eastAsia="ru-RU"/>
        </w:rPr>
        <w:t xml:space="preserve"> да </w:t>
      </w:r>
      <w:proofErr w:type="spellStart"/>
      <w:r w:rsidRPr="00761766">
        <w:rPr>
          <w:rFonts w:ascii="Times New Roman" w:eastAsia="Times New Roman" w:hAnsi="Times New Roman" w:cs="Times New Roman"/>
          <w:sz w:val="28"/>
          <w:szCs w:val="28"/>
          <w:lang w:eastAsia="ru-RU"/>
        </w:rPr>
        <w:t>Фельтре</w:t>
      </w:r>
      <w:proofErr w:type="spellEnd"/>
      <w:r w:rsidRPr="00761766">
        <w:rPr>
          <w:rFonts w:ascii="Times New Roman" w:eastAsia="Times New Roman" w:hAnsi="Times New Roman" w:cs="Times New Roman"/>
          <w:sz w:val="28"/>
          <w:szCs w:val="28"/>
          <w:lang w:eastAsia="ru-RU"/>
        </w:rPr>
        <w:t xml:space="preserve"> или гуманистическими школами </w:t>
      </w:r>
      <w:proofErr w:type="spellStart"/>
      <w:r w:rsidRPr="00761766">
        <w:rPr>
          <w:rFonts w:ascii="Times New Roman" w:eastAsia="Times New Roman" w:hAnsi="Times New Roman" w:cs="Times New Roman"/>
          <w:sz w:val="28"/>
          <w:szCs w:val="28"/>
          <w:lang w:eastAsia="ru-RU"/>
        </w:rPr>
        <w:t>Гаспарино</w:t>
      </w:r>
      <w:proofErr w:type="spellEnd"/>
      <w:r w:rsidRPr="00761766">
        <w:rPr>
          <w:rFonts w:ascii="Times New Roman" w:eastAsia="Times New Roman" w:hAnsi="Times New Roman" w:cs="Times New Roman"/>
          <w:sz w:val="28"/>
          <w:szCs w:val="28"/>
          <w:lang w:eastAsia="ru-RU"/>
        </w:rPr>
        <w:t xml:space="preserve"> </w:t>
      </w:r>
      <w:proofErr w:type="spellStart"/>
      <w:r w:rsidRPr="00761766">
        <w:rPr>
          <w:rFonts w:ascii="Times New Roman" w:eastAsia="Times New Roman" w:hAnsi="Times New Roman" w:cs="Times New Roman"/>
          <w:sz w:val="28"/>
          <w:szCs w:val="28"/>
          <w:lang w:eastAsia="ru-RU"/>
        </w:rPr>
        <w:t>Барцицца</w:t>
      </w:r>
      <w:proofErr w:type="spellEnd"/>
      <w:r w:rsidRPr="00761766">
        <w:rPr>
          <w:rFonts w:ascii="Times New Roman" w:eastAsia="Times New Roman" w:hAnsi="Times New Roman" w:cs="Times New Roman"/>
          <w:sz w:val="28"/>
          <w:szCs w:val="28"/>
          <w:lang w:eastAsia="ru-RU"/>
        </w:rPr>
        <w:t xml:space="preserve">, </w:t>
      </w:r>
      <w:proofErr w:type="spellStart"/>
      <w:r w:rsidRPr="00761766">
        <w:rPr>
          <w:rFonts w:ascii="Times New Roman" w:eastAsia="Times New Roman" w:hAnsi="Times New Roman" w:cs="Times New Roman"/>
          <w:sz w:val="28"/>
          <w:szCs w:val="28"/>
          <w:lang w:eastAsia="ru-RU"/>
        </w:rPr>
        <w:t>Гварино</w:t>
      </w:r>
      <w:proofErr w:type="spellEnd"/>
      <w:r w:rsidRPr="00761766">
        <w:rPr>
          <w:rFonts w:ascii="Times New Roman" w:eastAsia="Times New Roman" w:hAnsi="Times New Roman" w:cs="Times New Roman"/>
          <w:sz w:val="28"/>
          <w:szCs w:val="28"/>
          <w:lang w:eastAsia="ru-RU"/>
        </w:rPr>
        <w:t xml:space="preserve"> да Верона. В конце концов, русские мыслители черпали вдохновение из того же источника, что </w:t>
      </w:r>
      <w:proofErr w:type="gramStart"/>
      <w:r w:rsidRPr="00761766">
        <w:rPr>
          <w:rFonts w:ascii="Times New Roman" w:eastAsia="Times New Roman" w:hAnsi="Times New Roman" w:cs="Times New Roman"/>
          <w:sz w:val="28"/>
          <w:szCs w:val="28"/>
          <w:lang w:eastAsia="ru-RU"/>
        </w:rPr>
        <w:t>и  западноевропейцы</w:t>
      </w:r>
      <w:proofErr w:type="gramEnd"/>
      <w:r w:rsidRPr="00761766">
        <w:rPr>
          <w:rFonts w:ascii="Times New Roman" w:eastAsia="Times New Roman" w:hAnsi="Times New Roman" w:cs="Times New Roman"/>
          <w:sz w:val="28"/>
          <w:szCs w:val="28"/>
          <w:lang w:eastAsia="ru-RU"/>
        </w:rPr>
        <w:t xml:space="preserve"> – христианства, которое, поставив в центр вероучения человека, усилило антропоцентристский посыл античности. В элитарной среде московских книжников и отдельных представителей верхушки торгово-ремесленного населения активно обсуждалась проблема «личности человека самого по себе» [348.С.27], что было близко по духу поискам итальянскими гуманистами идеала универсального, самосовершенствующегося индивида. И как знать, может быть и в Московском царстве были бы сформулированы этико-педагогические идеи, подобные тем, которые выдвинули на Западе Лоренцо </w:t>
      </w:r>
      <w:proofErr w:type="spellStart"/>
      <w:r w:rsidRPr="00761766">
        <w:rPr>
          <w:rFonts w:ascii="Times New Roman" w:eastAsia="Times New Roman" w:hAnsi="Times New Roman" w:cs="Times New Roman"/>
          <w:sz w:val="28"/>
          <w:szCs w:val="28"/>
          <w:lang w:eastAsia="ru-RU"/>
        </w:rPr>
        <w:t>Валла</w:t>
      </w:r>
      <w:proofErr w:type="spellEnd"/>
      <w:r w:rsidRPr="00761766">
        <w:rPr>
          <w:rFonts w:ascii="Times New Roman" w:eastAsia="Times New Roman" w:hAnsi="Times New Roman" w:cs="Times New Roman"/>
          <w:sz w:val="28"/>
          <w:szCs w:val="28"/>
          <w:lang w:eastAsia="ru-RU"/>
        </w:rPr>
        <w:t xml:space="preserve">, Леон Батиста Альберти – необходимости воспитания у индивида понимания важности </w:t>
      </w:r>
      <w:r w:rsidRPr="00761766">
        <w:rPr>
          <w:rFonts w:ascii="Times New Roman" w:eastAsia="Times New Roman" w:hAnsi="Times New Roman" w:cs="Times New Roman"/>
          <w:i/>
          <w:sz w:val="28"/>
          <w:szCs w:val="28"/>
          <w:lang w:eastAsia="ru-RU"/>
        </w:rPr>
        <w:t>личного</w:t>
      </w:r>
      <w:r w:rsidRPr="00761766">
        <w:rPr>
          <w:rFonts w:ascii="Times New Roman" w:eastAsia="Times New Roman" w:hAnsi="Times New Roman" w:cs="Times New Roman"/>
          <w:sz w:val="28"/>
          <w:szCs w:val="28"/>
          <w:lang w:eastAsia="ru-RU"/>
        </w:rPr>
        <w:t xml:space="preserve"> интереса человека, гармонично сочетающегося с интересами других людей. И русские сторонники «самовластия человека» сумели бы предложить своим соотечественникам </w:t>
      </w:r>
      <w:r w:rsidRPr="00761766">
        <w:rPr>
          <w:rFonts w:ascii="Times New Roman" w:eastAsia="Times New Roman" w:hAnsi="Times New Roman" w:cs="Times New Roman"/>
          <w:i/>
          <w:sz w:val="28"/>
          <w:szCs w:val="28"/>
          <w:lang w:eastAsia="ru-RU"/>
        </w:rPr>
        <w:t>развернутое</w:t>
      </w:r>
      <w:r w:rsidRPr="00761766">
        <w:rPr>
          <w:rFonts w:ascii="Times New Roman" w:eastAsia="Times New Roman" w:hAnsi="Times New Roman" w:cs="Times New Roman"/>
          <w:sz w:val="28"/>
          <w:szCs w:val="28"/>
          <w:lang w:eastAsia="ru-RU"/>
        </w:rPr>
        <w:t xml:space="preserve"> учение о свободе воли человека, как это сделал Дж. Пико </w:t>
      </w:r>
      <w:proofErr w:type="spellStart"/>
      <w:r w:rsidRPr="00761766">
        <w:rPr>
          <w:rFonts w:ascii="Times New Roman" w:eastAsia="Times New Roman" w:hAnsi="Times New Roman" w:cs="Times New Roman"/>
          <w:sz w:val="28"/>
          <w:szCs w:val="28"/>
          <w:lang w:eastAsia="ru-RU"/>
        </w:rPr>
        <w:t>делла</w:t>
      </w:r>
      <w:proofErr w:type="spellEnd"/>
      <w:r w:rsidRPr="00761766">
        <w:rPr>
          <w:rFonts w:ascii="Times New Roman" w:eastAsia="Times New Roman" w:hAnsi="Times New Roman" w:cs="Times New Roman"/>
          <w:sz w:val="28"/>
          <w:szCs w:val="28"/>
          <w:lang w:eastAsia="ru-RU"/>
        </w:rPr>
        <w:t xml:space="preserve"> </w:t>
      </w:r>
      <w:proofErr w:type="spellStart"/>
      <w:r w:rsidRPr="00761766">
        <w:rPr>
          <w:rFonts w:ascii="Times New Roman" w:eastAsia="Times New Roman" w:hAnsi="Times New Roman" w:cs="Times New Roman"/>
          <w:sz w:val="28"/>
          <w:szCs w:val="28"/>
          <w:lang w:eastAsia="ru-RU"/>
        </w:rPr>
        <w:t>Мирандола</w:t>
      </w:r>
      <w:proofErr w:type="spellEnd"/>
      <w:r w:rsidRPr="00761766">
        <w:rPr>
          <w:rFonts w:ascii="Times New Roman" w:eastAsia="Times New Roman" w:hAnsi="Times New Roman" w:cs="Times New Roman"/>
          <w:sz w:val="28"/>
          <w:szCs w:val="28"/>
          <w:lang w:eastAsia="ru-RU"/>
        </w:rPr>
        <w:t>, определивший свободу в качестве главного свойства индивида, основного его достоинства.</w:t>
      </w:r>
    </w:p>
    <w:p w14:paraId="3064AE67"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Однако этот духовный процесс в Московии был прерван вмешательством государственной власти и «ревнителей старины» из числа высшего духовенства. Свободомыслящих объявили еретиками и покарали. Так, в начале XVI в. разгрому подвергся московский кружок дьяка Федора Курицына, среди членов которого находим и сноху Ивана III Елену Стефановну </w:t>
      </w:r>
      <w:proofErr w:type="spellStart"/>
      <w:r w:rsidRPr="00761766">
        <w:rPr>
          <w:rFonts w:ascii="Times New Roman" w:eastAsia="Times New Roman" w:hAnsi="Times New Roman" w:cs="Times New Roman"/>
          <w:sz w:val="28"/>
          <w:szCs w:val="28"/>
          <w:lang w:eastAsia="ru-RU"/>
        </w:rPr>
        <w:t>Волошанку</w:t>
      </w:r>
      <w:proofErr w:type="spellEnd"/>
      <w:r w:rsidRPr="00761766">
        <w:rPr>
          <w:rFonts w:ascii="Times New Roman" w:eastAsia="Times New Roman" w:hAnsi="Times New Roman" w:cs="Times New Roman"/>
          <w:sz w:val="28"/>
          <w:szCs w:val="28"/>
          <w:lang w:eastAsia="ru-RU"/>
        </w:rPr>
        <w:t xml:space="preserve">. А в середине того же столетия в тюрьмы и монастыри были помещены вольнодумцы Матвей Башкин, Феодосий Косой, игумен Троице-Сергиева монастыря Артемий и их единомышленники. </w:t>
      </w:r>
    </w:p>
    <w:p w14:paraId="21836FE6"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Что побудило возникший союз церкви и государства воздвигнуть барьер на пути философско-этических и педагогических </w:t>
      </w:r>
      <w:proofErr w:type="gramStart"/>
      <w:r w:rsidRPr="00761766">
        <w:rPr>
          <w:rFonts w:ascii="Times New Roman" w:eastAsia="Times New Roman" w:hAnsi="Times New Roman" w:cs="Times New Roman"/>
          <w:sz w:val="28"/>
          <w:szCs w:val="28"/>
          <w:lang w:eastAsia="ru-RU"/>
        </w:rPr>
        <w:t>идей,  однотипных</w:t>
      </w:r>
      <w:proofErr w:type="gramEnd"/>
      <w:r w:rsidRPr="00761766">
        <w:rPr>
          <w:rFonts w:ascii="Times New Roman" w:eastAsia="Times New Roman" w:hAnsi="Times New Roman" w:cs="Times New Roman"/>
          <w:sz w:val="28"/>
          <w:szCs w:val="28"/>
          <w:lang w:eastAsia="ru-RU"/>
        </w:rPr>
        <w:t xml:space="preserve"> западноевропейским? Оба социальных института, отстаивая самобытность </w:t>
      </w:r>
      <w:r w:rsidRPr="00761766">
        <w:rPr>
          <w:rFonts w:ascii="Times New Roman" w:eastAsia="Times New Roman" w:hAnsi="Times New Roman" w:cs="Times New Roman"/>
          <w:sz w:val="28"/>
          <w:szCs w:val="28"/>
          <w:lang w:eastAsia="ru-RU"/>
        </w:rPr>
        <w:lastRenderedPageBreak/>
        <w:t xml:space="preserve">Руси, с большим опасением относились ко всяким новым веяниям, идущим вразрез с традицией, особенно если они шли из-за границы. Свободомыслие потенциально угрожало сложившемуся типу социальности, и потому было встречено «в </w:t>
      </w:r>
      <w:proofErr w:type="gramStart"/>
      <w:r w:rsidRPr="00761766">
        <w:rPr>
          <w:rFonts w:ascii="Times New Roman" w:eastAsia="Times New Roman" w:hAnsi="Times New Roman" w:cs="Times New Roman"/>
          <w:sz w:val="28"/>
          <w:szCs w:val="28"/>
          <w:lang w:eastAsia="ru-RU"/>
        </w:rPr>
        <w:t>штыки»  государством</w:t>
      </w:r>
      <w:proofErr w:type="gramEnd"/>
      <w:r w:rsidRPr="00761766">
        <w:rPr>
          <w:rFonts w:ascii="Times New Roman" w:eastAsia="Times New Roman" w:hAnsi="Times New Roman" w:cs="Times New Roman"/>
          <w:sz w:val="28"/>
          <w:szCs w:val="28"/>
          <w:lang w:eastAsia="ru-RU"/>
        </w:rPr>
        <w:t xml:space="preserve"> и ставшей фактически под его начало церковью. Последняя, видя во власти московского правителя главного защитника православия от магометанства и католичества, провозгласила, что «царство выше священства». Клирики идеологически обеспечили культ Православного Государя, укрепив социоцентризм в его авторитарном варианте. В результате русский царь делался «более сакральной фигурой, чем </w:t>
      </w:r>
      <w:proofErr w:type="gramStart"/>
      <w:r w:rsidRPr="00761766">
        <w:rPr>
          <w:rFonts w:ascii="Times New Roman" w:eastAsia="Times New Roman" w:hAnsi="Times New Roman" w:cs="Times New Roman"/>
          <w:sz w:val="28"/>
          <w:szCs w:val="28"/>
          <w:lang w:eastAsia="ru-RU"/>
        </w:rPr>
        <w:t>патриарх»[</w:t>
      </w:r>
      <w:proofErr w:type="gramEnd"/>
      <w:r w:rsidRPr="00761766">
        <w:rPr>
          <w:rFonts w:ascii="Times New Roman" w:eastAsia="Times New Roman" w:hAnsi="Times New Roman" w:cs="Times New Roman"/>
          <w:sz w:val="28"/>
          <w:szCs w:val="28"/>
          <w:lang w:eastAsia="ru-RU"/>
        </w:rPr>
        <w:t>614.С.226].</w:t>
      </w:r>
    </w:p>
    <w:p w14:paraId="4A689329"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Следует поддержать мнение Д.С. Лихачева, высказавшего утверждение, что у Руси не хватило «собственных культурных сил», чтобы всплеск интереса к идее «самовластия», который наблюдался в XV в. – </w:t>
      </w:r>
      <w:proofErr w:type="spellStart"/>
      <w:r w:rsidRPr="00761766">
        <w:rPr>
          <w:rFonts w:ascii="Times New Roman" w:eastAsia="Times New Roman" w:hAnsi="Times New Roman" w:cs="Times New Roman"/>
          <w:sz w:val="28"/>
          <w:szCs w:val="28"/>
          <w:lang w:eastAsia="ru-RU"/>
        </w:rPr>
        <w:t>Предвозрождение</w:t>
      </w:r>
      <w:proofErr w:type="spellEnd"/>
      <w:r w:rsidRPr="00761766">
        <w:rPr>
          <w:rFonts w:ascii="Times New Roman" w:eastAsia="Times New Roman" w:hAnsi="Times New Roman" w:cs="Times New Roman"/>
          <w:sz w:val="28"/>
          <w:szCs w:val="28"/>
          <w:lang w:eastAsia="ru-RU"/>
        </w:rPr>
        <w:t xml:space="preserve"> </w:t>
      </w:r>
      <w:proofErr w:type="gramStart"/>
      <w:r w:rsidRPr="00761766">
        <w:rPr>
          <w:rFonts w:ascii="Times New Roman" w:eastAsia="Times New Roman" w:hAnsi="Times New Roman" w:cs="Times New Roman"/>
          <w:sz w:val="28"/>
          <w:szCs w:val="28"/>
          <w:lang w:eastAsia="ru-RU"/>
        </w:rPr>
        <w:t>-  развить</w:t>
      </w:r>
      <w:proofErr w:type="gramEnd"/>
      <w:r w:rsidRPr="00761766">
        <w:rPr>
          <w:rFonts w:ascii="Times New Roman" w:eastAsia="Times New Roman" w:hAnsi="Times New Roman" w:cs="Times New Roman"/>
          <w:sz w:val="28"/>
          <w:szCs w:val="28"/>
          <w:lang w:eastAsia="ru-RU"/>
        </w:rPr>
        <w:t xml:space="preserve"> в собственно Возрождение. Конкретизируем этот тезис. Во-первых, России, лишенной </w:t>
      </w:r>
      <w:r w:rsidRPr="00761766">
        <w:rPr>
          <w:rFonts w:ascii="Times New Roman" w:eastAsia="Times New Roman" w:hAnsi="Times New Roman" w:cs="Times New Roman"/>
          <w:i/>
          <w:sz w:val="28"/>
          <w:szCs w:val="28"/>
          <w:lang w:eastAsia="ru-RU"/>
        </w:rPr>
        <w:t>своей</w:t>
      </w:r>
      <w:r w:rsidRPr="00761766">
        <w:rPr>
          <w:rFonts w:ascii="Times New Roman" w:eastAsia="Times New Roman" w:hAnsi="Times New Roman" w:cs="Times New Roman"/>
          <w:sz w:val="28"/>
          <w:szCs w:val="28"/>
          <w:lang w:eastAsia="ru-RU"/>
        </w:rPr>
        <w:t xml:space="preserve"> античности, нечего было, строго говоря, возрождать. «Ренессансы, - метко написал М.Т. Петров, - бывают только автохтонные» [466.С.175].  Что касается той античной культуры, которая была известна на Руси, то она была пропущена через сито православной византийской догматики. Древнегреческие и древнеримские тексты изначально воспринималась в лучшем случае как комментарии к священной истории, а в худшем – как литература языческая и лишенная культурной значимости. После падения Византии оборвалась и эта тонкая, но важная нить, связывавшая Русь с преемницей античной традиции [177.С.461-463]. Во-вторых, экспансия Москвы раздавила русские города-коммуны. В Новгороде и Пскове мог сложиться отечественный аналог западноевропейского бюргерства, ставшего носителем свободы, в том числе гуманистической педагогики. Завоевание этих городов Иваном III и разгром их Иваном IV уничтожили потенциальную альтернативу московскому самодержавию, авторитарному нравственному и педагогическому идеалу. И, в-третьих, многовековое разрастание российской территории приводило к растрате сил народа на ее освоение, не позволяя развиться в сознании простых людей уверенности в силах и возможностях отдельного человека. Н.А. Бердяев писал, </w:t>
      </w:r>
      <w:proofErr w:type="gramStart"/>
      <w:r w:rsidRPr="00761766">
        <w:rPr>
          <w:rFonts w:ascii="Times New Roman" w:eastAsia="Times New Roman" w:hAnsi="Times New Roman" w:cs="Times New Roman"/>
          <w:sz w:val="28"/>
          <w:szCs w:val="28"/>
          <w:lang w:eastAsia="ru-RU"/>
        </w:rPr>
        <w:t>что  необъятные</w:t>
      </w:r>
      <w:proofErr w:type="gramEnd"/>
      <w:r w:rsidRPr="00761766">
        <w:rPr>
          <w:rFonts w:ascii="Times New Roman" w:eastAsia="Times New Roman" w:hAnsi="Times New Roman" w:cs="Times New Roman"/>
          <w:sz w:val="28"/>
          <w:szCs w:val="28"/>
          <w:lang w:eastAsia="ru-RU"/>
        </w:rPr>
        <w:t xml:space="preserve"> пространства «тяжелым гнетом легли на душу русского народа. В психологию его вошли и </w:t>
      </w:r>
      <w:proofErr w:type="gramStart"/>
      <w:r w:rsidRPr="00761766">
        <w:rPr>
          <w:rFonts w:ascii="Times New Roman" w:eastAsia="Times New Roman" w:hAnsi="Times New Roman" w:cs="Times New Roman"/>
          <w:sz w:val="28"/>
          <w:szCs w:val="28"/>
          <w:lang w:eastAsia="ru-RU"/>
        </w:rPr>
        <w:t>безграничность русского государства</w:t>
      </w:r>
      <w:proofErr w:type="gramEnd"/>
      <w:r w:rsidRPr="00761766">
        <w:rPr>
          <w:rFonts w:ascii="Times New Roman" w:eastAsia="Times New Roman" w:hAnsi="Times New Roman" w:cs="Times New Roman"/>
          <w:sz w:val="28"/>
          <w:szCs w:val="28"/>
          <w:lang w:eastAsia="ru-RU"/>
        </w:rPr>
        <w:t xml:space="preserve"> и безграничность русских полей. Русская душа ушиблена ширью, она не видит границ, и эта безграничность не освобождает, а порабощает ее» [51.С.63]. Потому-то на Руси не смог сформироваться ренессансный миф, идея о победе цивилизации над пространством, подчинении его индивиду, а </w:t>
      </w:r>
      <w:r w:rsidRPr="00761766">
        <w:rPr>
          <w:rFonts w:ascii="Times New Roman" w:eastAsia="Times New Roman" w:hAnsi="Times New Roman" w:cs="Times New Roman"/>
          <w:sz w:val="28"/>
          <w:szCs w:val="28"/>
          <w:lang w:eastAsia="ru-RU"/>
        </w:rPr>
        <w:lastRenderedPageBreak/>
        <w:t xml:space="preserve">складывалась стойкая </w:t>
      </w:r>
      <w:proofErr w:type="gramStart"/>
      <w:r w:rsidRPr="00761766">
        <w:rPr>
          <w:rFonts w:ascii="Times New Roman" w:eastAsia="Times New Roman" w:hAnsi="Times New Roman" w:cs="Times New Roman"/>
          <w:sz w:val="28"/>
          <w:szCs w:val="28"/>
          <w:lang w:eastAsia="ru-RU"/>
        </w:rPr>
        <w:t>убежденность  в</w:t>
      </w:r>
      <w:proofErr w:type="gramEnd"/>
      <w:r w:rsidRPr="00761766">
        <w:rPr>
          <w:rFonts w:ascii="Times New Roman" w:eastAsia="Times New Roman" w:hAnsi="Times New Roman" w:cs="Times New Roman"/>
          <w:sz w:val="28"/>
          <w:szCs w:val="28"/>
          <w:lang w:eastAsia="ru-RU"/>
        </w:rPr>
        <w:t xml:space="preserve"> неодолимости природного хаоса индивидуальными усилиями [238.С.26-27]. </w:t>
      </w:r>
    </w:p>
    <w:p w14:paraId="28E2661C"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Конечно, победа авторитарного нравственного идеала над зачатками </w:t>
      </w:r>
      <w:proofErr w:type="spellStart"/>
      <w:r w:rsidRPr="00761766">
        <w:rPr>
          <w:rFonts w:ascii="Times New Roman" w:eastAsia="Times New Roman" w:hAnsi="Times New Roman" w:cs="Times New Roman"/>
          <w:sz w:val="28"/>
          <w:szCs w:val="28"/>
          <w:lang w:eastAsia="ru-RU"/>
        </w:rPr>
        <w:t>антропоцентристски</w:t>
      </w:r>
      <w:proofErr w:type="spellEnd"/>
      <w:r w:rsidRPr="00761766">
        <w:rPr>
          <w:rFonts w:ascii="Times New Roman" w:eastAsia="Times New Roman" w:hAnsi="Times New Roman" w:cs="Times New Roman"/>
          <w:sz w:val="28"/>
          <w:szCs w:val="28"/>
          <w:lang w:eastAsia="ru-RU"/>
        </w:rPr>
        <w:t xml:space="preserve"> ориентированной нравственности, авторитарной педагогики над нарождавшейся гуманистической парадигмой воспитания была одержана не вдруг. Ей предшествовали две волны споров вокруг идеи «самовластия». Первый «тур» дискуссий выпал на рубеж XV-XVI </w:t>
      </w:r>
      <w:proofErr w:type="spellStart"/>
      <w:r w:rsidRPr="00761766">
        <w:rPr>
          <w:rFonts w:ascii="Times New Roman" w:eastAsia="Times New Roman" w:hAnsi="Times New Roman" w:cs="Times New Roman"/>
          <w:sz w:val="28"/>
          <w:szCs w:val="28"/>
          <w:lang w:eastAsia="ru-RU"/>
        </w:rPr>
        <w:t>в.в</w:t>
      </w:r>
      <w:proofErr w:type="spellEnd"/>
      <w:r w:rsidRPr="00761766">
        <w:rPr>
          <w:rFonts w:ascii="Times New Roman" w:eastAsia="Times New Roman" w:hAnsi="Times New Roman" w:cs="Times New Roman"/>
          <w:sz w:val="28"/>
          <w:szCs w:val="28"/>
          <w:lang w:eastAsia="ru-RU"/>
        </w:rPr>
        <w:t xml:space="preserve">., а второй – на середину XVI в. После поражения поборников свободы творческого духа в начале XVI в., идеи «самовластия души» и «самовластия ума» продолжали жить и </w:t>
      </w:r>
      <w:proofErr w:type="gramStart"/>
      <w:r w:rsidRPr="00761766">
        <w:rPr>
          <w:rFonts w:ascii="Times New Roman" w:eastAsia="Times New Roman" w:hAnsi="Times New Roman" w:cs="Times New Roman"/>
          <w:sz w:val="28"/>
          <w:szCs w:val="28"/>
          <w:lang w:eastAsia="ru-RU"/>
        </w:rPr>
        <w:t>развиваться  концептуально</w:t>
      </w:r>
      <w:proofErr w:type="gramEnd"/>
      <w:r w:rsidRPr="00761766">
        <w:rPr>
          <w:rFonts w:ascii="Times New Roman" w:eastAsia="Times New Roman" w:hAnsi="Times New Roman" w:cs="Times New Roman"/>
          <w:sz w:val="28"/>
          <w:szCs w:val="28"/>
          <w:lang w:eastAsia="ru-RU"/>
        </w:rPr>
        <w:t xml:space="preserve">. Феодосий Косой, доводя их до логического конца, прямо провозгласил безусловную автономию человека и независимость его от всякой власти, кроме власти Божьей. Он заявлял, что в душе каждого существует некий нравственный императив - «разум духовный», помогающий человеку осуществлять правильный выбор между добром и злом. Для спасения, учил Феодосий Косой, не нужны посредники, достаточно только делать «правду» и бояться Бога. Никто не может осуждать человека, продолжал проповедник, самовластного по Божьему дару. Таким образом, Феодосий Косой пришел к радикальному отрицанию авторитарного идеала, православного государства, оставлял за воспитателем и воспитанником право самим </w:t>
      </w:r>
      <w:proofErr w:type="gramStart"/>
      <w:r w:rsidRPr="00761766">
        <w:rPr>
          <w:rFonts w:ascii="Times New Roman" w:eastAsia="Times New Roman" w:hAnsi="Times New Roman" w:cs="Times New Roman"/>
          <w:sz w:val="28"/>
          <w:szCs w:val="28"/>
          <w:lang w:eastAsia="ru-RU"/>
        </w:rPr>
        <w:t>решать</w:t>
      </w:r>
      <w:proofErr w:type="gramEnd"/>
      <w:r w:rsidRPr="00761766">
        <w:rPr>
          <w:rFonts w:ascii="Times New Roman" w:eastAsia="Times New Roman" w:hAnsi="Times New Roman" w:cs="Times New Roman"/>
          <w:sz w:val="28"/>
          <w:szCs w:val="28"/>
          <w:lang w:eastAsia="ru-RU"/>
        </w:rPr>
        <w:t xml:space="preserve"> что делать и как жить. Характерно, что себя и своих последователей он называл не рабами, а «чадами» Божьими [См. подробнее: 259.С.157-159;</w:t>
      </w:r>
      <w:proofErr w:type="gramStart"/>
      <w:r w:rsidRPr="00761766">
        <w:rPr>
          <w:rFonts w:ascii="Times New Roman" w:eastAsia="Times New Roman" w:hAnsi="Times New Roman" w:cs="Times New Roman"/>
          <w:sz w:val="28"/>
          <w:szCs w:val="28"/>
          <w:lang w:eastAsia="ru-RU"/>
        </w:rPr>
        <w:t>692.С.</w:t>
      </w:r>
      <w:proofErr w:type="gramEnd"/>
      <w:r w:rsidRPr="00761766">
        <w:rPr>
          <w:rFonts w:ascii="Times New Roman" w:eastAsia="Times New Roman" w:hAnsi="Times New Roman" w:cs="Times New Roman"/>
          <w:sz w:val="28"/>
          <w:szCs w:val="28"/>
          <w:lang w:eastAsia="ru-RU"/>
        </w:rPr>
        <w:t>83-84].</w:t>
      </w:r>
    </w:p>
    <w:p w14:paraId="10740E53"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Данная позиция не получила поддержки государства, которое солидаризировалось с концепцией, развивавшейся </w:t>
      </w:r>
      <w:proofErr w:type="spellStart"/>
      <w:r w:rsidRPr="00761766">
        <w:rPr>
          <w:rFonts w:ascii="Times New Roman" w:eastAsia="Times New Roman" w:hAnsi="Times New Roman" w:cs="Times New Roman"/>
          <w:sz w:val="28"/>
          <w:szCs w:val="28"/>
          <w:lang w:eastAsia="ru-RU"/>
        </w:rPr>
        <w:t>осифлянами</w:t>
      </w:r>
      <w:proofErr w:type="spellEnd"/>
      <w:r w:rsidRPr="00761766">
        <w:rPr>
          <w:rFonts w:ascii="Times New Roman" w:eastAsia="Times New Roman" w:hAnsi="Times New Roman" w:cs="Times New Roman"/>
          <w:sz w:val="28"/>
          <w:szCs w:val="28"/>
          <w:lang w:eastAsia="ru-RU"/>
        </w:rPr>
        <w:t xml:space="preserve">. Иосиф Волоцкий еще в начале XVI в. настаивал, что «православные цари и князи», получая власть от Бога, вправе судить что есть правда </w:t>
      </w:r>
      <w:proofErr w:type="gramStart"/>
      <w:r w:rsidRPr="00761766">
        <w:rPr>
          <w:rFonts w:ascii="Times New Roman" w:eastAsia="Times New Roman" w:hAnsi="Times New Roman" w:cs="Times New Roman"/>
          <w:sz w:val="28"/>
          <w:szCs w:val="28"/>
          <w:lang w:eastAsia="ru-RU"/>
        </w:rPr>
        <w:t>и  не</w:t>
      </w:r>
      <w:proofErr w:type="gramEnd"/>
      <w:r w:rsidRPr="00761766">
        <w:rPr>
          <w:rFonts w:ascii="Times New Roman" w:eastAsia="Times New Roman" w:hAnsi="Times New Roman" w:cs="Times New Roman"/>
          <w:sz w:val="28"/>
          <w:szCs w:val="28"/>
          <w:lang w:eastAsia="ru-RU"/>
        </w:rPr>
        <w:t xml:space="preserve"> должны давать воли «</w:t>
      </w:r>
      <w:proofErr w:type="spellStart"/>
      <w:r w:rsidRPr="00761766">
        <w:rPr>
          <w:rFonts w:ascii="Times New Roman" w:eastAsia="Times New Roman" w:hAnsi="Times New Roman" w:cs="Times New Roman"/>
          <w:sz w:val="28"/>
          <w:szCs w:val="28"/>
          <w:lang w:eastAsia="ru-RU"/>
        </w:rPr>
        <w:t>злотворящим</w:t>
      </w:r>
      <w:proofErr w:type="spellEnd"/>
      <w:r w:rsidRPr="00761766">
        <w:rPr>
          <w:rFonts w:ascii="Times New Roman" w:eastAsia="Times New Roman" w:hAnsi="Times New Roman" w:cs="Times New Roman"/>
          <w:sz w:val="28"/>
          <w:szCs w:val="28"/>
          <w:lang w:eastAsia="ru-RU"/>
        </w:rPr>
        <w:t xml:space="preserve">» людям. Понятно, что в таком случае вся система воспитания обязана была лишь реализовывать директивы властей предержащих. Такая точка зрения позволяла им стать силой, которая по определению </w:t>
      </w:r>
      <w:r w:rsidRPr="00761766">
        <w:rPr>
          <w:rFonts w:ascii="Times New Roman" w:eastAsia="Times New Roman" w:hAnsi="Times New Roman" w:cs="Times New Roman"/>
          <w:i/>
          <w:sz w:val="28"/>
          <w:szCs w:val="28"/>
          <w:lang w:eastAsia="ru-RU"/>
        </w:rPr>
        <w:t>обязана</w:t>
      </w:r>
      <w:r w:rsidRPr="00761766">
        <w:rPr>
          <w:rFonts w:ascii="Times New Roman" w:eastAsia="Times New Roman" w:hAnsi="Times New Roman" w:cs="Times New Roman"/>
          <w:sz w:val="28"/>
          <w:szCs w:val="28"/>
          <w:lang w:eastAsia="ru-RU"/>
        </w:rPr>
        <w:t xml:space="preserve"> определять содержание и цели воспитания. В середине XVI в. государственная концепция была озвучена непосредственно царем.  Иван IV не мог отрицать важнейшего постулата христианства - того, что бог создал человека самовластным (как не отрицал этого и </w:t>
      </w:r>
      <w:proofErr w:type="gramStart"/>
      <w:r w:rsidRPr="00761766">
        <w:rPr>
          <w:rFonts w:ascii="Times New Roman" w:eastAsia="Times New Roman" w:hAnsi="Times New Roman" w:cs="Times New Roman"/>
          <w:sz w:val="28"/>
          <w:szCs w:val="28"/>
          <w:lang w:eastAsia="ru-RU"/>
        </w:rPr>
        <w:t>Иосиф  Волоцкий</w:t>
      </w:r>
      <w:proofErr w:type="gramEnd"/>
      <w:r w:rsidRPr="00761766">
        <w:rPr>
          <w:rFonts w:ascii="Times New Roman" w:eastAsia="Times New Roman" w:hAnsi="Times New Roman" w:cs="Times New Roman"/>
          <w:sz w:val="28"/>
          <w:szCs w:val="28"/>
          <w:lang w:eastAsia="ru-RU"/>
        </w:rPr>
        <w:t xml:space="preserve">). Но Грозный государь, опираясь на аргументацию </w:t>
      </w:r>
      <w:proofErr w:type="spellStart"/>
      <w:r w:rsidRPr="00761766">
        <w:rPr>
          <w:rFonts w:ascii="Times New Roman" w:eastAsia="Times New Roman" w:hAnsi="Times New Roman" w:cs="Times New Roman"/>
          <w:sz w:val="28"/>
          <w:szCs w:val="28"/>
          <w:lang w:eastAsia="ru-RU"/>
        </w:rPr>
        <w:t>волоцкого</w:t>
      </w:r>
      <w:proofErr w:type="spellEnd"/>
      <w:r w:rsidRPr="00761766">
        <w:rPr>
          <w:rFonts w:ascii="Times New Roman" w:eastAsia="Times New Roman" w:hAnsi="Times New Roman" w:cs="Times New Roman"/>
          <w:sz w:val="28"/>
          <w:szCs w:val="28"/>
          <w:lang w:eastAsia="ru-RU"/>
        </w:rPr>
        <w:t xml:space="preserve"> игумена (об утрате Адамом данного дара после грехопадения), прямо заявлял, что на царя, как на посредника во взаимодействии человека и Бога, падает ответственность исправлять человеческую природу. Опираясь на мнение Иосифа, считавшего, что Истина, то есть вера христианская, одна не способна вооружить </w:t>
      </w:r>
      <w:r w:rsidRPr="00761766">
        <w:rPr>
          <w:rFonts w:ascii="Times New Roman" w:eastAsia="Times New Roman" w:hAnsi="Times New Roman" w:cs="Times New Roman"/>
          <w:sz w:val="28"/>
          <w:szCs w:val="28"/>
          <w:lang w:eastAsia="ru-RU"/>
        </w:rPr>
        <w:lastRenderedPageBreak/>
        <w:t xml:space="preserve">православных в борьбе против зла, Иван IV отводит данную функцию царю, как бы материализующему Божественное </w:t>
      </w:r>
      <w:proofErr w:type="spellStart"/>
      <w:r w:rsidRPr="00761766">
        <w:rPr>
          <w:rFonts w:ascii="Times New Roman" w:eastAsia="Times New Roman" w:hAnsi="Times New Roman" w:cs="Times New Roman"/>
          <w:sz w:val="28"/>
          <w:szCs w:val="28"/>
          <w:lang w:eastAsia="ru-RU"/>
        </w:rPr>
        <w:t>воление</w:t>
      </w:r>
      <w:proofErr w:type="spellEnd"/>
      <w:r w:rsidRPr="00761766">
        <w:rPr>
          <w:rFonts w:ascii="Times New Roman" w:eastAsia="Times New Roman" w:hAnsi="Times New Roman" w:cs="Times New Roman"/>
          <w:sz w:val="28"/>
          <w:szCs w:val="28"/>
          <w:lang w:eastAsia="ru-RU"/>
        </w:rPr>
        <w:t xml:space="preserve">. В итоге в XVI веке в качестве философско-педагогического фундамента государственной системы воспитания закладывается идея о том, что духовное продвижение индивида к совершенству, его возрождение осуществимо единственно через </w:t>
      </w:r>
      <w:r w:rsidRPr="00761766">
        <w:rPr>
          <w:rFonts w:ascii="Times New Roman" w:eastAsia="Times New Roman" w:hAnsi="Times New Roman" w:cs="Times New Roman"/>
          <w:i/>
          <w:sz w:val="28"/>
          <w:szCs w:val="28"/>
          <w:lang w:eastAsia="ru-RU"/>
        </w:rPr>
        <w:t>подчинение</w:t>
      </w:r>
      <w:r w:rsidRPr="00761766">
        <w:rPr>
          <w:rFonts w:ascii="Times New Roman" w:eastAsia="Times New Roman" w:hAnsi="Times New Roman" w:cs="Times New Roman"/>
          <w:sz w:val="28"/>
          <w:szCs w:val="28"/>
          <w:lang w:eastAsia="ru-RU"/>
        </w:rPr>
        <w:t xml:space="preserve"> власти. </w:t>
      </w:r>
    </w:p>
    <w:p w14:paraId="4F564AF0"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Представляется, что поражение </w:t>
      </w:r>
      <w:proofErr w:type="spellStart"/>
      <w:r w:rsidRPr="00761766">
        <w:rPr>
          <w:rFonts w:ascii="Times New Roman" w:eastAsia="Times New Roman" w:hAnsi="Times New Roman" w:cs="Times New Roman"/>
          <w:sz w:val="28"/>
          <w:szCs w:val="28"/>
          <w:lang w:eastAsia="ru-RU"/>
        </w:rPr>
        <w:t>антропоцентристски</w:t>
      </w:r>
      <w:proofErr w:type="spellEnd"/>
      <w:r w:rsidRPr="00761766">
        <w:rPr>
          <w:rFonts w:ascii="Times New Roman" w:eastAsia="Times New Roman" w:hAnsi="Times New Roman" w:cs="Times New Roman"/>
          <w:sz w:val="28"/>
          <w:szCs w:val="28"/>
          <w:lang w:eastAsia="ru-RU"/>
        </w:rPr>
        <w:t xml:space="preserve"> ориентированного течения общественной и философско-педагогической мысли было неслучайным. Ведь оно столкнулось с позицией государства, чье могущество заключалась не столько в наличии инструментов силы, сколько в опоре на силу мнения народного. А последнее, напомним, однозначно трактовало государственные интересы как высшие. Военно-стратегическое положение страны превратило русского </w:t>
      </w:r>
      <w:proofErr w:type="gramStart"/>
      <w:r w:rsidRPr="00761766">
        <w:rPr>
          <w:rFonts w:ascii="Times New Roman" w:eastAsia="Times New Roman" w:hAnsi="Times New Roman" w:cs="Times New Roman"/>
          <w:sz w:val="28"/>
          <w:szCs w:val="28"/>
          <w:lang w:eastAsia="ru-RU"/>
        </w:rPr>
        <w:t>царя  в</w:t>
      </w:r>
      <w:proofErr w:type="gramEnd"/>
      <w:r w:rsidRPr="00761766">
        <w:rPr>
          <w:rFonts w:ascii="Times New Roman" w:eastAsia="Times New Roman" w:hAnsi="Times New Roman" w:cs="Times New Roman"/>
          <w:sz w:val="28"/>
          <w:szCs w:val="28"/>
          <w:lang w:eastAsia="ru-RU"/>
        </w:rPr>
        <w:t xml:space="preserve"> «постоянного военного диктатора, столь преданно поддерживаемого народом, что противиться ему считалось преступлением» [592.С.54]. Но если даже допустить, что власть отнеслась бы к свободомыслящим индифферентно, все равно их шансы на получение широкой народной поддержки выглядят достаточно призрачными. Наше предположение основывается на сознании того, что идея «самовластия» человека противоречила </w:t>
      </w:r>
      <w:proofErr w:type="gramStart"/>
      <w:r w:rsidRPr="00761766">
        <w:rPr>
          <w:rFonts w:ascii="Times New Roman" w:eastAsia="Times New Roman" w:hAnsi="Times New Roman" w:cs="Times New Roman"/>
          <w:sz w:val="28"/>
          <w:szCs w:val="28"/>
          <w:lang w:eastAsia="ru-RU"/>
        </w:rPr>
        <w:t>взглядам  народа</w:t>
      </w:r>
      <w:proofErr w:type="gramEnd"/>
      <w:r w:rsidRPr="00761766">
        <w:rPr>
          <w:rFonts w:ascii="Times New Roman" w:eastAsia="Times New Roman" w:hAnsi="Times New Roman" w:cs="Times New Roman"/>
          <w:sz w:val="28"/>
          <w:szCs w:val="28"/>
          <w:lang w:eastAsia="ru-RU"/>
        </w:rPr>
        <w:t xml:space="preserve"> на роль «я» в обществе. У проживавших в общинах крестьян издревле сложившиеся способы регуляции социальной жизни, весь семейно-бытовой уклад сформировали стойкую убежденность в безусловной первичности «мы», в котором растворялись, взаимопроникая друг в друга, индивиды.</w:t>
      </w:r>
    </w:p>
    <w:p w14:paraId="3C85A949"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Именно традиционный социоцентризм мешал укоренению в сознании русских людей антропоцентристских нравственных и педагогических идеалов. Корни его, напомним, тянулись в глубокую древность. Еще в догосударственные времена микросоциумы строили свою жизнь по принципу неразличения целого и части, сообщества и личности. Общины выносили все проблемы на вече, решение которого должно было быть «единым, единственным, как бы воплощением голоса, монолога одного человека», но вместе с тем и оказаться «воплощением голоса каждого члена мира, члена организации, его целей и опыта» [22.Т.</w:t>
      </w:r>
      <w:r w:rsidRPr="00761766">
        <w:rPr>
          <w:rFonts w:ascii="Times New Roman" w:eastAsia="Times New Roman" w:hAnsi="Times New Roman" w:cs="Times New Roman"/>
          <w:sz w:val="28"/>
          <w:szCs w:val="28"/>
          <w:lang w:val="en-US" w:eastAsia="ru-RU"/>
        </w:rPr>
        <w:t>I</w:t>
      </w:r>
      <w:r w:rsidRPr="00761766">
        <w:rPr>
          <w:rFonts w:ascii="Times New Roman" w:eastAsia="Times New Roman" w:hAnsi="Times New Roman" w:cs="Times New Roman"/>
          <w:sz w:val="28"/>
          <w:szCs w:val="28"/>
          <w:lang w:eastAsia="ru-RU"/>
        </w:rPr>
        <w:t xml:space="preserve">.С.87]. Вече не признавало ни прав меньшинства, ни права личности на особое мнение. </w:t>
      </w:r>
      <w:proofErr w:type="spellStart"/>
      <w:r w:rsidRPr="00761766">
        <w:rPr>
          <w:rFonts w:ascii="Times New Roman" w:eastAsia="Times New Roman" w:hAnsi="Times New Roman" w:cs="Times New Roman"/>
          <w:sz w:val="28"/>
          <w:szCs w:val="28"/>
          <w:lang w:eastAsia="ru-RU"/>
        </w:rPr>
        <w:t>Монологичность</w:t>
      </w:r>
      <w:proofErr w:type="spellEnd"/>
      <w:r w:rsidRPr="00761766">
        <w:rPr>
          <w:rFonts w:ascii="Times New Roman" w:eastAsia="Times New Roman" w:hAnsi="Times New Roman" w:cs="Times New Roman"/>
          <w:sz w:val="28"/>
          <w:szCs w:val="28"/>
          <w:lang w:eastAsia="ru-RU"/>
        </w:rPr>
        <w:t xml:space="preserve"> принимаемых решений придавала им авторитарный смысл, а участие в обсуждении глав семейств, дворов породило идею коллективизма. Вечевой, догосударственный идеал, следовательно, был амбивалентным, включающим в себя два полюса: авторитарный и соборный. Они-то и стали в эпоху государственности двумя самостоятельными вариантами социоцентристской </w:t>
      </w:r>
      <w:r w:rsidRPr="00761766">
        <w:rPr>
          <w:rFonts w:ascii="Times New Roman" w:eastAsia="Times New Roman" w:hAnsi="Times New Roman" w:cs="Times New Roman"/>
          <w:sz w:val="28"/>
          <w:szCs w:val="28"/>
          <w:lang w:eastAsia="ru-RU"/>
        </w:rPr>
        <w:lastRenderedPageBreak/>
        <w:t xml:space="preserve">этики. Первый – соборный – господствовал на протяжении первых веков русской истории, представляя государство некой большой общиной, в которой все вопросы решают собранием глав локальных миров. Второй – авторитарный – экстраполировал на государя власть патриарха, большака. В обоих случаях позиция целого – государства или общины – воспринималась в качестве единственно возможной точки зрения, что доказывало их внутреннее родство. Социоцентристское мировидение оказывалось единственной ментальной базой, на которой могли базироваться воспитательные идеалы во все предшествовавшие Московской Руси периоды – Киевский и удельный. </w:t>
      </w:r>
    </w:p>
    <w:p w14:paraId="6EBC3606"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Глубокую </w:t>
      </w:r>
      <w:proofErr w:type="spellStart"/>
      <w:r w:rsidRPr="00761766">
        <w:rPr>
          <w:rFonts w:ascii="Times New Roman" w:eastAsia="Times New Roman" w:hAnsi="Times New Roman" w:cs="Times New Roman"/>
          <w:sz w:val="28"/>
          <w:szCs w:val="28"/>
          <w:lang w:eastAsia="ru-RU"/>
        </w:rPr>
        <w:t>укорененность</w:t>
      </w:r>
      <w:proofErr w:type="spellEnd"/>
      <w:r w:rsidRPr="00761766">
        <w:rPr>
          <w:rFonts w:ascii="Times New Roman" w:eastAsia="Times New Roman" w:hAnsi="Times New Roman" w:cs="Times New Roman"/>
          <w:sz w:val="28"/>
          <w:szCs w:val="28"/>
          <w:lang w:eastAsia="ru-RU"/>
        </w:rPr>
        <w:t xml:space="preserve"> социоцентризма, массовый характер данного нравственного идеала </w:t>
      </w:r>
      <w:proofErr w:type="gramStart"/>
      <w:r w:rsidRPr="00761766">
        <w:rPr>
          <w:rFonts w:ascii="Times New Roman" w:eastAsia="Times New Roman" w:hAnsi="Times New Roman" w:cs="Times New Roman"/>
          <w:sz w:val="28"/>
          <w:szCs w:val="28"/>
          <w:lang w:eastAsia="ru-RU"/>
        </w:rPr>
        <w:t>подтвердила  идейная</w:t>
      </w:r>
      <w:proofErr w:type="gramEnd"/>
      <w:r w:rsidRPr="00761766">
        <w:rPr>
          <w:rFonts w:ascii="Times New Roman" w:eastAsia="Times New Roman" w:hAnsi="Times New Roman" w:cs="Times New Roman"/>
          <w:sz w:val="28"/>
          <w:szCs w:val="28"/>
          <w:lang w:eastAsia="ru-RU"/>
        </w:rPr>
        <w:t xml:space="preserve"> борьба, разгоревшаяся в </w:t>
      </w:r>
      <w:r w:rsidRPr="00761766">
        <w:rPr>
          <w:rFonts w:ascii="Times New Roman" w:eastAsia="Times New Roman" w:hAnsi="Times New Roman" w:cs="Times New Roman"/>
          <w:sz w:val="28"/>
          <w:szCs w:val="28"/>
          <w:lang w:val="en-US" w:eastAsia="ru-RU"/>
        </w:rPr>
        <w:t>XVII</w:t>
      </w:r>
      <w:r w:rsidRPr="00761766">
        <w:rPr>
          <w:rFonts w:ascii="Times New Roman" w:eastAsia="Times New Roman" w:hAnsi="Times New Roman" w:cs="Times New Roman"/>
          <w:sz w:val="28"/>
          <w:szCs w:val="28"/>
          <w:lang w:eastAsia="ru-RU"/>
        </w:rPr>
        <w:t xml:space="preserve"> в. между сторонниками и противниками церковной реформы.  В ходе полемики обнаружилось, что «самовластие» человека отвергалось не только консерваторами из правительственного лагеря, но и бунтарями вроде протопопа Аввакума. Этот решительный и несгибаемый проповедник смело принял огненную казнь «за великие на царский дом хулы», </w:t>
      </w:r>
      <w:proofErr w:type="gramStart"/>
      <w:r w:rsidRPr="00761766">
        <w:rPr>
          <w:rFonts w:ascii="Times New Roman" w:eastAsia="Times New Roman" w:hAnsi="Times New Roman" w:cs="Times New Roman"/>
          <w:sz w:val="28"/>
          <w:szCs w:val="28"/>
          <w:lang w:eastAsia="ru-RU"/>
        </w:rPr>
        <w:t>однако  в</w:t>
      </w:r>
      <w:proofErr w:type="gramEnd"/>
      <w:r w:rsidRPr="00761766">
        <w:rPr>
          <w:rFonts w:ascii="Times New Roman" w:eastAsia="Times New Roman" w:hAnsi="Times New Roman" w:cs="Times New Roman"/>
          <w:sz w:val="28"/>
          <w:szCs w:val="28"/>
          <w:lang w:eastAsia="ru-RU"/>
        </w:rPr>
        <w:t xml:space="preserve"> своей борьбе он отнюдь не выступал поборником свободы выбора. Наоборот, лидер раскола проклинал «самовластие» и боролся с расширительным толкованием человека как образа Божия, которое, по его мнению, вело к обожествлению человека. В самостоятельных исканиях человеческого разума Аввакум видел средство разрушения богоданного социального равновесия. Поэтому вместо идеи свободы он выдвигал идею равенства, «понимаемого как одинаковость всех людей» [259.С.193]. Понять Аввакума легко: повседневная жизнь русского общества давала ему немало примеров того, что самовластие реализуется </w:t>
      </w:r>
      <w:proofErr w:type="gramStart"/>
      <w:r w:rsidRPr="00761766">
        <w:rPr>
          <w:rFonts w:ascii="Times New Roman" w:eastAsia="Times New Roman" w:hAnsi="Times New Roman" w:cs="Times New Roman"/>
          <w:sz w:val="28"/>
          <w:szCs w:val="28"/>
          <w:lang w:eastAsia="ru-RU"/>
        </w:rPr>
        <w:t>лишь  как</w:t>
      </w:r>
      <w:proofErr w:type="gramEnd"/>
      <w:r w:rsidRPr="00761766">
        <w:rPr>
          <w:rFonts w:ascii="Times New Roman" w:eastAsia="Times New Roman" w:hAnsi="Times New Roman" w:cs="Times New Roman"/>
          <w:sz w:val="28"/>
          <w:szCs w:val="28"/>
          <w:lang w:eastAsia="ru-RU"/>
        </w:rPr>
        <w:t xml:space="preserve"> господство сильного над слабым. Такому «самовластию» мятежный протопоп противопоставлял отрицание индивидуальности как феномена, реализующего насилие.</w:t>
      </w:r>
    </w:p>
    <w:p w14:paraId="45718295"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Анализ истории идейной борьбы времен раскола позволяет нам судить не только об имевшейся у ее </w:t>
      </w:r>
      <w:proofErr w:type="gramStart"/>
      <w:r w:rsidRPr="00761766">
        <w:rPr>
          <w:rFonts w:ascii="Times New Roman" w:eastAsia="Times New Roman" w:hAnsi="Times New Roman" w:cs="Times New Roman"/>
          <w:sz w:val="28"/>
          <w:szCs w:val="28"/>
          <w:lang w:eastAsia="ru-RU"/>
        </w:rPr>
        <w:t>участников  картине</w:t>
      </w:r>
      <w:proofErr w:type="gramEnd"/>
      <w:r w:rsidRPr="00761766">
        <w:rPr>
          <w:rFonts w:ascii="Times New Roman" w:eastAsia="Times New Roman" w:hAnsi="Times New Roman" w:cs="Times New Roman"/>
          <w:sz w:val="28"/>
          <w:szCs w:val="28"/>
          <w:lang w:eastAsia="ru-RU"/>
        </w:rPr>
        <w:t xml:space="preserve"> мира, но и о ценностной ориентации их  педагогического сознания. Весь ход противоборства старообрядцев и никониан свидетельствует, что те и другие </w:t>
      </w:r>
      <w:proofErr w:type="gramStart"/>
      <w:r w:rsidRPr="00761766">
        <w:rPr>
          <w:rFonts w:ascii="Times New Roman" w:eastAsia="Times New Roman" w:hAnsi="Times New Roman" w:cs="Times New Roman"/>
          <w:sz w:val="28"/>
          <w:szCs w:val="28"/>
          <w:lang w:eastAsia="ru-RU"/>
        </w:rPr>
        <w:t>выступали  с</w:t>
      </w:r>
      <w:proofErr w:type="gramEnd"/>
      <w:r w:rsidRPr="00761766">
        <w:rPr>
          <w:rFonts w:ascii="Times New Roman" w:eastAsia="Times New Roman" w:hAnsi="Times New Roman" w:cs="Times New Roman"/>
          <w:sz w:val="28"/>
          <w:szCs w:val="28"/>
          <w:lang w:eastAsia="ru-RU"/>
        </w:rPr>
        <w:t xml:space="preserve"> позиций монолога. Имеется в виду тот факт, что обе стороны воспринимали (и учили воспринимать) иную точку зрения как априорно враждебную, сортировали людей на «своих и оборотней зла, на людей и нелюдей, на тех, кому следует жить, и тех, кого следует «ножом переколоть» [22.Т.</w:t>
      </w:r>
      <w:r w:rsidRPr="00761766">
        <w:rPr>
          <w:rFonts w:ascii="Times New Roman" w:eastAsia="Times New Roman" w:hAnsi="Times New Roman" w:cs="Times New Roman"/>
          <w:sz w:val="28"/>
          <w:szCs w:val="28"/>
          <w:lang w:val="en-US" w:eastAsia="ru-RU"/>
        </w:rPr>
        <w:t>I</w:t>
      </w:r>
      <w:r w:rsidRPr="00761766">
        <w:rPr>
          <w:rFonts w:ascii="Times New Roman" w:eastAsia="Times New Roman" w:hAnsi="Times New Roman" w:cs="Times New Roman"/>
          <w:sz w:val="28"/>
          <w:szCs w:val="28"/>
          <w:lang w:eastAsia="ru-RU"/>
        </w:rPr>
        <w:t xml:space="preserve">.С.147]. То есть они коренным образом расходились с христианским вероучением и с христианской педагогикой, всегда отделявшими грех и зло от человека. Кроме того, оба противоборствующих лагеря не считали нужным задаваться </w:t>
      </w:r>
      <w:r w:rsidRPr="00761766">
        <w:rPr>
          <w:rFonts w:ascii="Times New Roman" w:eastAsia="Times New Roman" w:hAnsi="Times New Roman" w:cs="Times New Roman"/>
          <w:sz w:val="28"/>
          <w:szCs w:val="28"/>
          <w:lang w:eastAsia="ru-RU"/>
        </w:rPr>
        <w:lastRenderedPageBreak/>
        <w:t xml:space="preserve">вопросом о мотивах поведения носителей зла (и опять-таки такой подход становился нормой воспитания последователей). Это дает нам основание утверждать, что на теоретическом уровне этического и педагогического сознания проявлялось </w:t>
      </w:r>
      <w:r w:rsidRPr="00761766">
        <w:rPr>
          <w:rFonts w:ascii="Times New Roman" w:eastAsia="Times New Roman" w:hAnsi="Times New Roman" w:cs="Times New Roman"/>
          <w:i/>
          <w:sz w:val="28"/>
          <w:szCs w:val="28"/>
          <w:lang w:eastAsia="ru-RU"/>
        </w:rPr>
        <w:t>манихейство</w:t>
      </w:r>
      <w:r w:rsidRPr="00761766">
        <w:rPr>
          <w:rFonts w:ascii="Times New Roman" w:eastAsia="Times New Roman" w:hAnsi="Times New Roman" w:cs="Times New Roman"/>
          <w:sz w:val="28"/>
          <w:szCs w:val="28"/>
          <w:lang w:eastAsia="ru-RU"/>
        </w:rPr>
        <w:t xml:space="preserve"> – идущая из глубины веков абсолютизация инверсионного мышления. Не преодоленная христианством дуалистическая картина мира, картина извечной борьбы Правды и кривды, продуцировала отношение к оппоненту как врагу. Мировоззрение и никониан, и старообрядцев побуждало их к воспитанию соотечественников в духе нетерпимости к инакомыслию и инакомыслящим, что блокировало появление у воспитанников </w:t>
      </w:r>
      <w:proofErr w:type="spellStart"/>
      <w:r w:rsidRPr="00761766">
        <w:rPr>
          <w:rFonts w:ascii="Times New Roman" w:eastAsia="Times New Roman" w:hAnsi="Times New Roman" w:cs="Times New Roman"/>
          <w:sz w:val="28"/>
          <w:szCs w:val="28"/>
          <w:lang w:eastAsia="ru-RU"/>
        </w:rPr>
        <w:t>медиационной</w:t>
      </w:r>
      <w:proofErr w:type="spellEnd"/>
      <w:r w:rsidRPr="00761766">
        <w:rPr>
          <w:rFonts w:ascii="Times New Roman" w:eastAsia="Times New Roman" w:hAnsi="Times New Roman" w:cs="Times New Roman"/>
          <w:sz w:val="28"/>
          <w:szCs w:val="28"/>
          <w:lang w:eastAsia="ru-RU"/>
        </w:rPr>
        <w:t xml:space="preserve"> логики. Обе группы учили: с противоположным полюсом дуальной оппозиции – </w:t>
      </w:r>
      <w:proofErr w:type="gramStart"/>
      <w:r w:rsidRPr="00761766">
        <w:rPr>
          <w:rFonts w:ascii="Times New Roman" w:eastAsia="Times New Roman" w:hAnsi="Times New Roman" w:cs="Times New Roman"/>
          <w:sz w:val="28"/>
          <w:szCs w:val="28"/>
          <w:lang w:eastAsia="ru-RU"/>
        </w:rPr>
        <w:t>кривдой  -</w:t>
      </w:r>
      <w:proofErr w:type="gramEnd"/>
      <w:r w:rsidRPr="00761766">
        <w:rPr>
          <w:rFonts w:ascii="Times New Roman" w:eastAsia="Times New Roman" w:hAnsi="Times New Roman" w:cs="Times New Roman"/>
          <w:sz w:val="28"/>
          <w:szCs w:val="28"/>
          <w:lang w:eastAsia="ru-RU"/>
        </w:rPr>
        <w:t xml:space="preserve"> можно бороться только насилием. Причем воспитателей, разделявших манихейские представления, не интересовали мотивы действий носителей зла. Современный исследователь, объясняя их позицию, замечает: «Творить зло есть естественное свойство кривды, такое же, как стремление человека есть и спать» [22.Т.</w:t>
      </w:r>
      <w:r w:rsidRPr="00761766">
        <w:rPr>
          <w:rFonts w:ascii="Times New Roman" w:eastAsia="Times New Roman" w:hAnsi="Times New Roman" w:cs="Times New Roman"/>
          <w:sz w:val="28"/>
          <w:szCs w:val="28"/>
          <w:lang w:val="en-US" w:eastAsia="ru-RU"/>
        </w:rPr>
        <w:t>I</w:t>
      </w:r>
      <w:r w:rsidRPr="00761766">
        <w:rPr>
          <w:rFonts w:ascii="Times New Roman" w:eastAsia="Times New Roman" w:hAnsi="Times New Roman" w:cs="Times New Roman"/>
          <w:sz w:val="28"/>
          <w:szCs w:val="28"/>
          <w:lang w:eastAsia="ru-RU"/>
        </w:rPr>
        <w:t>.С.147].</w:t>
      </w:r>
    </w:p>
    <w:p w14:paraId="2EAB7874"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Манихейское мировидение транслировалось массовым педагогическим сознанием, научая растущего человека смотреть на добро и зло как на равные сущности, «застывшие в статике постоянной безнадежной и бескомпромиссной схватки» [22.Т.</w:t>
      </w:r>
      <w:r w:rsidRPr="00761766">
        <w:rPr>
          <w:rFonts w:ascii="Times New Roman" w:eastAsia="Times New Roman" w:hAnsi="Times New Roman" w:cs="Times New Roman"/>
          <w:sz w:val="28"/>
          <w:szCs w:val="28"/>
          <w:lang w:val="en-US" w:eastAsia="ru-RU"/>
        </w:rPr>
        <w:t>II</w:t>
      </w:r>
      <w:r w:rsidRPr="00761766">
        <w:rPr>
          <w:rFonts w:ascii="Times New Roman" w:eastAsia="Times New Roman" w:hAnsi="Times New Roman" w:cs="Times New Roman"/>
          <w:sz w:val="28"/>
          <w:szCs w:val="28"/>
          <w:lang w:eastAsia="ru-RU"/>
        </w:rPr>
        <w:t xml:space="preserve">.С.35]. Подростки и молодежь, вслед за своими старшими родственниками, осваивали социальные явления через абсолютизацию полярностей и соотносили новые феномены с исторически устоявшимися оппозициями.  Образ мира окрашивался в их глазах в черно-белые краски. В результате, в культуре вообще, и в педагогической культуре в частности, не образовывались промежуточные слои. Об этой особенности российской ментальности так написал наш соотечественник: «Между «есть бог» и «нет бога» лежит целое громадное поле, которое проходит с большим трудом истинный мудрец. Русский же человек знает какую-нибудь одну из этих крайностей, середина же между ними ему не интересна, и она обыкновенно не значит ничего или очень мало» [200.С.36]. </w:t>
      </w:r>
    </w:p>
    <w:p w14:paraId="0338CA51"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В такой системе координат носителем Правды все больше </w:t>
      </w:r>
      <w:proofErr w:type="gramStart"/>
      <w:r w:rsidRPr="00761766">
        <w:rPr>
          <w:rFonts w:ascii="Times New Roman" w:eastAsia="Times New Roman" w:hAnsi="Times New Roman" w:cs="Times New Roman"/>
          <w:sz w:val="28"/>
          <w:szCs w:val="28"/>
          <w:lang w:eastAsia="ru-RU"/>
        </w:rPr>
        <w:t>делалось  первое</w:t>
      </w:r>
      <w:proofErr w:type="gramEnd"/>
      <w:r w:rsidRPr="00761766">
        <w:rPr>
          <w:rFonts w:ascii="Times New Roman" w:eastAsia="Times New Roman" w:hAnsi="Times New Roman" w:cs="Times New Roman"/>
          <w:sz w:val="28"/>
          <w:szCs w:val="28"/>
          <w:lang w:eastAsia="ru-RU"/>
        </w:rPr>
        <w:t xml:space="preserve"> лицо социума (в  случае своего несоответствия народному идеалу оно объявлялось </w:t>
      </w:r>
      <w:proofErr w:type="spellStart"/>
      <w:r w:rsidRPr="00761766">
        <w:rPr>
          <w:rFonts w:ascii="Times New Roman" w:eastAsia="Times New Roman" w:hAnsi="Times New Roman" w:cs="Times New Roman"/>
          <w:sz w:val="28"/>
          <w:szCs w:val="28"/>
          <w:lang w:eastAsia="ru-RU"/>
        </w:rPr>
        <w:t>лжецарем</w:t>
      </w:r>
      <w:proofErr w:type="spellEnd"/>
      <w:r w:rsidRPr="00761766">
        <w:rPr>
          <w:rFonts w:ascii="Times New Roman" w:eastAsia="Times New Roman" w:hAnsi="Times New Roman" w:cs="Times New Roman"/>
          <w:sz w:val="28"/>
          <w:szCs w:val="28"/>
          <w:lang w:eastAsia="ru-RU"/>
        </w:rPr>
        <w:t xml:space="preserve">). Авторитарный вариант социоцентризма лежал в основе шкалы ценностей даже тех, кто шел бунтовать против власти. С молоком матери дети впитывали в себя истину, что противодействие государю – грех, а содействие – добродетель. Поэтому все восстания и бунты на Руси были направлены не против царя, а на восстановление нормы, порушенной «изменниками» боярами, дворянами, чиновниками. Всякий раз повстанцы </w:t>
      </w:r>
      <w:r w:rsidRPr="00761766">
        <w:rPr>
          <w:rFonts w:ascii="Times New Roman" w:eastAsia="Times New Roman" w:hAnsi="Times New Roman" w:cs="Times New Roman"/>
          <w:sz w:val="28"/>
          <w:szCs w:val="28"/>
          <w:lang w:eastAsia="ru-RU"/>
        </w:rPr>
        <w:lastRenderedPageBreak/>
        <w:t xml:space="preserve">апеллировали к традиции, идеализированной старине. Слегка перефразируя зарубежного ученого, отметим, что мятежник «был бы удивлен, услышав, что он подрывает основы государства; он всего лишь пытался вернуть то, что ему давно принадлежало по </w:t>
      </w:r>
      <w:proofErr w:type="gramStart"/>
      <w:r w:rsidRPr="00761766">
        <w:rPr>
          <w:rFonts w:ascii="Times New Roman" w:eastAsia="Times New Roman" w:hAnsi="Times New Roman" w:cs="Times New Roman"/>
          <w:sz w:val="28"/>
          <w:szCs w:val="28"/>
          <w:lang w:eastAsia="ru-RU"/>
        </w:rPr>
        <w:t>праву»[</w:t>
      </w:r>
      <w:proofErr w:type="gramEnd"/>
      <w:r w:rsidRPr="00761766">
        <w:rPr>
          <w:rFonts w:ascii="Times New Roman" w:eastAsia="Times New Roman" w:hAnsi="Times New Roman" w:cs="Times New Roman"/>
          <w:sz w:val="28"/>
          <w:szCs w:val="28"/>
          <w:lang w:eastAsia="ru-RU"/>
        </w:rPr>
        <w:t xml:space="preserve">558.С.209]. </w:t>
      </w:r>
    </w:p>
    <w:p w14:paraId="34B6468A"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Как царь отождествлялся народом с Правдой, так и государство в его сознании становилось воплощением Правды царя. Вот почему подрастающее поколение воспитывалось в убежденности, что само существование локального мира, не говоря уже о бытии отдельной личности, зависит от способности раствориться в государстве, «приобщиться к нему даже ценой жертв» [22.Т.</w:t>
      </w:r>
      <w:r w:rsidRPr="00761766">
        <w:rPr>
          <w:rFonts w:ascii="Times New Roman" w:eastAsia="Times New Roman" w:hAnsi="Times New Roman" w:cs="Times New Roman"/>
          <w:sz w:val="28"/>
          <w:szCs w:val="28"/>
          <w:lang w:val="en-US" w:eastAsia="ru-RU"/>
        </w:rPr>
        <w:t>I</w:t>
      </w:r>
      <w:r w:rsidRPr="00761766">
        <w:rPr>
          <w:rFonts w:ascii="Times New Roman" w:eastAsia="Times New Roman" w:hAnsi="Times New Roman" w:cs="Times New Roman"/>
          <w:sz w:val="28"/>
          <w:szCs w:val="28"/>
          <w:lang w:eastAsia="ru-RU"/>
        </w:rPr>
        <w:t xml:space="preserve">.С.144]. Не имея иного нравственного идеала кроме социоцентристского, народ всякий раз, даже после кровавых бунтов, покорно склонял голову перед властью. Он видел в </w:t>
      </w:r>
      <w:proofErr w:type="gramStart"/>
      <w:r w:rsidRPr="00761766">
        <w:rPr>
          <w:rFonts w:ascii="Times New Roman" w:eastAsia="Times New Roman" w:hAnsi="Times New Roman" w:cs="Times New Roman"/>
          <w:sz w:val="28"/>
          <w:szCs w:val="28"/>
          <w:lang w:eastAsia="ru-RU"/>
        </w:rPr>
        <w:t>ней  высшую</w:t>
      </w:r>
      <w:proofErr w:type="gramEnd"/>
      <w:r w:rsidRPr="00761766">
        <w:rPr>
          <w:rFonts w:ascii="Times New Roman" w:eastAsia="Times New Roman" w:hAnsi="Times New Roman" w:cs="Times New Roman"/>
          <w:sz w:val="28"/>
          <w:szCs w:val="28"/>
          <w:lang w:eastAsia="ru-RU"/>
        </w:rPr>
        <w:t xml:space="preserve"> ценность и принимал  насилие с ее стороны в качестве заслуженного наказания за отступление от этического образца.</w:t>
      </w:r>
    </w:p>
    <w:p w14:paraId="4FBCF00E"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Таким образом, Россия в </w:t>
      </w:r>
      <w:r w:rsidRPr="00761766">
        <w:rPr>
          <w:rFonts w:ascii="Times New Roman" w:eastAsia="Times New Roman" w:hAnsi="Times New Roman" w:cs="Times New Roman"/>
          <w:sz w:val="28"/>
          <w:szCs w:val="28"/>
          <w:lang w:val="en-US" w:eastAsia="ru-RU"/>
        </w:rPr>
        <w:t>XVII</w:t>
      </w:r>
      <w:r w:rsidRPr="00761766">
        <w:rPr>
          <w:rFonts w:ascii="Times New Roman" w:eastAsia="Times New Roman" w:hAnsi="Times New Roman" w:cs="Times New Roman"/>
          <w:sz w:val="28"/>
          <w:szCs w:val="28"/>
          <w:lang w:eastAsia="ru-RU"/>
        </w:rPr>
        <w:t xml:space="preserve"> в. оставалась вполне традиционным социумом. Его члены были ориентированы на воссоздание и сохранение сложившихся условий жизни, ставили стабильность выше ценностей развития и роста эффективности. Их идеалы находились не в будущем, а в прошлом. Современные же россиянам западноевропейцы формировали основы культуры, нацеливавшей человека на инновацию, на будущее, которое обязательно должно быть </w:t>
      </w:r>
      <w:r w:rsidRPr="00761766">
        <w:rPr>
          <w:rFonts w:ascii="Times New Roman" w:eastAsia="Times New Roman" w:hAnsi="Times New Roman" w:cs="Times New Roman"/>
          <w:i/>
          <w:sz w:val="28"/>
          <w:szCs w:val="28"/>
          <w:lang w:eastAsia="ru-RU"/>
        </w:rPr>
        <w:t>счастливее</w:t>
      </w:r>
      <w:r w:rsidRPr="00761766">
        <w:rPr>
          <w:rFonts w:ascii="Times New Roman" w:eastAsia="Times New Roman" w:hAnsi="Times New Roman" w:cs="Times New Roman"/>
          <w:sz w:val="28"/>
          <w:szCs w:val="28"/>
          <w:lang w:eastAsia="ru-RU"/>
        </w:rPr>
        <w:t xml:space="preserve"> настоящего. Возрождение и Реформация создали в Западной Европе основы культуры современности – культуры модернити. Эта культура, отталкиваясь от иудейско-христианской эсхатологии, четко сформулировала идею прогресса: развитие идет от простого к сложному, от недифференцированного к дифференцированному, от худшего к лучшему. Титаны Ренессанса, идеологи Реформации, а потом и Просвещения, утверждали, что сама принадлежность к человеческому роду наделяет индивида всей полнотой способностей и прав, независимо от его социальной, национальной или конфессиональной характеристики. Они были убеждены, что человеческий разум способен покорить природу, сделать созданный Богом мир более прекрасным.</w:t>
      </w:r>
    </w:p>
    <w:p w14:paraId="1E52245A" w14:textId="23E0FEFA"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Западноевропейские педагоги – апологеты идеи свободы человека и сторонники гуманистических ценностей </w:t>
      </w:r>
      <w:r w:rsidR="008E149D" w:rsidRPr="008E149D">
        <w:rPr>
          <w:rFonts w:ascii="Times New Roman" w:eastAsia="Times New Roman" w:hAnsi="Times New Roman" w:cs="Times New Roman"/>
          <w:sz w:val="28"/>
          <w:szCs w:val="28"/>
          <w:lang w:eastAsia="ru-RU"/>
        </w:rPr>
        <w:t>–</w:t>
      </w:r>
      <w:r w:rsidRPr="00761766">
        <w:rPr>
          <w:rFonts w:ascii="Times New Roman" w:eastAsia="Times New Roman" w:hAnsi="Times New Roman" w:cs="Times New Roman"/>
          <w:sz w:val="28"/>
          <w:szCs w:val="28"/>
          <w:lang w:eastAsia="ru-RU"/>
        </w:rPr>
        <w:t xml:space="preserve"> опирались, как Федор Курицын и Феодосий Косой, на евангельский постулат, относивший решение вопроса о греховном или добродетельном поведении к компетенции индивида. Однако на их стороне оказался не только авторитет Священного писания, но и сама культурная история Запада. Педагогическое творчество итальянских или германских гуманистов, английских или французских просветителей </w:t>
      </w:r>
      <w:r w:rsidRPr="00761766">
        <w:rPr>
          <w:rFonts w:ascii="Times New Roman" w:eastAsia="Times New Roman" w:hAnsi="Times New Roman" w:cs="Times New Roman"/>
          <w:sz w:val="28"/>
          <w:szCs w:val="28"/>
          <w:lang w:eastAsia="ru-RU"/>
        </w:rPr>
        <w:lastRenderedPageBreak/>
        <w:t xml:space="preserve">осуществлялось </w:t>
      </w:r>
      <w:proofErr w:type="gramStart"/>
      <w:r w:rsidRPr="00761766">
        <w:rPr>
          <w:rFonts w:ascii="Times New Roman" w:eastAsia="Times New Roman" w:hAnsi="Times New Roman" w:cs="Times New Roman"/>
          <w:sz w:val="28"/>
          <w:szCs w:val="28"/>
          <w:lang w:eastAsia="ru-RU"/>
        </w:rPr>
        <w:t>в  среде</w:t>
      </w:r>
      <w:proofErr w:type="gramEnd"/>
      <w:r w:rsidRPr="00761766">
        <w:rPr>
          <w:rFonts w:ascii="Times New Roman" w:eastAsia="Times New Roman" w:hAnsi="Times New Roman" w:cs="Times New Roman"/>
          <w:sz w:val="28"/>
          <w:szCs w:val="28"/>
          <w:lang w:eastAsia="ru-RU"/>
        </w:rPr>
        <w:t xml:space="preserve">, имевшей антропоцентристские генетические корни. Культура, выдвигавшая в центр системы ценностей человека, проросла тысячами видимых и невидимых нитей в «природу» итальянца, француза или немца. Антропоцентристские «гены» культуры воспроизводили вещный (частнособственнический) тип социальности, а тот, в свою очередь, репродуцировал ценности и идеалы культуры. На Руси же, «естественно» сложившийся тип культуры и социальности сдерживал эмансипацию личности и не позволял ей руководствоваться добровольно избранными принципами поведения. Властно-собственнические отношения снимали с индивида ответственность за собственные поступки, возлагая ее на вышестоящих лиц. Как следствие, в такой культурной среде не могла расцвести философско-педагогическая мысль, строившаяся на признании за человеком права на свободу выбора. </w:t>
      </w:r>
    </w:p>
    <w:p w14:paraId="50494D50"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Тем не менее, в Московском царстве </w:t>
      </w:r>
      <w:r w:rsidRPr="00761766">
        <w:rPr>
          <w:rFonts w:ascii="Times New Roman" w:eastAsia="Times New Roman" w:hAnsi="Times New Roman" w:cs="Times New Roman"/>
          <w:sz w:val="28"/>
          <w:szCs w:val="28"/>
          <w:lang w:val="en-US" w:eastAsia="ru-RU"/>
        </w:rPr>
        <w:t>XVII</w:t>
      </w:r>
      <w:r w:rsidRPr="00761766">
        <w:rPr>
          <w:rFonts w:ascii="Times New Roman" w:eastAsia="Times New Roman" w:hAnsi="Times New Roman" w:cs="Times New Roman"/>
          <w:sz w:val="28"/>
          <w:szCs w:val="28"/>
          <w:lang w:eastAsia="ru-RU"/>
        </w:rPr>
        <w:t xml:space="preserve"> в. появлялись личности, руководствовавшиеся непривычными для Руси культурными образцами. С полным основанием инакомыслящими можно назвать князя И. Хворостинина, подьячего Посольского приказа Гр. </w:t>
      </w:r>
      <w:proofErr w:type="spellStart"/>
      <w:r w:rsidRPr="00761766">
        <w:rPr>
          <w:rFonts w:ascii="Times New Roman" w:eastAsia="Times New Roman" w:hAnsi="Times New Roman" w:cs="Times New Roman"/>
          <w:sz w:val="28"/>
          <w:szCs w:val="28"/>
          <w:lang w:eastAsia="ru-RU"/>
        </w:rPr>
        <w:t>Котошихина</w:t>
      </w:r>
      <w:proofErr w:type="spellEnd"/>
      <w:r w:rsidRPr="00761766">
        <w:rPr>
          <w:rFonts w:ascii="Times New Roman" w:eastAsia="Times New Roman" w:hAnsi="Times New Roman" w:cs="Times New Roman"/>
          <w:sz w:val="28"/>
          <w:szCs w:val="28"/>
          <w:lang w:eastAsia="ru-RU"/>
        </w:rPr>
        <w:t xml:space="preserve">, мыслителя Ю. Крижанича. Их взгляды нельзя считать идентичными, а </w:t>
      </w:r>
      <w:proofErr w:type="gramStart"/>
      <w:r w:rsidRPr="00761766">
        <w:rPr>
          <w:rFonts w:ascii="Times New Roman" w:eastAsia="Times New Roman" w:hAnsi="Times New Roman" w:cs="Times New Roman"/>
          <w:sz w:val="28"/>
          <w:szCs w:val="28"/>
          <w:lang w:eastAsia="ru-RU"/>
        </w:rPr>
        <w:t>личные  судьбы</w:t>
      </w:r>
      <w:proofErr w:type="gramEnd"/>
      <w:r w:rsidRPr="00761766">
        <w:rPr>
          <w:rFonts w:ascii="Times New Roman" w:eastAsia="Times New Roman" w:hAnsi="Times New Roman" w:cs="Times New Roman"/>
          <w:sz w:val="28"/>
          <w:szCs w:val="28"/>
          <w:lang w:eastAsia="ru-RU"/>
        </w:rPr>
        <w:t xml:space="preserve"> - схожими. Но всех перечисленных объединяло критическое отношение к отечественным порядкам, восходившее к сравнительному анализу московской действительности с западной жизнью. Особого внимания заслуживает Ю. Крижанич. В отличие от Хворостинина и </w:t>
      </w:r>
      <w:proofErr w:type="spellStart"/>
      <w:r w:rsidRPr="00761766">
        <w:rPr>
          <w:rFonts w:ascii="Times New Roman" w:eastAsia="Times New Roman" w:hAnsi="Times New Roman" w:cs="Times New Roman"/>
          <w:sz w:val="28"/>
          <w:szCs w:val="28"/>
          <w:lang w:eastAsia="ru-RU"/>
        </w:rPr>
        <w:t>Котошихина</w:t>
      </w:r>
      <w:proofErr w:type="spellEnd"/>
      <w:r w:rsidRPr="00761766">
        <w:rPr>
          <w:rFonts w:ascii="Times New Roman" w:eastAsia="Times New Roman" w:hAnsi="Times New Roman" w:cs="Times New Roman"/>
          <w:sz w:val="28"/>
          <w:szCs w:val="28"/>
          <w:lang w:eastAsia="ru-RU"/>
        </w:rPr>
        <w:t xml:space="preserve">, стремившихся если не бежать, то, по крайней мере, замкнуться от московского бесправия, он, наоборот, приехал в Россию, дабы помочь единокровным братьям преодолеть невежество. В своем главном произведении, так называемой «Политике», этот славянский патриот развернул широкую панораму российских безобразий: неумеренность власти, невозможность россиянам свободно пользоваться результатами своего труда, воровство и корыстолюбие чиновников, необходимость укрывать доходы от армии правителей и палачей, неумение держать себя с достоинством и ценить честь, гнусное пьянство и т.д. Данное сочинение, написанное в ссылке, нашло своего заинтересованного читателя, что говорит о существовании в России людей, позволявших себе думать и действовать так, как не мог себе и помыслить московит еще столетие назад. Текст Крижанича показался бы предкам москвичей последней трети </w:t>
      </w:r>
      <w:r w:rsidRPr="00761766">
        <w:rPr>
          <w:rFonts w:ascii="Times New Roman" w:eastAsia="Times New Roman" w:hAnsi="Times New Roman" w:cs="Times New Roman"/>
          <w:sz w:val="28"/>
          <w:szCs w:val="28"/>
          <w:lang w:val="en-US" w:eastAsia="ru-RU"/>
        </w:rPr>
        <w:t>XVII</w:t>
      </w:r>
      <w:r w:rsidRPr="00761766">
        <w:rPr>
          <w:rFonts w:ascii="Times New Roman" w:eastAsia="Times New Roman" w:hAnsi="Times New Roman" w:cs="Times New Roman"/>
          <w:sz w:val="28"/>
          <w:szCs w:val="28"/>
          <w:lang w:eastAsia="ru-RU"/>
        </w:rPr>
        <w:t xml:space="preserve"> в. кощунственным, богопротивным и крайне опасным. Его автор подверг критике важнейший философско-этический и педагогический постулат о </w:t>
      </w:r>
      <w:proofErr w:type="spellStart"/>
      <w:r w:rsidRPr="00761766">
        <w:rPr>
          <w:rFonts w:ascii="Times New Roman" w:eastAsia="Times New Roman" w:hAnsi="Times New Roman" w:cs="Times New Roman"/>
          <w:sz w:val="28"/>
          <w:szCs w:val="28"/>
          <w:lang w:eastAsia="ru-RU"/>
        </w:rPr>
        <w:t>богоподобности</w:t>
      </w:r>
      <w:proofErr w:type="spellEnd"/>
      <w:r w:rsidRPr="00761766">
        <w:rPr>
          <w:rFonts w:ascii="Times New Roman" w:eastAsia="Times New Roman" w:hAnsi="Times New Roman" w:cs="Times New Roman"/>
          <w:sz w:val="28"/>
          <w:szCs w:val="28"/>
          <w:lang w:eastAsia="ru-RU"/>
        </w:rPr>
        <w:t xml:space="preserve"> царской власти. Развенчивая традиционную мифологему, Крижанич отмечал, что кланяться до земли следует «лишь Богу и святым </w:t>
      </w:r>
      <w:r w:rsidRPr="00761766">
        <w:rPr>
          <w:rFonts w:ascii="Times New Roman" w:eastAsia="Times New Roman" w:hAnsi="Times New Roman" w:cs="Times New Roman"/>
          <w:sz w:val="28"/>
          <w:szCs w:val="28"/>
          <w:lang w:eastAsia="ru-RU"/>
        </w:rPr>
        <w:lastRenderedPageBreak/>
        <w:t xml:space="preserve">иконам, а не людям» [310.С.346]. По сути, он покусился на ведущий массовый нравственный идеал тогдашнего московского общества и на реализующую его в ходе повседневной социальной практики авторитарную педагогику. Ученый хорват резко обрушился на всякие теории, оправдывавшие «естественный» характер института рабства, и утверждал, что оно допустимо, </w:t>
      </w:r>
      <w:proofErr w:type="gramStart"/>
      <w:r w:rsidRPr="00761766">
        <w:rPr>
          <w:rFonts w:ascii="Times New Roman" w:eastAsia="Times New Roman" w:hAnsi="Times New Roman" w:cs="Times New Roman"/>
          <w:sz w:val="28"/>
          <w:szCs w:val="28"/>
          <w:lang w:eastAsia="ru-RU"/>
        </w:rPr>
        <w:t>если  только</w:t>
      </w:r>
      <w:proofErr w:type="gramEnd"/>
      <w:r w:rsidRPr="00761766">
        <w:rPr>
          <w:rFonts w:ascii="Times New Roman" w:eastAsia="Times New Roman" w:hAnsi="Times New Roman" w:cs="Times New Roman"/>
          <w:sz w:val="28"/>
          <w:szCs w:val="28"/>
          <w:lang w:eastAsia="ru-RU"/>
        </w:rPr>
        <w:t xml:space="preserve"> продиктовано </w:t>
      </w:r>
      <w:r w:rsidRPr="00761766">
        <w:rPr>
          <w:rFonts w:ascii="Times New Roman" w:eastAsia="Times New Roman" w:hAnsi="Times New Roman" w:cs="Times New Roman"/>
          <w:i/>
          <w:sz w:val="28"/>
          <w:szCs w:val="28"/>
          <w:lang w:eastAsia="ru-RU"/>
        </w:rPr>
        <w:t>свободой воли</w:t>
      </w:r>
      <w:r w:rsidRPr="00761766">
        <w:rPr>
          <w:rFonts w:ascii="Times New Roman" w:eastAsia="Times New Roman" w:hAnsi="Times New Roman" w:cs="Times New Roman"/>
          <w:sz w:val="28"/>
          <w:szCs w:val="28"/>
          <w:lang w:eastAsia="ru-RU"/>
        </w:rPr>
        <w:t xml:space="preserve"> человека. Происхождение же рабства мыслитель связывал с тем, что человеческая природа была испорчена </w:t>
      </w:r>
      <w:r w:rsidRPr="00761766">
        <w:rPr>
          <w:rFonts w:ascii="Times New Roman" w:eastAsia="Times New Roman" w:hAnsi="Times New Roman" w:cs="Times New Roman"/>
          <w:i/>
          <w:sz w:val="28"/>
          <w:szCs w:val="28"/>
          <w:lang w:eastAsia="ru-RU"/>
        </w:rPr>
        <w:t>грехом</w:t>
      </w:r>
      <w:r w:rsidRPr="00761766">
        <w:rPr>
          <w:rFonts w:ascii="Times New Roman" w:eastAsia="Times New Roman" w:hAnsi="Times New Roman" w:cs="Times New Roman"/>
          <w:sz w:val="28"/>
          <w:szCs w:val="28"/>
          <w:lang w:eastAsia="ru-RU"/>
        </w:rPr>
        <w:t xml:space="preserve">. Не менее радикально для Московии звучали предложения Крижанича отменить для привилегированных сословий телесные наказания. </w:t>
      </w:r>
    </w:p>
    <w:p w14:paraId="2727CDE1"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Конечно, идеи Ю. Крижанича сами по себе не могут служить непреложным доказательством того, что в Московии началась </w:t>
      </w:r>
      <w:proofErr w:type="gramStart"/>
      <w:r w:rsidRPr="00761766">
        <w:rPr>
          <w:rFonts w:ascii="Times New Roman" w:eastAsia="Times New Roman" w:hAnsi="Times New Roman" w:cs="Times New Roman"/>
          <w:sz w:val="28"/>
          <w:szCs w:val="28"/>
          <w:lang w:eastAsia="ru-RU"/>
        </w:rPr>
        <w:t>ломка  стереотипов</w:t>
      </w:r>
      <w:proofErr w:type="gramEnd"/>
      <w:r w:rsidRPr="00761766">
        <w:rPr>
          <w:rFonts w:ascii="Times New Roman" w:eastAsia="Times New Roman" w:hAnsi="Times New Roman" w:cs="Times New Roman"/>
          <w:sz w:val="28"/>
          <w:szCs w:val="28"/>
          <w:lang w:eastAsia="ru-RU"/>
        </w:rPr>
        <w:t xml:space="preserve"> поведения и сознания сколь либо заметных слоев  населения. Все-таки данный славянин был воспитан в иной, западноевропейской системе нравственных и педагогических ценностей. Однако тот бесспорный интерес, который проявили к его сочинениям представители властной элиты России, включая царей Алексей Михайловича и Федора Алексеевича, говорит </w:t>
      </w:r>
      <w:proofErr w:type="gramStart"/>
      <w:r w:rsidRPr="00761766">
        <w:rPr>
          <w:rFonts w:ascii="Times New Roman" w:eastAsia="Times New Roman" w:hAnsi="Times New Roman" w:cs="Times New Roman"/>
          <w:sz w:val="28"/>
          <w:szCs w:val="28"/>
          <w:lang w:eastAsia="ru-RU"/>
        </w:rPr>
        <w:t>о  созвучии</w:t>
      </w:r>
      <w:proofErr w:type="gramEnd"/>
      <w:r w:rsidRPr="00761766">
        <w:rPr>
          <w:rFonts w:ascii="Times New Roman" w:eastAsia="Times New Roman" w:hAnsi="Times New Roman" w:cs="Times New Roman"/>
          <w:sz w:val="28"/>
          <w:szCs w:val="28"/>
          <w:lang w:eastAsia="ru-RU"/>
        </w:rPr>
        <w:t xml:space="preserve"> тезисов Крижанича мыслям, а может быть и намерениям, отдельных власть имущих. Как знать, не послужили ли идеи славянского патриота толчком для издания царем Федором </w:t>
      </w:r>
      <w:proofErr w:type="gramStart"/>
      <w:r w:rsidRPr="00761766">
        <w:rPr>
          <w:rFonts w:ascii="Times New Roman" w:eastAsia="Times New Roman" w:hAnsi="Times New Roman" w:cs="Times New Roman"/>
          <w:sz w:val="28"/>
          <w:szCs w:val="28"/>
          <w:lang w:eastAsia="ru-RU"/>
        </w:rPr>
        <w:t>указа  1680</w:t>
      </w:r>
      <w:proofErr w:type="gramEnd"/>
      <w:r w:rsidRPr="00761766">
        <w:rPr>
          <w:rFonts w:ascii="Times New Roman" w:eastAsia="Times New Roman" w:hAnsi="Times New Roman" w:cs="Times New Roman"/>
          <w:sz w:val="28"/>
          <w:szCs w:val="28"/>
          <w:lang w:eastAsia="ru-RU"/>
        </w:rPr>
        <w:t xml:space="preserve"> г. о запрещении уподоблять царя Богу.</w:t>
      </w:r>
    </w:p>
    <w:p w14:paraId="3D120615"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 </w:t>
      </w:r>
      <w:proofErr w:type="spellStart"/>
      <w:r w:rsidRPr="00761766">
        <w:rPr>
          <w:rFonts w:ascii="Times New Roman" w:eastAsia="Times New Roman" w:hAnsi="Times New Roman" w:cs="Times New Roman"/>
          <w:sz w:val="28"/>
          <w:szCs w:val="28"/>
          <w:lang w:eastAsia="ru-RU"/>
        </w:rPr>
        <w:t>Растревоженность</w:t>
      </w:r>
      <w:proofErr w:type="spellEnd"/>
      <w:r w:rsidRPr="00761766">
        <w:rPr>
          <w:rFonts w:ascii="Times New Roman" w:eastAsia="Times New Roman" w:hAnsi="Times New Roman" w:cs="Times New Roman"/>
          <w:sz w:val="28"/>
          <w:szCs w:val="28"/>
          <w:lang w:eastAsia="ru-RU"/>
        </w:rPr>
        <w:t xml:space="preserve"> души князя-диссидента И. Хворостинина или дипломата Гр. </w:t>
      </w:r>
      <w:proofErr w:type="spellStart"/>
      <w:r w:rsidRPr="00761766">
        <w:rPr>
          <w:rFonts w:ascii="Times New Roman" w:eastAsia="Times New Roman" w:hAnsi="Times New Roman" w:cs="Times New Roman"/>
          <w:sz w:val="28"/>
          <w:szCs w:val="28"/>
          <w:lang w:eastAsia="ru-RU"/>
        </w:rPr>
        <w:t>Котошихина</w:t>
      </w:r>
      <w:proofErr w:type="spellEnd"/>
      <w:r w:rsidRPr="00761766">
        <w:rPr>
          <w:rFonts w:ascii="Times New Roman" w:eastAsia="Times New Roman" w:hAnsi="Times New Roman" w:cs="Times New Roman"/>
          <w:sz w:val="28"/>
          <w:szCs w:val="28"/>
          <w:lang w:eastAsia="ru-RU"/>
        </w:rPr>
        <w:t xml:space="preserve"> западноевропейскими формами жизнедеятельности, католическое образование и балканское происхождение Ю. Крижанича - все это вызывает соблазн объяснить начавшуюся аксиологическую </w:t>
      </w:r>
      <w:proofErr w:type="spellStart"/>
      <w:r w:rsidRPr="00761766">
        <w:rPr>
          <w:rFonts w:ascii="Times New Roman" w:eastAsia="Times New Roman" w:hAnsi="Times New Roman" w:cs="Times New Roman"/>
          <w:sz w:val="28"/>
          <w:szCs w:val="28"/>
          <w:lang w:eastAsia="ru-RU"/>
        </w:rPr>
        <w:t>переструктуризацию</w:t>
      </w:r>
      <w:proofErr w:type="spellEnd"/>
      <w:r w:rsidRPr="00761766">
        <w:rPr>
          <w:rFonts w:ascii="Times New Roman" w:eastAsia="Times New Roman" w:hAnsi="Times New Roman" w:cs="Times New Roman"/>
          <w:sz w:val="28"/>
          <w:szCs w:val="28"/>
          <w:lang w:eastAsia="ru-RU"/>
        </w:rPr>
        <w:t xml:space="preserve"> отечественного общественного (педагогического в том числе) сознания исключительно западным влиянием. Не отрицая большого значения данного фактора, мы, тем не менее, должны заметить, что существовали и внутренние причины нравственного и педагогического порядка, обусловливавшие этот процесс. Речь идет о возникшей по крайней мере у части общества потребности в «</w:t>
      </w:r>
      <w:proofErr w:type="spellStart"/>
      <w:r w:rsidRPr="00761766">
        <w:rPr>
          <w:rFonts w:ascii="Times New Roman" w:eastAsia="Times New Roman" w:hAnsi="Times New Roman" w:cs="Times New Roman"/>
          <w:sz w:val="28"/>
          <w:szCs w:val="28"/>
          <w:lang w:eastAsia="ru-RU"/>
        </w:rPr>
        <w:t>исправе</w:t>
      </w:r>
      <w:proofErr w:type="spellEnd"/>
      <w:r w:rsidRPr="00761766">
        <w:rPr>
          <w:rFonts w:ascii="Times New Roman" w:eastAsia="Times New Roman" w:hAnsi="Times New Roman" w:cs="Times New Roman"/>
          <w:sz w:val="28"/>
          <w:szCs w:val="28"/>
          <w:lang w:eastAsia="ru-RU"/>
        </w:rPr>
        <w:t xml:space="preserve">» государственных и нравственных устоев, порушенных в ходе Смуты начала </w:t>
      </w:r>
      <w:r w:rsidRPr="00761766">
        <w:rPr>
          <w:rFonts w:ascii="Times New Roman" w:eastAsia="Times New Roman" w:hAnsi="Times New Roman" w:cs="Times New Roman"/>
          <w:sz w:val="28"/>
          <w:szCs w:val="28"/>
          <w:lang w:val="en-US" w:eastAsia="ru-RU"/>
        </w:rPr>
        <w:t>XVII</w:t>
      </w:r>
      <w:r w:rsidRPr="00761766">
        <w:rPr>
          <w:rFonts w:ascii="Times New Roman" w:eastAsia="Times New Roman" w:hAnsi="Times New Roman" w:cs="Times New Roman"/>
          <w:sz w:val="28"/>
          <w:szCs w:val="28"/>
          <w:lang w:eastAsia="ru-RU"/>
        </w:rPr>
        <w:t xml:space="preserve"> в. Среди русских людей тогда рождалась идея морального очищения жизни «от греховных обычаев и привычек» [177.С.466]. Ощущавшаяся потребность породила религиозную реформу, которая, как и всякое реформистское движение, меняла отношение к личности. «Сражающийся реформатор всегда предстает как выделенный из общества индивид», - справедливо пишет современный исследователь той эпохи [177.С.467]. К тому же религиозная реформа ставила перед человеком проблему выбора. Перед </w:t>
      </w:r>
      <w:r w:rsidRPr="00761766">
        <w:rPr>
          <w:rFonts w:ascii="Times New Roman" w:eastAsia="Times New Roman" w:hAnsi="Times New Roman" w:cs="Times New Roman"/>
          <w:sz w:val="28"/>
          <w:szCs w:val="28"/>
          <w:lang w:eastAsia="ru-RU"/>
        </w:rPr>
        <w:lastRenderedPageBreak/>
        <w:t xml:space="preserve">ним, пожалуй, впервые с 988 г. вставала духовная и культурная альтернатива. В результате личность, ее неповторимый внутренний мир и судьба становились предметом культурной рефлексии, а нравственное формирование личности – важной темой сочинений </w:t>
      </w:r>
      <w:r w:rsidRPr="00761766">
        <w:rPr>
          <w:rFonts w:ascii="Times New Roman" w:eastAsia="Times New Roman" w:hAnsi="Times New Roman" w:cs="Times New Roman"/>
          <w:sz w:val="28"/>
          <w:szCs w:val="28"/>
          <w:lang w:val="en-US" w:eastAsia="ru-RU"/>
        </w:rPr>
        <w:t>XVII</w:t>
      </w:r>
      <w:r w:rsidRPr="00761766">
        <w:rPr>
          <w:rFonts w:ascii="Times New Roman" w:eastAsia="Times New Roman" w:hAnsi="Times New Roman" w:cs="Times New Roman"/>
          <w:sz w:val="28"/>
          <w:szCs w:val="28"/>
          <w:lang w:eastAsia="ru-RU"/>
        </w:rPr>
        <w:t xml:space="preserve"> века. Параллельно менялись формы самоопределения личности. Ранее воспитание и самовоспитание в Московской Руси концептуально строилось на трактовке человеческого бытия как эха прошедшего. «Человек, - пишет А.М. Панченко, -…считался образом и подобием </w:t>
      </w:r>
      <w:proofErr w:type="spellStart"/>
      <w:r w:rsidRPr="00761766">
        <w:rPr>
          <w:rFonts w:ascii="Times New Roman" w:eastAsia="Times New Roman" w:hAnsi="Times New Roman" w:cs="Times New Roman"/>
          <w:sz w:val="28"/>
          <w:szCs w:val="28"/>
          <w:lang w:eastAsia="ru-RU"/>
        </w:rPr>
        <w:t>преждебывших</w:t>
      </w:r>
      <w:proofErr w:type="spellEnd"/>
      <w:r w:rsidRPr="00761766">
        <w:rPr>
          <w:rFonts w:ascii="Times New Roman" w:eastAsia="Times New Roman" w:hAnsi="Times New Roman" w:cs="Times New Roman"/>
          <w:sz w:val="28"/>
          <w:szCs w:val="28"/>
          <w:lang w:eastAsia="ru-RU"/>
        </w:rPr>
        <w:t xml:space="preserve"> персонажей» [449.С.65]. Приняв крещение, как констатирует М.Б. </w:t>
      </w:r>
      <w:proofErr w:type="spellStart"/>
      <w:proofErr w:type="gramStart"/>
      <w:r w:rsidRPr="00761766">
        <w:rPr>
          <w:rFonts w:ascii="Times New Roman" w:eastAsia="Times New Roman" w:hAnsi="Times New Roman" w:cs="Times New Roman"/>
          <w:sz w:val="28"/>
          <w:szCs w:val="28"/>
          <w:lang w:eastAsia="ru-RU"/>
        </w:rPr>
        <w:t>Плюханова</w:t>
      </w:r>
      <w:proofErr w:type="spellEnd"/>
      <w:r w:rsidRPr="00761766">
        <w:rPr>
          <w:rFonts w:ascii="Times New Roman" w:eastAsia="Times New Roman" w:hAnsi="Times New Roman" w:cs="Times New Roman"/>
          <w:sz w:val="28"/>
          <w:szCs w:val="28"/>
          <w:lang w:eastAsia="ru-RU"/>
        </w:rPr>
        <w:t>,  индивид</w:t>
      </w:r>
      <w:proofErr w:type="gramEnd"/>
      <w:r w:rsidRPr="00761766">
        <w:rPr>
          <w:rFonts w:ascii="Times New Roman" w:eastAsia="Times New Roman" w:hAnsi="Times New Roman" w:cs="Times New Roman"/>
          <w:sz w:val="28"/>
          <w:szCs w:val="28"/>
          <w:lang w:eastAsia="ru-RU"/>
        </w:rPr>
        <w:t xml:space="preserve"> принимал «возможность проекции себя в своем становлении и </w:t>
      </w:r>
      <w:proofErr w:type="spellStart"/>
      <w:r w:rsidRPr="00761766">
        <w:rPr>
          <w:rFonts w:ascii="Times New Roman" w:eastAsia="Times New Roman" w:hAnsi="Times New Roman" w:cs="Times New Roman"/>
          <w:sz w:val="28"/>
          <w:szCs w:val="28"/>
          <w:lang w:eastAsia="ru-RU"/>
        </w:rPr>
        <w:t>самопонимании</w:t>
      </w:r>
      <w:proofErr w:type="spellEnd"/>
      <w:r w:rsidRPr="00761766">
        <w:rPr>
          <w:rFonts w:ascii="Times New Roman" w:eastAsia="Times New Roman" w:hAnsi="Times New Roman" w:cs="Times New Roman"/>
          <w:sz w:val="28"/>
          <w:szCs w:val="28"/>
          <w:lang w:eastAsia="ru-RU"/>
        </w:rPr>
        <w:t xml:space="preserve"> на формы культа соименного святого» [471.С.381]. В </w:t>
      </w:r>
      <w:r w:rsidRPr="00761766">
        <w:rPr>
          <w:rFonts w:ascii="Times New Roman" w:eastAsia="Times New Roman" w:hAnsi="Times New Roman" w:cs="Times New Roman"/>
          <w:sz w:val="28"/>
          <w:szCs w:val="28"/>
          <w:lang w:val="en-US" w:eastAsia="ru-RU"/>
        </w:rPr>
        <w:t>XVII</w:t>
      </w:r>
      <w:r w:rsidRPr="00761766">
        <w:rPr>
          <w:rFonts w:ascii="Times New Roman" w:eastAsia="Times New Roman" w:hAnsi="Times New Roman" w:cs="Times New Roman"/>
          <w:sz w:val="28"/>
          <w:szCs w:val="28"/>
          <w:lang w:eastAsia="ru-RU"/>
        </w:rPr>
        <w:t xml:space="preserve"> же веке самоопределение личности все чаще начинало осуществляться через соотнесение индивида не со священными образцами, а с «изображениями и описаниями других людей в их земном существовании» [Там же]. Объектом для подражания становились, прежде всего, «ревнители </w:t>
      </w:r>
      <w:proofErr w:type="spellStart"/>
      <w:r w:rsidRPr="00761766">
        <w:rPr>
          <w:rFonts w:ascii="Times New Roman" w:eastAsia="Times New Roman" w:hAnsi="Times New Roman" w:cs="Times New Roman"/>
          <w:sz w:val="28"/>
          <w:szCs w:val="28"/>
          <w:lang w:eastAsia="ru-RU"/>
        </w:rPr>
        <w:t>благоверия</w:t>
      </w:r>
      <w:proofErr w:type="spellEnd"/>
      <w:r w:rsidRPr="00761766">
        <w:rPr>
          <w:rFonts w:ascii="Times New Roman" w:eastAsia="Times New Roman" w:hAnsi="Times New Roman" w:cs="Times New Roman"/>
          <w:sz w:val="28"/>
          <w:szCs w:val="28"/>
          <w:lang w:eastAsia="ru-RU"/>
        </w:rPr>
        <w:t xml:space="preserve">». Сами же они, будучи носителями традиционного педагогического сознания, обращались не к разработанным на Западе секуляризованным культурным формам, а стремились возвысить земную жизнь своих потенциальных воспитанников до высших, </w:t>
      </w:r>
      <w:proofErr w:type="gramStart"/>
      <w:r w:rsidRPr="00761766">
        <w:rPr>
          <w:rFonts w:ascii="Times New Roman" w:eastAsia="Times New Roman" w:hAnsi="Times New Roman" w:cs="Times New Roman"/>
          <w:sz w:val="28"/>
          <w:szCs w:val="28"/>
          <w:lang w:eastAsia="ru-RU"/>
        </w:rPr>
        <w:t>сакральных  образцов</w:t>
      </w:r>
      <w:proofErr w:type="gramEnd"/>
      <w:r w:rsidRPr="00761766">
        <w:rPr>
          <w:rFonts w:ascii="Times New Roman" w:eastAsia="Times New Roman" w:hAnsi="Times New Roman" w:cs="Times New Roman"/>
          <w:sz w:val="28"/>
          <w:szCs w:val="28"/>
          <w:lang w:eastAsia="ru-RU"/>
        </w:rPr>
        <w:t>. В частности, оба оппонента - патриарх Никон и Аввакум – «предъявляли к благочестию своей паствы требования такой силы, остроты, что будь эти требования удовлетворены, повседневность упразднилась бы и жизнь переместилась бы на край времени» [471.С.385]. Так что новые философские и этико-педагогические ориентиры русских людей инициировались не одной лишь встречей с Западом, но были и результатом естественного и закономерного самоизменения российского общества.</w:t>
      </w:r>
    </w:p>
    <w:p w14:paraId="77802932"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 Не будем упрощать процесс духовно-нравственного развития русского общества: начавшийся в XVII в. распад внеличностной культуры и становление личностного сознания не означал смены господствующего типа нравственности. Тем не менее, торжество авторитарного нравственного идеала и авторитарной педагогики, как это ни парадоксально звучит, создавало возможность для появления новых элементов в нравственном сознании. Они были связаны с заключенной в авторитарном нравственном идеале идеей общего блага. Воспитатель, формировавший у </w:t>
      </w:r>
      <w:proofErr w:type="gramStart"/>
      <w:r w:rsidRPr="00761766">
        <w:rPr>
          <w:rFonts w:ascii="Times New Roman" w:eastAsia="Times New Roman" w:hAnsi="Times New Roman" w:cs="Times New Roman"/>
          <w:sz w:val="28"/>
          <w:szCs w:val="28"/>
          <w:lang w:eastAsia="ru-RU"/>
        </w:rPr>
        <w:t>своих  воспитанников</w:t>
      </w:r>
      <w:proofErr w:type="gramEnd"/>
      <w:r w:rsidRPr="00761766">
        <w:rPr>
          <w:rFonts w:ascii="Times New Roman" w:eastAsia="Times New Roman" w:hAnsi="Times New Roman" w:cs="Times New Roman"/>
          <w:sz w:val="28"/>
          <w:szCs w:val="28"/>
          <w:lang w:eastAsia="ru-RU"/>
        </w:rPr>
        <w:t xml:space="preserve"> убежденность в том, что монарх, как отец, как сакральная фигура, отвечает за все, невольно выходил за рамки традиционной культуры. Ведь последняя высшей ценностью провозглашает неизменность социальных отношений, консервативную стабильность, в то время идея общего блага предполагает </w:t>
      </w:r>
      <w:proofErr w:type="gramStart"/>
      <w:r w:rsidRPr="00761766">
        <w:rPr>
          <w:rFonts w:ascii="Times New Roman" w:eastAsia="Times New Roman" w:hAnsi="Times New Roman" w:cs="Times New Roman"/>
          <w:sz w:val="28"/>
          <w:szCs w:val="28"/>
          <w:lang w:eastAsia="ru-RU"/>
        </w:rPr>
        <w:t>поиск  средств</w:t>
      </w:r>
      <w:proofErr w:type="gramEnd"/>
      <w:r w:rsidRPr="00761766">
        <w:rPr>
          <w:rFonts w:ascii="Times New Roman" w:eastAsia="Times New Roman" w:hAnsi="Times New Roman" w:cs="Times New Roman"/>
          <w:sz w:val="28"/>
          <w:szCs w:val="28"/>
          <w:lang w:eastAsia="ru-RU"/>
        </w:rPr>
        <w:t xml:space="preserve">  </w:t>
      </w:r>
      <w:r w:rsidRPr="00761766">
        <w:rPr>
          <w:rFonts w:ascii="Times New Roman" w:eastAsia="Times New Roman" w:hAnsi="Times New Roman" w:cs="Times New Roman"/>
          <w:i/>
          <w:sz w:val="28"/>
          <w:szCs w:val="28"/>
          <w:lang w:eastAsia="ru-RU"/>
        </w:rPr>
        <w:t>улучшения</w:t>
      </w:r>
      <w:r w:rsidRPr="00761766">
        <w:rPr>
          <w:rFonts w:ascii="Times New Roman" w:eastAsia="Times New Roman" w:hAnsi="Times New Roman" w:cs="Times New Roman"/>
          <w:sz w:val="28"/>
          <w:szCs w:val="28"/>
          <w:lang w:eastAsia="ru-RU"/>
        </w:rPr>
        <w:t xml:space="preserve"> всего жизненного устройства. </w:t>
      </w:r>
      <w:r w:rsidRPr="00761766">
        <w:rPr>
          <w:rFonts w:ascii="Times New Roman" w:eastAsia="Times New Roman" w:hAnsi="Times New Roman" w:cs="Times New Roman"/>
          <w:sz w:val="28"/>
          <w:szCs w:val="28"/>
          <w:lang w:eastAsia="ru-RU"/>
        </w:rPr>
        <w:lastRenderedPageBreak/>
        <w:t xml:space="preserve">Следовательно, у нас есть все основания говорить, что на рубеже XVII-XVIII веков в России возникают слабые ростки нового нравственного идеала. Он знаменовал собой стремление человека сделать свою деятельность более эффективной, и потому был назван А.С. </w:t>
      </w:r>
      <w:proofErr w:type="spellStart"/>
      <w:r w:rsidRPr="00761766">
        <w:rPr>
          <w:rFonts w:ascii="Times New Roman" w:eastAsia="Times New Roman" w:hAnsi="Times New Roman" w:cs="Times New Roman"/>
          <w:sz w:val="28"/>
          <w:szCs w:val="28"/>
          <w:lang w:eastAsia="ru-RU"/>
        </w:rPr>
        <w:t>Ахиезером</w:t>
      </w:r>
      <w:proofErr w:type="spellEnd"/>
      <w:r w:rsidRPr="00761766">
        <w:rPr>
          <w:rFonts w:ascii="Times New Roman" w:eastAsia="Times New Roman" w:hAnsi="Times New Roman" w:cs="Times New Roman"/>
          <w:sz w:val="28"/>
          <w:szCs w:val="28"/>
          <w:lang w:eastAsia="ru-RU"/>
        </w:rPr>
        <w:t xml:space="preserve"> утилитаризмом. Указанный идеал стал формой перехода от традиционной социоцентристской этики к антропоцентризму. Утилитаризм имел как сходство, так и различие с обоими типами нравственности. С одной стороны, подобно традиционному идеалу, утилитаризм был некритичен к целям общественного развития, освященным авторитетом массового сознания. Но при этом он отличался от традиционализма критическим отношением к условиям жизни и к необходимым для их </w:t>
      </w:r>
      <w:proofErr w:type="gramStart"/>
      <w:r w:rsidRPr="00761766">
        <w:rPr>
          <w:rFonts w:ascii="Times New Roman" w:eastAsia="Times New Roman" w:hAnsi="Times New Roman" w:cs="Times New Roman"/>
          <w:sz w:val="28"/>
          <w:szCs w:val="28"/>
          <w:lang w:eastAsia="ru-RU"/>
        </w:rPr>
        <w:t>обеспечения  средствам</w:t>
      </w:r>
      <w:proofErr w:type="gramEnd"/>
      <w:r w:rsidRPr="00761766">
        <w:rPr>
          <w:rFonts w:ascii="Times New Roman" w:eastAsia="Times New Roman" w:hAnsi="Times New Roman" w:cs="Times New Roman"/>
          <w:sz w:val="28"/>
          <w:szCs w:val="28"/>
          <w:lang w:eastAsia="ru-RU"/>
        </w:rPr>
        <w:t xml:space="preserve">. То есть своей </w:t>
      </w:r>
      <w:proofErr w:type="spellStart"/>
      <w:r w:rsidRPr="00761766">
        <w:rPr>
          <w:rFonts w:ascii="Times New Roman" w:eastAsia="Times New Roman" w:hAnsi="Times New Roman" w:cs="Times New Roman"/>
          <w:sz w:val="28"/>
          <w:szCs w:val="28"/>
          <w:lang w:eastAsia="ru-RU"/>
        </w:rPr>
        <w:t>эвристичностью</w:t>
      </w:r>
      <w:proofErr w:type="spellEnd"/>
      <w:r w:rsidRPr="00761766">
        <w:rPr>
          <w:rFonts w:ascii="Times New Roman" w:eastAsia="Times New Roman" w:hAnsi="Times New Roman" w:cs="Times New Roman"/>
          <w:sz w:val="28"/>
          <w:szCs w:val="28"/>
          <w:lang w:eastAsia="ru-RU"/>
        </w:rPr>
        <w:t xml:space="preserve"> в области средств утилитаризм был </w:t>
      </w:r>
      <w:proofErr w:type="gramStart"/>
      <w:r w:rsidRPr="00761766">
        <w:rPr>
          <w:rFonts w:ascii="Times New Roman" w:eastAsia="Times New Roman" w:hAnsi="Times New Roman" w:cs="Times New Roman"/>
          <w:sz w:val="28"/>
          <w:szCs w:val="28"/>
          <w:lang w:eastAsia="ru-RU"/>
        </w:rPr>
        <w:t>близок  культуре</w:t>
      </w:r>
      <w:proofErr w:type="gramEnd"/>
      <w:r w:rsidRPr="00761766">
        <w:rPr>
          <w:rFonts w:ascii="Times New Roman" w:eastAsia="Times New Roman" w:hAnsi="Times New Roman" w:cs="Times New Roman"/>
          <w:sz w:val="28"/>
          <w:szCs w:val="28"/>
          <w:lang w:eastAsia="ru-RU"/>
        </w:rPr>
        <w:t xml:space="preserve"> модернити, решительно отличаясь от нее некритическим отношением к сложившимся представлениям о целях развития. </w:t>
      </w:r>
    </w:p>
    <w:p w14:paraId="0AB94DA4" w14:textId="77777777" w:rsidR="00761766" w:rsidRPr="00761766"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Появление утилитаризма в России означало перемещение центра тяжести человеческих ценностей от желания «максимально раствориться в космической живой стихии» к желанию противостоять ей, высвободиться «</w:t>
      </w:r>
      <w:r w:rsidRPr="00761766">
        <w:rPr>
          <w:rFonts w:ascii="Times New Roman" w:eastAsia="Times New Roman" w:hAnsi="Times New Roman" w:cs="Times New Roman"/>
          <w:i/>
          <w:sz w:val="28"/>
          <w:szCs w:val="28"/>
          <w:lang w:eastAsia="ru-RU"/>
        </w:rPr>
        <w:t>из слепого подчинения ритуалу, из-под авторитаризма накопленной культуры</w:t>
      </w:r>
      <w:r w:rsidRPr="00761766">
        <w:rPr>
          <w:rFonts w:ascii="Times New Roman" w:eastAsia="Times New Roman" w:hAnsi="Times New Roman" w:cs="Times New Roman"/>
          <w:sz w:val="28"/>
          <w:szCs w:val="28"/>
          <w:lang w:eastAsia="ru-RU"/>
        </w:rPr>
        <w:t>» [22.Т.</w:t>
      </w:r>
      <w:r w:rsidRPr="00761766">
        <w:rPr>
          <w:rFonts w:ascii="Times New Roman" w:eastAsia="Times New Roman" w:hAnsi="Times New Roman" w:cs="Times New Roman"/>
          <w:sz w:val="28"/>
          <w:szCs w:val="28"/>
          <w:lang w:val="en-US" w:eastAsia="ru-RU"/>
        </w:rPr>
        <w:t>I</w:t>
      </w:r>
      <w:r w:rsidRPr="00761766">
        <w:rPr>
          <w:rFonts w:ascii="Times New Roman" w:eastAsia="Times New Roman" w:hAnsi="Times New Roman" w:cs="Times New Roman"/>
          <w:sz w:val="28"/>
          <w:szCs w:val="28"/>
          <w:lang w:eastAsia="ru-RU"/>
        </w:rPr>
        <w:t xml:space="preserve">.С.157]. Понятно, что утилитаризм был крайне слаб и его влияние на общественное сознание и </w:t>
      </w:r>
      <w:proofErr w:type="gramStart"/>
      <w:r w:rsidRPr="00761766">
        <w:rPr>
          <w:rFonts w:ascii="Times New Roman" w:eastAsia="Times New Roman" w:hAnsi="Times New Roman" w:cs="Times New Roman"/>
          <w:sz w:val="28"/>
          <w:szCs w:val="28"/>
          <w:lang w:eastAsia="ru-RU"/>
        </w:rPr>
        <w:t>практику  (</w:t>
      </w:r>
      <w:proofErr w:type="gramEnd"/>
      <w:r w:rsidRPr="00761766">
        <w:rPr>
          <w:rFonts w:ascii="Times New Roman" w:eastAsia="Times New Roman" w:hAnsi="Times New Roman" w:cs="Times New Roman"/>
          <w:sz w:val="28"/>
          <w:szCs w:val="28"/>
          <w:lang w:eastAsia="ru-RU"/>
        </w:rPr>
        <w:t xml:space="preserve">не говоря уже о педагогическом сознании и воспитательной практике) проявлялось тогда лишь в рамках господствующего нравственного и педагогического идеала. В частности, утилитаризм вносил в ценностный образец </w:t>
      </w:r>
      <w:proofErr w:type="gramStart"/>
      <w:r w:rsidRPr="00761766">
        <w:rPr>
          <w:rFonts w:ascii="Times New Roman" w:eastAsia="Times New Roman" w:hAnsi="Times New Roman" w:cs="Times New Roman"/>
          <w:sz w:val="28"/>
          <w:szCs w:val="28"/>
          <w:lang w:eastAsia="ru-RU"/>
        </w:rPr>
        <w:t>общества  стремление</w:t>
      </w:r>
      <w:proofErr w:type="gramEnd"/>
      <w:r w:rsidRPr="00761766">
        <w:rPr>
          <w:rFonts w:ascii="Times New Roman" w:eastAsia="Times New Roman" w:hAnsi="Times New Roman" w:cs="Times New Roman"/>
          <w:sz w:val="28"/>
          <w:szCs w:val="28"/>
          <w:lang w:eastAsia="ru-RU"/>
        </w:rPr>
        <w:t xml:space="preserve"> к </w:t>
      </w:r>
      <w:r w:rsidRPr="00761766">
        <w:rPr>
          <w:rFonts w:ascii="Times New Roman" w:eastAsia="Times New Roman" w:hAnsi="Times New Roman" w:cs="Times New Roman"/>
          <w:i/>
          <w:sz w:val="28"/>
          <w:szCs w:val="28"/>
          <w:lang w:eastAsia="ru-RU"/>
        </w:rPr>
        <w:t>независимому от Власти</w:t>
      </w:r>
      <w:r w:rsidRPr="00761766">
        <w:rPr>
          <w:rFonts w:ascii="Times New Roman" w:eastAsia="Times New Roman" w:hAnsi="Times New Roman" w:cs="Times New Roman"/>
          <w:sz w:val="28"/>
          <w:szCs w:val="28"/>
          <w:lang w:eastAsia="ru-RU"/>
        </w:rPr>
        <w:t xml:space="preserve"> личному благополучию, а также такую ценность как </w:t>
      </w:r>
      <w:r w:rsidRPr="00761766">
        <w:rPr>
          <w:rFonts w:ascii="Times New Roman" w:eastAsia="Times New Roman" w:hAnsi="Times New Roman" w:cs="Times New Roman"/>
          <w:i/>
          <w:sz w:val="28"/>
          <w:szCs w:val="28"/>
          <w:lang w:eastAsia="ru-RU"/>
        </w:rPr>
        <w:t>активная и напряженная</w:t>
      </w:r>
      <w:r w:rsidRPr="00761766">
        <w:rPr>
          <w:rFonts w:ascii="Times New Roman" w:eastAsia="Times New Roman" w:hAnsi="Times New Roman" w:cs="Times New Roman"/>
          <w:sz w:val="28"/>
          <w:szCs w:val="28"/>
          <w:lang w:eastAsia="ru-RU"/>
        </w:rPr>
        <w:t xml:space="preserve"> работа. Поэтому, если еще в </w:t>
      </w:r>
      <w:r w:rsidRPr="00761766">
        <w:rPr>
          <w:rFonts w:ascii="Times New Roman" w:eastAsia="Times New Roman" w:hAnsi="Times New Roman" w:cs="Times New Roman"/>
          <w:sz w:val="28"/>
          <w:szCs w:val="28"/>
          <w:lang w:val="en-US" w:eastAsia="ru-RU"/>
        </w:rPr>
        <w:t>XV</w:t>
      </w:r>
      <w:r w:rsidRPr="00761766">
        <w:rPr>
          <w:rFonts w:ascii="Times New Roman" w:eastAsia="Times New Roman" w:hAnsi="Times New Roman" w:cs="Times New Roman"/>
          <w:sz w:val="28"/>
          <w:szCs w:val="28"/>
          <w:lang w:eastAsia="ru-RU"/>
        </w:rPr>
        <w:t>-</w:t>
      </w:r>
      <w:r w:rsidRPr="00761766">
        <w:rPr>
          <w:rFonts w:ascii="Times New Roman" w:eastAsia="Times New Roman" w:hAnsi="Times New Roman" w:cs="Times New Roman"/>
          <w:sz w:val="28"/>
          <w:szCs w:val="28"/>
          <w:lang w:val="en-US" w:eastAsia="ru-RU"/>
        </w:rPr>
        <w:t>XVI</w:t>
      </w:r>
      <w:r w:rsidRPr="00761766">
        <w:rPr>
          <w:rFonts w:ascii="Times New Roman" w:eastAsia="Times New Roman" w:hAnsi="Times New Roman" w:cs="Times New Roman"/>
          <w:sz w:val="28"/>
          <w:szCs w:val="28"/>
          <w:lang w:eastAsia="ru-RU"/>
        </w:rPr>
        <w:t xml:space="preserve"> </w:t>
      </w:r>
      <w:proofErr w:type="spellStart"/>
      <w:r w:rsidRPr="00761766">
        <w:rPr>
          <w:rFonts w:ascii="Times New Roman" w:eastAsia="Times New Roman" w:hAnsi="Times New Roman" w:cs="Times New Roman"/>
          <w:sz w:val="28"/>
          <w:szCs w:val="28"/>
          <w:lang w:eastAsia="ru-RU"/>
        </w:rPr>
        <w:t>в.в</w:t>
      </w:r>
      <w:proofErr w:type="spellEnd"/>
      <w:r w:rsidRPr="00761766">
        <w:rPr>
          <w:rFonts w:ascii="Times New Roman" w:eastAsia="Times New Roman" w:hAnsi="Times New Roman" w:cs="Times New Roman"/>
          <w:sz w:val="28"/>
          <w:szCs w:val="28"/>
          <w:lang w:eastAsia="ru-RU"/>
        </w:rPr>
        <w:t xml:space="preserve">., совсем недавно по историческим меркам, система воспитания нацеливала больше не на напряженный труд, а на неустанную молитву, то в </w:t>
      </w:r>
      <w:r w:rsidRPr="00761766">
        <w:rPr>
          <w:rFonts w:ascii="Times New Roman" w:eastAsia="Times New Roman" w:hAnsi="Times New Roman" w:cs="Times New Roman"/>
          <w:sz w:val="28"/>
          <w:szCs w:val="28"/>
          <w:lang w:val="en-US" w:eastAsia="ru-RU"/>
        </w:rPr>
        <w:t>XVII</w:t>
      </w:r>
      <w:r w:rsidRPr="00761766">
        <w:rPr>
          <w:rFonts w:ascii="Times New Roman" w:eastAsia="Times New Roman" w:hAnsi="Times New Roman" w:cs="Times New Roman"/>
          <w:sz w:val="28"/>
          <w:szCs w:val="28"/>
          <w:lang w:eastAsia="ru-RU"/>
        </w:rPr>
        <w:t xml:space="preserve"> в. она выдвигает уже требование энергичной деятельности. Теперь ценятся не тихость и </w:t>
      </w:r>
      <w:proofErr w:type="spellStart"/>
      <w:r w:rsidRPr="00761766">
        <w:rPr>
          <w:rFonts w:ascii="Times New Roman" w:eastAsia="Times New Roman" w:hAnsi="Times New Roman" w:cs="Times New Roman"/>
          <w:sz w:val="28"/>
          <w:szCs w:val="28"/>
          <w:lang w:eastAsia="ru-RU"/>
        </w:rPr>
        <w:t>покойность</w:t>
      </w:r>
      <w:proofErr w:type="spellEnd"/>
      <w:r w:rsidRPr="00761766">
        <w:rPr>
          <w:rFonts w:ascii="Times New Roman" w:eastAsia="Times New Roman" w:hAnsi="Times New Roman" w:cs="Times New Roman"/>
          <w:sz w:val="28"/>
          <w:szCs w:val="28"/>
          <w:lang w:eastAsia="ru-RU"/>
        </w:rPr>
        <w:t xml:space="preserve">, </w:t>
      </w:r>
      <w:proofErr w:type="gramStart"/>
      <w:r w:rsidRPr="00761766">
        <w:rPr>
          <w:rFonts w:ascii="Times New Roman" w:eastAsia="Times New Roman" w:hAnsi="Times New Roman" w:cs="Times New Roman"/>
          <w:sz w:val="28"/>
          <w:szCs w:val="28"/>
          <w:lang w:eastAsia="ru-RU"/>
        </w:rPr>
        <w:t>а  активность</w:t>
      </w:r>
      <w:proofErr w:type="gramEnd"/>
      <w:r w:rsidRPr="00761766">
        <w:rPr>
          <w:rFonts w:ascii="Times New Roman" w:eastAsia="Times New Roman" w:hAnsi="Times New Roman" w:cs="Times New Roman"/>
          <w:sz w:val="28"/>
          <w:szCs w:val="28"/>
          <w:lang w:eastAsia="ru-RU"/>
        </w:rPr>
        <w:t xml:space="preserve">, что проявилось в поведении самых разных людей, включая царя Алексея Михайловича и патриарха Никона. Таким образом, утилитарный нравственный идеал, органически связанный с выделением личности из целого, коллектива, способствовал росту критического отношения к сложившемуся состоянию, которое пока что воспринималось </w:t>
      </w:r>
      <w:proofErr w:type="gramStart"/>
      <w:r w:rsidRPr="00761766">
        <w:rPr>
          <w:rFonts w:ascii="Times New Roman" w:eastAsia="Times New Roman" w:hAnsi="Times New Roman" w:cs="Times New Roman"/>
          <w:sz w:val="28"/>
          <w:szCs w:val="28"/>
          <w:lang w:eastAsia="ru-RU"/>
        </w:rPr>
        <w:t>большинством  как</w:t>
      </w:r>
      <w:proofErr w:type="gramEnd"/>
      <w:r w:rsidRPr="00761766">
        <w:rPr>
          <w:rFonts w:ascii="Times New Roman" w:eastAsia="Times New Roman" w:hAnsi="Times New Roman" w:cs="Times New Roman"/>
          <w:sz w:val="28"/>
          <w:szCs w:val="28"/>
          <w:lang w:eastAsia="ru-RU"/>
        </w:rPr>
        <w:t xml:space="preserve"> идеальное.</w:t>
      </w:r>
    </w:p>
    <w:p w14:paraId="01E44467" w14:textId="4B761C66" w:rsidR="00761766" w:rsidRPr="008E149D" w:rsidRDefault="00761766" w:rsidP="00761766">
      <w:pPr>
        <w:spacing w:after="0" w:line="281" w:lineRule="auto"/>
        <w:ind w:firstLine="720"/>
        <w:jc w:val="both"/>
        <w:rPr>
          <w:rFonts w:ascii="Times New Roman" w:eastAsia="Times New Roman" w:hAnsi="Times New Roman" w:cs="Times New Roman"/>
          <w:sz w:val="28"/>
          <w:szCs w:val="28"/>
          <w:lang w:eastAsia="ru-RU"/>
        </w:rPr>
      </w:pPr>
      <w:r w:rsidRPr="00761766">
        <w:rPr>
          <w:rFonts w:ascii="Times New Roman" w:eastAsia="Times New Roman" w:hAnsi="Times New Roman" w:cs="Times New Roman"/>
          <w:sz w:val="28"/>
          <w:szCs w:val="28"/>
          <w:lang w:eastAsia="ru-RU"/>
        </w:rPr>
        <w:t xml:space="preserve">Возникновение умеренного утилитаризма сделало возможным появление индивидов, применявших для сравнения отечественных порядков с западноевропейскими </w:t>
      </w:r>
      <w:proofErr w:type="gramStart"/>
      <w:r w:rsidRPr="00761766">
        <w:rPr>
          <w:rFonts w:ascii="Times New Roman" w:eastAsia="Times New Roman" w:hAnsi="Times New Roman" w:cs="Times New Roman"/>
          <w:sz w:val="28"/>
          <w:szCs w:val="28"/>
          <w:lang w:eastAsia="ru-RU"/>
        </w:rPr>
        <w:t xml:space="preserve">критерий  </w:t>
      </w:r>
      <w:r w:rsidRPr="00761766">
        <w:rPr>
          <w:rFonts w:ascii="Times New Roman" w:eastAsia="Times New Roman" w:hAnsi="Times New Roman" w:cs="Times New Roman"/>
          <w:i/>
          <w:sz w:val="28"/>
          <w:szCs w:val="28"/>
          <w:lang w:eastAsia="ru-RU"/>
        </w:rPr>
        <w:t>эффективности</w:t>
      </w:r>
      <w:proofErr w:type="gramEnd"/>
      <w:r w:rsidRPr="00761766">
        <w:rPr>
          <w:rFonts w:ascii="Times New Roman" w:eastAsia="Times New Roman" w:hAnsi="Times New Roman" w:cs="Times New Roman"/>
          <w:sz w:val="28"/>
          <w:szCs w:val="28"/>
          <w:lang w:eastAsia="ru-RU"/>
        </w:rPr>
        <w:t xml:space="preserve">. Руководствуясь им, А.Л. </w:t>
      </w:r>
      <w:proofErr w:type="spellStart"/>
      <w:r w:rsidRPr="00761766">
        <w:rPr>
          <w:rFonts w:ascii="Times New Roman" w:eastAsia="Times New Roman" w:hAnsi="Times New Roman" w:cs="Times New Roman"/>
          <w:sz w:val="28"/>
          <w:szCs w:val="28"/>
          <w:lang w:eastAsia="ru-RU"/>
        </w:rPr>
        <w:t>Ордин</w:t>
      </w:r>
      <w:proofErr w:type="spellEnd"/>
      <w:r w:rsidRPr="00761766">
        <w:rPr>
          <w:rFonts w:ascii="Times New Roman" w:eastAsia="Times New Roman" w:hAnsi="Times New Roman" w:cs="Times New Roman"/>
          <w:sz w:val="28"/>
          <w:szCs w:val="28"/>
          <w:lang w:eastAsia="ru-RU"/>
        </w:rPr>
        <w:t xml:space="preserve">-Нащокин, А.С. Матвеев, В.В. Голицын - прямые предшественники </w:t>
      </w:r>
      <w:r w:rsidRPr="00761766">
        <w:rPr>
          <w:rFonts w:ascii="Times New Roman" w:eastAsia="Times New Roman" w:hAnsi="Times New Roman" w:cs="Times New Roman"/>
          <w:sz w:val="28"/>
          <w:szCs w:val="28"/>
          <w:lang w:eastAsia="ru-RU"/>
        </w:rPr>
        <w:lastRenderedPageBreak/>
        <w:t xml:space="preserve">царя-реформатора Петра </w:t>
      </w:r>
      <w:r w:rsidRPr="00761766">
        <w:rPr>
          <w:rFonts w:ascii="Times New Roman" w:eastAsia="Times New Roman" w:hAnsi="Times New Roman" w:cs="Times New Roman"/>
          <w:sz w:val="28"/>
          <w:szCs w:val="28"/>
          <w:lang w:val="en-US" w:eastAsia="ru-RU"/>
        </w:rPr>
        <w:t>I</w:t>
      </w:r>
      <w:r w:rsidRPr="00761766">
        <w:rPr>
          <w:rFonts w:ascii="Times New Roman" w:eastAsia="Times New Roman" w:hAnsi="Times New Roman" w:cs="Times New Roman"/>
          <w:sz w:val="28"/>
          <w:szCs w:val="28"/>
          <w:lang w:eastAsia="ru-RU"/>
        </w:rPr>
        <w:t xml:space="preserve"> – пришли к вполне определенному для себя выводу о военно-техническом и экономическом лидерстве Западной Европы. Будучи знакомыми с </w:t>
      </w:r>
      <w:proofErr w:type="gramStart"/>
      <w:r w:rsidRPr="00761766">
        <w:rPr>
          <w:rFonts w:ascii="Times New Roman" w:eastAsia="Times New Roman" w:hAnsi="Times New Roman" w:cs="Times New Roman"/>
          <w:sz w:val="28"/>
          <w:szCs w:val="28"/>
          <w:lang w:eastAsia="ru-RU"/>
        </w:rPr>
        <w:t>Западом  уже</w:t>
      </w:r>
      <w:proofErr w:type="gramEnd"/>
      <w:r w:rsidRPr="00761766">
        <w:rPr>
          <w:rFonts w:ascii="Times New Roman" w:eastAsia="Times New Roman" w:hAnsi="Times New Roman" w:cs="Times New Roman"/>
          <w:sz w:val="28"/>
          <w:szCs w:val="28"/>
          <w:lang w:eastAsia="ru-RU"/>
        </w:rPr>
        <w:t xml:space="preserve"> в силу занимаемой  должности (все перечисленные являлись руководителями Посольского приказа во второй половине </w:t>
      </w:r>
      <w:r w:rsidRPr="00761766">
        <w:rPr>
          <w:rFonts w:ascii="Times New Roman" w:eastAsia="Times New Roman" w:hAnsi="Times New Roman" w:cs="Times New Roman"/>
          <w:sz w:val="28"/>
          <w:szCs w:val="28"/>
          <w:lang w:val="en-US" w:eastAsia="ru-RU"/>
        </w:rPr>
        <w:t>XVII</w:t>
      </w:r>
      <w:r w:rsidRPr="00761766">
        <w:rPr>
          <w:rFonts w:ascii="Times New Roman" w:eastAsia="Times New Roman" w:hAnsi="Times New Roman" w:cs="Times New Roman"/>
          <w:sz w:val="28"/>
          <w:szCs w:val="28"/>
          <w:lang w:eastAsia="ru-RU"/>
        </w:rPr>
        <w:t xml:space="preserve"> в.), видные московские сановники получили массу аргументов в пользу разделяемого ими идеала. И все-таки особенно ярко утилитаризм проявился в деятельности императора Петра, в том числе в его культурно-воспитательной политике. Император был первым российским правителем, выдвинувшим задачу </w:t>
      </w:r>
      <w:r w:rsidRPr="00761766">
        <w:rPr>
          <w:rFonts w:ascii="Times New Roman" w:eastAsia="Times New Roman" w:hAnsi="Times New Roman" w:cs="Times New Roman"/>
          <w:i/>
          <w:sz w:val="28"/>
          <w:szCs w:val="28"/>
          <w:lang w:eastAsia="ru-RU"/>
        </w:rPr>
        <w:t>перевоспитания</w:t>
      </w:r>
      <w:r w:rsidRPr="00761766">
        <w:rPr>
          <w:rFonts w:ascii="Times New Roman" w:eastAsia="Times New Roman" w:hAnsi="Times New Roman" w:cs="Times New Roman"/>
          <w:sz w:val="28"/>
          <w:szCs w:val="28"/>
          <w:lang w:eastAsia="ru-RU"/>
        </w:rPr>
        <w:t xml:space="preserve"> общества. Все его, </w:t>
      </w:r>
      <w:proofErr w:type="gramStart"/>
      <w:r w:rsidRPr="00761766">
        <w:rPr>
          <w:rFonts w:ascii="Times New Roman" w:eastAsia="Times New Roman" w:hAnsi="Times New Roman" w:cs="Times New Roman"/>
          <w:sz w:val="28"/>
          <w:szCs w:val="28"/>
          <w:lang w:eastAsia="ru-RU"/>
        </w:rPr>
        <w:t>даже казалось бы</w:t>
      </w:r>
      <w:proofErr w:type="gramEnd"/>
      <w:r w:rsidRPr="00761766">
        <w:rPr>
          <w:rFonts w:ascii="Times New Roman" w:eastAsia="Times New Roman" w:hAnsi="Times New Roman" w:cs="Times New Roman"/>
          <w:sz w:val="28"/>
          <w:szCs w:val="28"/>
          <w:lang w:eastAsia="ru-RU"/>
        </w:rPr>
        <w:t xml:space="preserve"> частные и случайные мероприятия, в конечном итоге являлись существенными элементами государственной </w:t>
      </w:r>
      <w:r w:rsidRPr="00761766">
        <w:rPr>
          <w:rFonts w:ascii="Times New Roman" w:eastAsia="Times New Roman" w:hAnsi="Times New Roman" w:cs="Times New Roman"/>
          <w:i/>
          <w:sz w:val="28"/>
          <w:szCs w:val="28"/>
          <w:lang w:eastAsia="ru-RU"/>
        </w:rPr>
        <w:t>воспитательной</w:t>
      </w:r>
      <w:r w:rsidRPr="00761766">
        <w:rPr>
          <w:rFonts w:ascii="Times New Roman" w:eastAsia="Times New Roman" w:hAnsi="Times New Roman" w:cs="Times New Roman"/>
          <w:sz w:val="28"/>
          <w:szCs w:val="28"/>
          <w:lang w:eastAsia="ru-RU"/>
        </w:rPr>
        <w:t xml:space="preserve"> политики. Петр желал привить своим подданным идеал </w:t>
      </w:r>
      <w:r w:rsidRPr="00761766">
        <w:rPr>
          <w:rFonts w:ascii="Times New Roman" w:eastAsia="Times New Roman" w:hAnsi="Times New Roman" w:cs="Times New Roman"/>
          <w:i/>
          <w:sz w:val="28"/>
          <w:szCs w:val="28"/>
          <w:lang w:eastAsia="ru-RU"/>
        </w:rPr>
        <w:t>крайнего</w:t>
      </w:r>
      <w:r w:rsidRPr="00761766">
        <w:rPr>
          <w:rFonts w:ascii="Times New Roman" w:eastAsia="Times New Roman" w:hAnsi="Times New Roman" w:cs="Times New Roman"/>
          <w:sz w:val="28"/>
          <w:szCs w:val="28"/>
          <w:lang w:eastAsia="ru-RU"/>
        </w:rPr>
        <w:t xml:space="preserve"> авторитаризма и, решая эту задачу, дискредитировал старые порядки, восходившие к </w:t>
      </w:r>
      <w:r w:rsidRPr="00761766">
        <w:rPr>
          <w:rFonts w:ascii="Times New Roman" w:eastAsia="Times New Roman" w:hAnsi="Times New Roman" w:cs="Times New Roman"/>
          <w:i/>
          <w:sz w:val="28"/>
          <w:szCs w:val="28"/>
          <w:lang w:eastAsia="ru-RU"/>
        </w:rPr>
        <w:t>умеренной</w:t>
      </w:r>
      <w:r w:rsidRPr="00761766">
        <w:rPr>
          <w:rFonts w:ascii="Times New Roman" w:eastAsia="Times New Roman" w:hAnsi="Times New Roman" w:cs="Times New Roman"/>
          <w:sz w:val="28"/>
          <w:szCs w:val="28"/>
          <w:lang w:eastAsia="ru-RU"/>
        </w:rPr>
        <w:t xml:space="preserve"> форме авторитаризма. Представлениям о согласии семьи, коллектива как основе власти отца, он противопоставил представления об абсолютной независимости воли первого лица от чьего бы то ни было влияния. Феофан Прокопович, теоретически обосновывая данную позицию, писал: «может Монарх Государь законно </w:t>
      </w:r>
      <w:proofErr w:type="spellStart"/>
      <w:r w:rsidRPr="00761766">
        <w:rPr>
          <w:rFonts w:ascii="Times New Roman" w:eastAsia="Times New Roman" w:hAnsi="Times New Roman" w:cs="Times New Roman"/>
          <w:sz w:val="28"/>
          <w:szCs w:val="28"/>
          <w:lang w:eastAsia="ru-RU"/>
        </w:rPr>
        <w:t>повелевати</w:t>
      </w:r>
      <w:proofErr w:type="spellEnd"/>
      <w:r w:rsidRPr="00761766">
        <w:rPr>
          <w:rFonts w:ascii="Times New Roman" w:eastAsia="Times New Roman" w:hAnsi="Times New Roman" w:cs="Times New Roman"/>
          <w:sz w:val="28"/>
          <w:szCs w:val="28"/>
          <w:lang w:eastAsia="ru-RU"/>
        </w:rPr>
        <w:t xml:space="preserve"> народу, не только все, что к знатной пользе отечества своего потребно, но и все, что ему ни понравится; только бы народу не вредно и воли Божией не противно было» [Цит. по: 178.С.528]. Для реализации подобного идеала император применял авторитарные воспитательные технологии, заключавшиеся в прямом насилии, которые основывались на принципе демонстративного отречения от обычаев отцов и дедов.</w:t>
      </w:r>
    </w:p>
    <w:p w14:paraId="406BFD93" w14:textId="77777777" w:rsidR="003A72A7" w:rsidRDefault="002B2C15" w:rsidP="00761766">
      <w:pPr>
        <w:spacing w:after="0" w:line="281" w:lineRule="auto"/>
        <w:ind w:firstLine="720"/>
        <w:jc w:val="both"/>
        <w:rPr>
          <w:sz w:val="28"/>
          <w:szCs w:val="28"/>
          <w:highlight w:val="green"/>
        </w:rPr>
      </w:pPr>
      <w:bookmarkStart w:id="1" w:name="_Hlk37924807"/>
      <w:r w:rsidRPr="008E149D">
        <w:rPr>
          <w:rFonts w:ascii="Times New Roman" w:eastAsia="Times New Roman" w:hAnsi="Times New Roman" w:cs="Times New Roman"/>
          <w:sz w:val="28"/>
          <w:szCs w:val="28"/>
          <w:highlight w:val="green"/>
          <w:lang w:eastAsia="ru-RU"/>
        </w:rPr>
        <w:t>Источник</w:t>
      </w:r>
      <w:r w:rsidR="003F64CF">
        <w:rPr>
          <w:rFonts w:ascii="Times New Roman" w:eastAsia="Times New Roman" w:hAnsi="Times New Roman" w:cs="Times New Roman"/>
          <w:sz w:val="28"/>
          <w:szCs w:val="28"/>
          <w:highlight w:val="green"/>
          <w:lang w:eastAsia="ru-RU"/>
        </w:rPr>
        <w:t>и</w:t>
      </w:r>
      <w:r w:rsidRPr="008E149D">
        <w:rPr>
          <w:rFonts w:ascii="Times New Roman" w:eastAsia="Times New Roman" w:hAnsi="Times New Roman" w:cs="Times New Roman"/>
          <w:sz w:val="28"/>
          <w:szCs w:val="28"/>
          <w:highlight w:val="green"/>
          <w:lang w:eastAsia="ru-RU"/>
        </w:rPr>
        <w:t>:</w:t>
      </w:r>
      <w:r w:rsidR="008E149D" w:rsidRPr="008E149D">
        <w:rPr>
          <w:sz w:val="28"/>
          <w:szCs w:val="28"/>
          <w:highlight w:val="green"/>
        </w:rPr>
        <w:t xml:space="preserve"> </w:t>
      </w:r>
      <w:bookmarkStart w:id="2" w:name="_Hlk37924602"/>
    </w:p>
    <w:p w14:paraId="0D2C4156" w14:textId="1C2B33B9" w:rsidR="002B2C15" w:rsidRDefault="008E149D" w:rsidP="00761766">
      <w:pPr>
        <w:spacing w:after="0" w:line="281" w:lineRule="auto"/>
        <w:ind w:firstLine="720"/>
        <w:jc w:val="both"/>
        <w:rPr>
          <w:rFonts w:ascii="Times New Roman" w:eastAsia="Times New Roman" w:hAnsi="Times New Roman" w:cs="Times New Roman"/>
          <w:sz w:val="28"/>
          <w:szCs w:val="28"/>
          <w:lang w:eastAsia="ru-RU"/>
        </w:rPr>
      </w:pPr>
      <w:r w:rsidRPr="008E149D">
        <w:rPr>
          <w:rFonts w:ascii="Times New Roman" w:hAnsi="Times New Roman" w:cs="Times New Roman"/>
          <w:b/>
          <w:bCs/>
          <w:i/>
          <w:iCs/>
          <w:sz w:val="28"/>
          <w:szCs w:val="28"/>
          <w:highlight w:val="green"/>
        </w:rPr>
        <w:t>Новиков, С.Г</w:t>
      </w:r>
      <w:r w:rsidRPr="008E149D">
        <w:rPr>
          <w:rFonts w:ascii="Times New Roman" w:hAnsi="Times New Roman" w:cs="Times New Roman"/>
          <w:sz w:val="28"/>
          <w:szCs w:val="28"/>
          <w:highlight w:val="green"/>
        </w:rPr>
        <w:t>.</w:t>
      </w:r>
      <w:r w:rsidRPr="008E149D">
        <w:rPr>
          <w:sz w:val="28"/>
          <w:szCs w:val="28"/>
          <w:highlight w:val="green"/>
        </w:rPr>
        <w:t xml:space="preserve"> </w:t>
      </w:r>
      <w:bookmarkEnd w:id="1"/>
      <w:bookmarkEnd w:id="2"/>
      <w:r w:rsidRPr="008E149D">
        <w:rPr>
          <w:rFonts w:ascii="Times New Roman" w:eastAsia="Times New Roman" w:hAnsi="Times New Roman" w:cs="Times New Roman"/>
          <w:sz w:val="28"/>
          <w:szCs w:val="28"/>
          <w:highlight w:val="green"/>
          <w:lang w:eastAsia="ru-RU"/>
        </w:rPr>
        <w:t>Воспитание рабочей молодежи в условиях форсированной модернизации России (1917-1930-е годы) / С.Г. Новиков.</w:t>
      </w:r>
      <w:r w:rsidRPr="008E149D">
        <w:rPr>
          <w:sz w:val="28"/>
          <w:szCs w:val="28"/>
          <w:highlight w:val="green"/>
        </w:rPr>
        <w:t xml:space="preserve"> </w:t>
      </w:r>
      <w:r w:rsidRPr="008E149D">
        <w:rPr>
          <w:rFonts w:ascii="Times New Roman" w:eastAsia="Times New Roman" w:hAnsi="Times New Roman" w:cs="Times New Roman"/>
          <w:sz w:val="28"/>
          <w:szCs w:val="28"/>
          <w:highlight w:val="green"/>
          <w:lang w:eastAsia="ru-RU"/>
        </w:rPr>
        <w:t>Волгоград: Перемена, 2005. 616 с.</w:t>
      </w:r>
    </w:p>
    <w:p w14:paraId="529821DF" w14:textId="5E1B9E5A" w:rsidR="003F64CF" w:rsidRDefault="003F64CF" w:rsidP="00761766">
      <w:pPr>
        <w:spacing w:after="0" w:line="281" w:lineRule="auto"/>
        <w:ind w:firstLine="720"/>
        <w:jc w:val="both"/>
        <w:rPr>
          <w:rFonts w:ascii="Times New Roman" w:eastAsia="Times New Roman" w:hAnsi="Times New Roman" w:cs="Times New Roman"/>
          <w:sz w:val="28"/>
          <w:szCs w:val="28"/>
          <w:lang w:eastAsia="ru-RU"/>
        </w:rPr>
      </w:pPr>
      <w:r w:rsidRPr="00D17F3F">
        <w:rPr>
          <w:rFonts w:ascii="Times New Roman" w:eastAsia="Times New Roman" w:hAnsi="Times New Roman" w:cs="Times New Roman"/>
          <w:b/>
          <w:bCs/>
          <w:i/>
          <w:iCs/>
          <w:sz w:val="28"/>
          <w:szCs w:val="28"/>
          <w:highlight w:val="green"/>
          <w:lang w:eastAsia="ru-RU"/>
        </w:rPr>
        <w:t>Новиков, С.Г.</w:t>
      </w:r>
      <w:r w:rsidRPr="00D17F3F">
        <w:rPr>
          <w:rFonts w:ascii="Times New Roman" w:eastAsia="Times New Roman" w:hAnsi="Times New Roman" w:cs="Times New Roman"/>
          <w:sz w:val="28"/>
          <w:szCs w:val="28"/>
          <w:highlight w:val="green"/>
          <w:lang w:eastAsia="ru-RU"/>
        </w:rPr>
        <w:t xml:space="preserve"> Отечественные идеалы воспитания в зеркале культурно-исторической генетики / С.Г. Новиков //</w:t>
      </w:r>
      <w:r w:rsidR="00D17F3F" w:rsidRPr="00D17F3F">
        <w:rPr>
          <w:highlight w:val="green"/>
        </w:rPr>
        <w:t xml:space="preserve"> </w:t>
      </w:r>
      <w:r w:rsidR="00D17F3F" w:rsidRPr="00D17F3F">
        <w:rPr>
          <w:rFonts w:ascii="Times New Roman" w:eastAsia="Times New Roman" w:hAnsi="Times New Roman" w:cs="Times New Roman"/>
          <w:sz w:val="28"/>
          <w:szCs w:val="28"/>
          <w:highlight w:val="green"/>
          <w:lang w:eastAsia="ru-RU"/>
        </w:rPr>
        <w:t xml:space="preserve">Известия Волгоградского гос. </w:t>
      </w:r>
      <w:proofErr w:type="spellStart"/>
      <w:r w:rsidR="00D17F3F" w:rsidRPr="00D17F3F">
        <w:rPr>
          <w:rFonts w:ascii="Times New Roman" w:eastAsia="Times New Roman" w:hAnsi="Times New Roman" w:cs="Times New Roman"/>
          <w:sz w:val="28"/>
          <w:szCs w:val="28"/>
          <w:highlight w:val="green"/>
          <w:lang w:eastAsia="ru-RU"/>
        </w:rPr>
        <w:t>пед</w:t>
      </w:r>
      <w:proofErr w:type="spellEnd"/>
      <w:r w:rsidR="00D17F3F" w:rsidRPr="00D17F3F">
        <w:rPr>
          <w:rFonts w:ascii="Times New Roman" w:eastAsia="Times New Roman" w:hAnsi="Times New Roman" w:cs="Times New Roman"/>
          <w:sz w:val="28"/>
          <w:szCs w:val="28"/>
          <w:highlight w:val="green"/>
          <w:lang w:eastAsia="ru-RU"/>
        </w:rPr>
        <w:t>. ун-та. Спецвыпуск к 90-летию проф. В.С. Ильина. 2012.№4(68). С.30 – 33</w:t>
      </w:r>
      <w:r w:rsidR="00D17F3F">
        <w:rPr>
          <w:rFonts w:ascii="Times New Roman" w:eastAsia="Times New Roman" w:hAnsi="Times New Roman" w:cs="Times New Roman"/>
          <w:sz w:val="28"/>
          <w:szCs w:val="28"/>
          <w:lang w:eastAsia="ru-RU"/>
        </w:rPr>
        <w:t>.</w:t>
      </w:r>
    </w:p>
    <w:p w14:paraId="6496BFD4" w14:textId="064A1FC1" w:rsidR="00167DD0" w:rsidRDefault="00167DD0" w:rsidP="00761766">
      <w:pPr>
        <w:spacing w:after="0" w:line="281" w:lineRule="auto"/>
        <w:ind w:firstLine="720"/>
        <w:jc w:val="both"/>
        <w:rPr>
          <w:rFonts w:ascii="Times New Roman" w:eastAsia="Times New Roman" w:hAnsi="Times New Roman" w:cs="Times New Roman"/>
          <w:sz w:val="28"/>
          <w:szCs w:val="28"/>
          <w:lang w:eastAsia="ru-RU"/>
        </w:rPr>
      </w:pPr>
    </w:p>
    <w:p w14:paraId="3B7562FF" w14:textId="06BD57EC" w:rsidR="00F335CF" w:rsidRPr="00F335CF" w:rsidRDefault="00F335CF" w:rsidP="00F335CF">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ab/>
      </w:r>
      <w:r w:rsidR="00167DD0">
        <w:rPr>
          <w:rFonts w:ascii="Times New Roman" w:eastAsia="Times New Roman" w:hAnsi="Times New Roman" w:cs="Times New Roman"/>
          <w:sz w:val="28"/>
          <w:szCs w:val="28"/>
          <w:lang w:eastAsia="ru-RU"/>
        </w:rPr>
        <w:t>2.</w:t>
      </w:r>
      <w:r w:rsidRPr="00F335CF">
        <w:rPr>
          <w:rFonts w:ascii="Times New Roman" w:hAnsi="Times New Roman" w:cs="Times New Roman"/>
          <w:sz w:val="28"/>
          <w:szCs w:val="28"/>
        </w:rPr>
        <w:t xml:space="preserve"> Качественные изменения в российском воспитании начинаются на рубеже </w:t>
      </w:r>
      <w:bookmarkStart w:id="3" w:name="_Hlk507325323"/>
      <w:r w:rsidRPr="00F335CF">
        <w:rPr>
          <w:rFonts w:ascii="Times New Roman" w:hAnsi="Times New Roman" w:cs="Times New Roman"/>
          <w:sz w:val="28"/>
          <w:szCs w:val="28"/>
          <w:lang w:val="en-US"/>
        </w:rPr>
        <w:t>XVII</w:t>
      </w:r>
      <w:bookmarkEnd w:id="3"/>
      <w:r w:rsidRPr="00F335CF">
        <w:rPr>
          <w:rFonts w:ascii="Times New Roman" w:hAnsi="Times New Roman" w:cs="Times New Roman"/>
          <w:sz w:val="28"/>
          <w:szCs w:val="28"/>
        </w:rPr>
        <w:t xml:space="preserve"> – </w:t>
      </w:r>
      <w:bookmarkStart w:id="4" w:name="_Hlk507518164"/>
      <w:r w:rsidRPr="00F335CF">
        <w:rPr>
          <w:rFonts w:ascii="Times New Roman" w:hAnsi="Times New Roman" w:cs="Times New Roman"/>
          <w:sz w:val="28"/>
          <w:szCs w:val="28"/>
          <w:lang w:val="en-US"/>
        </w:rPr>
        <w:t>XVIII</w:t>
      </w:r>
      <w:bookmarkEnd w:id="4"/>
      <w:r w:rsidRPr="00F335CF">
        <w:rPr>
          <w:rFonts w:ascii="Times New Roman" w:hAnsi="Times New Roman" w:cs="Times New Roman"/>
          <w:sz w:val="28"/>
          <w:szCs w:val="28"/>
        </w:rPr>
        <w:t xml:space="preserve"> вв. Они были обусловлены, прежде всего, </w:t>
      </w:r>
      <w:r w:rsidRPr="00F335CF">
        <w:rPr>
          <w:rFonts w:ascii="Times New Roman" w:hAnsi="Times New Roman" w:cs="Times New Roman"/>
          <w:i/>
          <w:sz w:val="28"/>
          <w:szCs w:val="28"/>
        </w:rPr>
        <w:t>внутренними</w:t>
      </w:r>
      <w:r w:rsidRPr="00F335CF">
        <w:rPr>
          <w:rFonts w:ascii="Times New Roman" w:hAnsi="Times New Roman" w:cs="Times New Roman"/>
          <w:sz w:val="28"/>
          <w:szCs w:val="28"/>
        </w:rPr>
        <w:t xml:space="preserve"> процессами: самоизменением общества в процессе осмысления событий начала XVII в. – Смуты. Полагая, что в результате неё произошло крушение моральных ценностей, такие деятели церкви как И. Неронов, протопоп Аввакум, С. Вонифатьев, будущий патриарх Никон и другие выступали в пользу «реставрации благочестия»</w:t>
      </w:r>
      <w:r w:rsidRPr="00F335CF">
        <w:rPr>
          <w:rFonts w:ascii="Times New Roman" w:eastAsia="Times New Roman" w:hAnsi="Times New Roman" w:cs="Times New Roman"/>
          <w:sz w:val="28"/>
          <w:szCs w:val="28"/>
          <w:lang w:eastAsia="ru-RU"/>
        </w:rPr>
        <w:t xml:space="preserve"> не как безликие носители традиции, но </w:t>
      </w:r>
      <w:r w:rsidRPr="00F335CF">
        <w:rPr>
          <w:rFonts w:ascii="Times New Roman" w:hAnsi="Times New Roman" w:cs="Times New Roman"/>
          <w:sz w:val="28"/>
          <w:szCs w:val="28"/>
        </w:rPr>
        <w:t xml:space="preserve">как </w:t>
      </w:r>
      <w:r w:rsidRPr="00F335CF">
        <w:rPr>
          <w:rFonts w:ascii="Times New Roman" w:hAnsi="Times New Roman" w:cs="Times New Roman"/>
          <w:i/>
          <w:sz w:val="28"/>
          <w:szCs w:val="28"/>
        </w:rPr>
        <w:lastRenderedPageBreak/>
        <w:t xml:space="preserve">выделенные </w:t>
      </w:r>
      <w:r w:rsidRPr="00F335CF">
        <w:rPr>
          <w:rFonts w:ascii="Times New Roman" w:hAnsi="Times New Roman" w:cs="Times New Roman"/>
          <w:sz w:val="28"/>
          <w:szCs w:val="28"/>
        </w:rPr>
        <w:t xml:space="preserve">из общества индивиды [Живов, с.467]. Этот факт свидетельствовал, что в отечественной культуре развивалось личностное начало, делавшее возможным продуцирование </w:t>
      </w:r>
      <w:r w:rsidRPr="00F335CF">
        <w:rPr>
          <w:rFonts w:ascii="Times New Roman" w:hAnsi="Times New Roman" w:cs="Times New Roman"/>
          <w:i/>
          <w:sz w:val="28"/>
          <w:szCs w:val="28"/>
        </w:rPr>
        <w:t>новых</w:t>
      </w:r>
      <w:r w:rsidRPr="00F335CF">
        <w:rPr>
          <w:rFonts w:ascii="Times New Roman" w:hAnsi="Times New Roman" w:cs="Times New Roman"/>
          <w:sz w:val="28"/>
          <w:szCs w:val="28"/>
        </w:rPr>
        <w:t xml:space="preserve"> идеалов воспитания, фиксировавших иную роль Я в отношениях с Мы.</w:t>
      </w:r>
    </w:p>
    <w:p w14:paraId="2163AF46"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Данная трансформация позволила обратиться к культурному и педагогическому опыту Запада – цивилизации, взявшей на себя в Новое время лидерство в социокультурном развитии. В ходе такого «поворота в сторону Европы» правящие круги Империи, начиная с </w:t>
      </w:r>
      <w:bookmarkStart w:id="5" w:name="_Hlk507334741"/>
      <w:r w:rsidRPr="00F335CF">
        <w:rPr>
          <w:rFonts w:ascii="Times New Roman" w:hAnsi="Times New Roman" w:cs="Times New Roman"/>
          <w:sz w:val="28"/>
          <w:szCs w:val="28"/>
        </w:rPr>
        <w:t xml:space="preserve">Петра </w:t>
      </w:r>
      <w:r w:rsidRPr="00F335CF">
        <w:rPr>
          <w:rFonts w:ascii="Times New Roman" w:hAnsi="Times New Roman" w:cs="Times New Roman"/>
          <w:sz w:val="28"/>
          <w:szCs w:val="28"/>
          <w:lang w:val="en-US"/>
        </w:rPr>
        <w:t>I</w:t>
      </w:r>
      <w:bookmarkEnd w:id="5"/>
      <w:r w:rsidRPr="00F335CF">
        <w:rPr>
          <w:rFonts w:ascii="Times New Roman" w:hAnsi="Times New Roman" w:cs="Times New Roman"/>
          <w:sz w:val="28"/>
          <w:szCs w:val="28"/>
        </w:rPr>
        <w:t xml:space="preserve">, стали осуществлять политику, именуемую в науке </w:t>
      </w:r>
      <w:r w:rsidRPr="00F335CF">
        <w:rPr>
          <w:rFonts w:ascii="Times New Roman" w:hAnsi="Times New Roman" w:cs="Times New Roman"/>
          <w:i/>
          <w:sz w:val="28"/>
          <w:szCs w:val="28"/>
        </w:rPr>
        <w:t>модернизацией</w:t>
      </w:r>
      <w:r w:rsidRPr="00F335CF">
        <w:rPr>
          <w:rFonts w:ascii="Times New Roman" w:hAnsi="Times New Roman" w:cs="Times New Roman"/>
          <w:sz w:val="28"/>
          <w:szCs w:val="28"/>
        </w:rPr>
        <w:t>. Она привела к тому, что слабые потенции трансформации отечественного педагогического сознания обернулись серьёзным обновлением представлений о «человеке воспитанном» и возникновением адекватных им воспитательных практик.</w:t>
      </w:r>
    </w:p>
    <w:p w14:paraId="0847D3B8"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Поскольку в науке существуют различные дефиниции модернизации, сформулируем собственную позицию относительно сущности этого явления. Анализ публикаций учёных (А.С. </w:t>
      </w:r>
      <w:proofErr w:type="spellStart"/>
      <w:r w:rsidRPr="00F335CF">
        <w:rPr>
          <w:rFonts w:ascii="Times New Roman" w:hAnsi="Times New Roman" w:cs="Times New Roman"/>
          <w:sz w:val="28"/>
          <w:szCs w:val="28"/>
        </w:rPr>
        <w:t>Ахиезера</w:t>
      </w:r>
      <w:proofErr w:type="spellEnd"/>
      <w:r w:rsidRPr="00F335CF">
        <w:rPr>
          <w:rFonts w:ascii="Times New Roman" w:hAnsi="Times New Roman" w:cs="Times New Roman"/>
          <w:sz w:val="28"/>
          <w:szCs w:val="28"/>
        </w:rPr>
        <w:t xml:space="preserve">, Д. Белла, А.Г. Вишневского, С.Н. </w:t>
      </w:r>
      <w:proofErr w:type="spellStart"/>
      <w:r w:rsidRPr="00F335CF">
        <w:rPr>
          <w:rFonts w:ascii="Times New Roman" w:hAnsi="Times New Roman" w:cs="Times New Roman"/>
          <w:sz w:val="28"/>
          <w:szCs w:val="28"/>
        </w:rPr>
        <w:t>Гаврова</w:t>
      </w:r>
      <w:proofErr w:type="spellEnd"/>
      <w:r w:rsidRPr="00F335CF">
        <w:rPr>
          <w:rFonts w:ascii="Times New Roman" w:hAnsi="Times New Roman" w:cs="Times New Roman"/>
          <w:sz w:val="28"/>
          <w:szCs w:val="28"/>
        </w:rPr>
        <w:t xml:space="preserve">, Р. </w:t>
      </w:r>
      <w:proofErr w:type="spellStart"/>
      <w:r w:rsidRPr="00F335CF">
        <w:rPr>
          <w:rFonts w:ascii="Times New Roman" w:hAnsi="Times New Roman" w:cs="Times New Roman"/>
          <w:sz w:val="28"/>
          <w:szCs w:val="28"/>
        </w:rPr>
        <w:t>Инглхарта</w:t>
      </w:r>
      <w:proofErr w:type="spellEnd"/>
      <w:r w:rsidRPr="00F335CF">
        <w:rPr>
          <w:rFonts w:ascii="Times New Roman" w:hAnsi="Times New Roman" w:cs="Times New Roman"/>
          <w:sz w:val="28"/>
          <w:szCs w:val="28"/>
        </w:rPr>
        <w:t xml:space="preserve">, В.Л. Иноземцева, И.Н. Ионова, В.А. </w:t>
      </w:r>
      <w:proofErr w:type="spellStart"/>
      <w:r w:rsidRPr="00F335CF">
        <w:rPr>
          <w:rFonts w:ascii="Times New Roman" w:hAnsi="Times New Roman" w:cs="Times New Roman"/>
          <w:sz w:val="28"/>
          <w:szCs w:val="28"/>
        </w:rPr>
        <w:t>Красильщикова</w:t>
      </w:r>
      <w:proofErr w:type="spellEnd"/>
      <w:r w:rsidRPr="00F335CF">
        <w:rPr>
          <w:rFonts w:ascii="Times New Roman" w:hAnsi="Times New Roman" w:cs="Times New Roman"/>
          <w:sz w:val="28"/>
          <w:szCs w:val="28"/>
        </w:rPr>
        <w:t xml:space="preserve">, У. </w:t>
      </w:r>
      <w:proofErr w:type="spellStart"/>
      <w:r w:rsidRPr="00F335CF">
        <w:rPr>
          <w:rFonts w:ascii="Times New Roman" w:hAnsi="Times New Roman" w:cs="Times New Roman"/>
          <w:sz w:val="28"/>
          <w:szCs w:val="28"/>
        </w:rPr>
        <w:t>Ростоу</w:t>
      </w:r>
      <w:proofErr w:type="spellEnd"/>
      <w:r w:rsidRPr="00F335CF">
        <w:rPr>
          <w:rFonts w:ascii="Times New Roman" w:hAnsi="Times New Roman" w:cs="Times New Roman"/>
          <w:sz w:val="28"/>
          <w:szCs w:val="28"/>
        </w:rPr>
        <w:t xml:space="preserve">, А. </w:t>
      </w:r>
      <w:proofErr w:type="spellStart"/>
      <w:r w:rsidRPr="00F335CF">
        <w:rPr>
          <w:rFonts w:ascii="Times New Roman" w:hAnsi="Times New Roman" w:cs="Times New Roman"/>
          <w:sz w:val="28"/>
          <w:szCs w:val="28"/>
        </w:rPr>
        <w:t>Турена</w:t>
      </w:r>
      <w:proofErr w:type="spellEnd"/>
      <w:r w:rsidRPr="00F335CF">
        <w:rPr>
          <w:rFonts w:ascii="Times New Roman" w:hAnsi="Times New Roman" w:cs="Times New Roman"/>
          <w:sz w:val="28"/>
          <w:szCs w:val="28"/>
        </w:rPr>
        <w:t xml:space="preserve">, В.Г. Федотовой, С. Хантингтона, В.Г. Хороса, Ш.М. </w:t>
      </w:r>
      <w:proofErr w:type="spellStart"/>
      <w:r w:rsidRPr="00F335CF">
        <w:rPr>
          <w:rFonts w:ascii="Times New Roman" w:hAnsi="Times New Roman" w:cs="Times New Roman"/>
          <w:sz w:val="28"/>
          <w:szCs w:val="28"/>
        </w:rPr>
        <w:t>Эйзенштадта</w:t>
      </w:r>
      <w:proofErr w:type="spellEnd"/>
      <w:r w:rsidRPr="00F335CF">
        <w:rPr>
          <w:rFonts w:ascii="Times New Roman" w:hAnsi="Times New Roman" w:cs="Times New Roman"/>
          <w:sz w:val="28"/>
          <w:szCs w:val="28"/>
        </w:rPr>
        <w:t xml:space="preserve"> и др.) показывает, что при всём многообразии определений просматриваются две полярные точки зрения. Одни авторы предельно расширительно толкуют указанный феномен, понимая под «модернизацией» радикальную социально-экономическую и технологическую революцию, а другие, наоборот, сводят её к вестернизации (вовлечению </w:t>
      </w:r>
      <w:proofErr w:type="spellStart"/>
      <w:r w:rsidRPr="00F335CF">
        <w:rPr>
          <w:rFonts w:ascii="Times New Roman" w:hAnsi="Times New Roman" w:cs="Times New Roman"/>
          <w:sz w:val="28"/>
          <w:szCs w:val="28"/>
        </w:rPr>
        <w:t>незападных</w:t>
      </w:r>
      <w:proofErr w:type="spellEnd"/>
      <w:r w:rsidRPr="00F335CF">
        <w:rPr>
          <w:rFonts w:ascii="Times New Roman" w:hAnsi="Times New Roman" w:cs="Times New Roman"/>
          <w:sz w:val="28"/>
          <w:szCs w:val="28"/>
        </w:rPr>
        <w:t xml:space="preserve"> обществ в орбиту Запада, социокультурной трансформации по «лекалам» нового флагмана истории). В первом случае, на наш взгляд, теряется смысл употребления термина, поскольку им фиксируется предельно широкий круг явлений: от неолитической революции до наших дней. Во втором – отражается важная, но далеко не единственная сторона феномена. Полагаем, что правы те авторы, которые рассматривают модернизацию как </w:t>
      </w:r>
      <w:r w:rsidRPr="00F335CF">
        <w:rPr>
          <w:rFonts w:ascii="Times New Roman" w:hAnsi="Times New Roman" w:cs="Times New Roman"/>
          <w:i/>
          <w:sz w:val="28"/>
          <w:szCs w:val="28"/>
        </w:rPr>
        <w:t>переход</w:t>
      </w:r>
      <w:r w:rsidRPr="00F335CF">
        <w:rPr>
          <w:rFonts w:ascii="Times New Roman" w:hAnsi="Times New Roman" w:cs="Times New Roman"/>
          <w:sz w:val="28"/>
          <w:szCs w:val="28"/>
        </w:rPr>
        <w:t xml:space="preserve"> от общества, воспроизводящего себя посредством копирования положительного опыта предков, к обществу, нацеленному на постоянный поиск нового (от традиционного к современному, модерному).</w:t>
      </w:r>
    </w:p>
    <w:p w14:paraId="4691F1AA"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Именно такой транзит начал реализовывать Пётр </w:t>
      </w:r>
      <w:r w:rsidRPr="00F335CF">
        <w:rPr>
          <w:rFonts w:ascii="Times New Roman" w:hAnsi="Times New Roman" w:cs="Times New Roman"/>
          <w:sz w:val="28"/>
          <w:szCs w:val="28"/>
          <w:lang w:val="en-US"/>
        </w:rPr>
        <w:t>I</w:t>
      </w:r>
      <w:r w:rsidRPr="00F335CF">
        <w:rPr>
          <w:rFonts w:ascii="Times New Roman" w:hAnsi="Times New Roman" w:cs="Times New Roman"/>
          <w:sz w:val="28"/>
          <w:szCs w:val="28"/>
        </w:rPr>
        <w:t xml:space="preserve">, важнейшей задачей политики которого было </w:t>
      </w:r>
      <w:r w:rsidRPr="00F335CF">
        <w:rPr>
          <w:rFonts w:ascii="Times New Roman" w:hAnsi="Times New Roman" w:cs="Times New Roman"/>
          <w:i/>
          <w:sz w:val="28"/>
          <w:szCs w:val="28"/>
        </w:rPr>
        <w:t>воспитание</w:t>
      </w:r>
      <w:r w:rsidRPr="00F335CF">
        <w:rPr>
          <w:rFonts w:ascii="Times New Roman" w:hAnsi="Times New Roman" w:cs="Times New Roman"/>
          <w:sz w:val="28"/>
          <w:szCs w:val="28"/>
        </w:rPr>
        <w:t xml:space="preserve"> народа в духе новых ценностей.</w:t>
      </w:r>
      <w:r w:rsidRPr="00F335CF">
        <w:t xml:space="preserve"> </w:t>
      </w:r>
      <w:r w:rsidRPr="00F335CF">
        <w:rPr>
          <w:rFonts w:ascii="Times New Roman" w:hAnsi="Times New Roman" w:cs="Times New Roman"/>
          <w:sz w:val="28"/>
          <w:szCs w:val="28"/>
        </w:rPr>
        <w:t>Очень точно написал об этом современный историк:</w:t>
      </w:r>
      <w:r w:rsidRPr="00F335CF">
        <w:t xml:space="preserve"> «</w:t>
      </w:r>
      <w:r w:rsidRPr="00F335CF">
        <w:rPr>
          <w:rFonts w:ascii="Times New Roman" w:hAnsi="Times New Roman" w:cs="Times New Roman"/>
          <w:sz w:val="28"/>
          <w:szCs w:val="28"/>
        </w:rPr>
        <w:t xml:space="preserve">Перемена платья, бритьё бород, переименование государственных должностей, заведение ассамблей, постоянное устройство разного рода публичных зрелищ были не случайными атрибутами эпохи преобразований, а существеннейшим элементом государственной политики, призванным </w:t>
      </w:r>
      <w:r w:rsidRPr="00F335CF">
        <w:rPr>
          <w:rFonts w:ascii="Times New Roman" w:hAnsi="Times New Roman" w:cs="Times New Roman"/>
          <w:i/>
          <w:sz w:val="28"/>
          <w:szCs w:val="28"/>
        </w:rPr>
        <w:t>перевоспитать общество</w:t>
      </w:r>
      <w:r w:rsidRPr="00F335CF">
        <w:rPr>
          <w:rFonts w:ascii="Times New Roman" w:hAnsi="Times New Roman" w:cs="Times New Roman"/>
          <w:sz w:val="28"/>
          <w:szCs w:val="28"/>
        </w:rPr>
        <w:t xml:space="preserve"> и внушить ему новую концепцию государственной власти (курсив наш </w:t>
      </w:r>
      <w:bookmarkStart w:id="6" w:name="_Hlk507336928"/>
      <w:r w:rsidRPr="00F335CF">
        <w:rPr>
          <w:rFonts w:ascii="Times New Roman" w:hAnsi="Times New Roman" w:cs="Times New Roman"/>
          <w:sz w:val="28"/>
          <w:szCs w:val="28"/>
        </w:rPr>
        <w:t>–</w:t>
      </w:r>
      <w:bookmarkEnd w:id="6"/>
      <w:r w:rsidRPr="00F335CF">
        <w:rPr>
          <w:rFonts w:ascii="Times New Roman" w:hAnsi="Times New Roman" w:cs="Times New Roman"/>
          <w:sz w:val="28"/>
          <w:szCs w:val="28"/>
        </w:rPr>
        <w:t xml:space="preserve"> С.Н.)» [Живов, с.528].</w:t>
      </w:r>
    </w:p>
    <w:p w14:paraId="67F0ECF5"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По сути, самодержец предлагал своим подданным вместо многовекового авторитарного идеала воспитания его модификацию, которую, пользуясь терминологией А.С. </w:t>
      </w:r>
      <w:proofErr w:type="spellStart"/>
      <w:r w:rsidRPr="00F335CF">
        <w:rPr>
          <w:rFonts w:ascii="Times New Roman" w:hAnsi="Times New Roman" w:cs="Times New Roman"/>
          <w:sz w:val="28"/>
          <w:szCs w:val="28"/>
        </w:rPr>
        <w:t>Ахиезера</w:t>
      </w:r>
      <w:proofErr w:type="spellEnd"/>
      <w:r w:rsidRPr="00F335CF">
        <w:rPr>
          <w:rFonts w:ascii="Times New Roman" w:hAnsi="Times New Roman" w:cs="Times New Roman"/>
          <w:sz w:val="28"/>
          <w:szCs w:val="28"/>
        </w:rPr>
        <w:t xml:space="preserve">, мы могли бы назвать </w:t>
      </w:r>
      <w:r w:rsidRPr="00F335CF">
        <w:rPr>
          <w:rFonts w:ascii="Times New Roman" w:hAnsi="Times New Roman" w:cs="Times New Roman"/>
          <w:i/>
          <w:sz w:val="28"/>
          <w:szCs w:val="28"/>
        </w:rPr>
        <w:t>утилитарно</w:t>
      </w:r>
      <w:r w:rsidRPr="00F335CF">
        <w:rPr>
          <w:rFonts w:ascii="Times New Roman" w:hAnsi="Times New Roman" w:cs="Times New Roman"/>
          <w:sz w:val="28"/>
          <w:szCs w:val="28"/>
        </w:rPr>
        <w:t xml:space="preserve">-авторитарной. В этом идеале содержались две ипостаси – традиционная и новая, связанная с западной культурой модернити. С одной стороны, молодых </w:t>
      </w:r>
      <w:r w:rsidRPr="00F335CF">
        <w:rPr>
          <w:rFonts w:ascii="Times New Roman" w:hAnsi="Times New Roman" w:cs="Times New Roman"/>
          <w:sz w:val="28"/>
          <w:szCs w:val="28"/>
        </w:rPr>
        <w:lastRenderedPageBreak/>
        <w:t xml:space="preserve">россиян ориентировали на интересы государства, полагавшиеся, по-прежнему, высшими. А с другой, меняли санкцию деятельности индивидов – с религиозной на идею </w:t>
      </w:r>
      <w:r w:rsidRPr="00F335CF">
        <w:rPr>
          <w:rFonts w:ascii="Times New Roman" w:hAnsi="Times New Roman" w:cs="Times New Roman"/>
          <w:i/>
          <w:sz w:val="28"/>
          <w:szCs w:val="28"/>
        </w:rPr>
        <w:t>пользы</w:t>
      </w:r>
      <w:r w:rsidRPr="00F335CF">
        <w:rPr>
          <w:rFonts w:ascii="Times New Roman" w:hAnsi="Times New Roman" w:cs="Times New Roman"/>
          <w:sz w:val="28"/>
          <w:szCs w:val="28"/>
        </w:rPr>
        <w:t xml:space="preserve">, легитимируя, тем самым, заимствование </w:t>
      </w:r>
      <w:r w:rsidRPr="00F335CF">
        <w:rPr>
          <w:rFonts w:ascii="Times New Roman" w:hAnsi="Times New Roman" w:cs="Times New Roman"/>
          <w:i/>
          <w:sz w:val="28"/>
          <w:szCs w:val="28"/>
        </w:rPr>
        <w:t>чужих</w:t>
      </w:r>
      <w:r w:rsidRPr="00F335CF">
        <w:rPr>
          <w:rFonts w:ascii="Times New Roman" w:hAnsi="Times New Roman" w:cs="Times New Roman"/>
          <w:sz w:val="28"/>
          <w:szCs w:val="28"/>
        </w:rPr>
        <w:t xml:space="preserve"> культурных образцов (дело ранее немыслимое). Иными словами, польза государства (но не государя, ранее олицетворявшего данный институт) освящала использование подрастающими поколениями знаний, средств, технологий «латинского Запада», «оправдывая» подобную деятельность.</w:t>
      </w:r>
    </w:p>
    <w:p w14:paraId="20BF69EB"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Утилитарно-авторитарный идеал противополагался не только традиционному авторитарному, но и соборному идеалу. Ведь представлениям о согласии семьи, коллектива как основе власти отца, он противопоставил представления об абсолютной независимости воли первого лица от чьего бы то ни было влияния. Как выразился сподвижник Петра </w:t>
      </w:r>
      <w:r w:rsidRPr="00F335CF">
        <w:rPr>
          <w:rFonts w:ascii="Times New Roman" w:hAnsi="Times New Roman" w:cs="Times New Roman"/>
          <w:sz w:val="28"/>
          <w:szCs w:val="28"/>
          <w:lang w:val="en-US"/>
        </w:rPr>
        <w:t>I</w:t>
      </w:r>
      <w:r w:rsidRPr="00F335CF">
        <w:rPr>
          <w:rFonts w:ascii="Times New Roman" w:hAnsi="Times New Roman" w:cs="Times New Roman"/>
          <w:sz w:val="28"/>
          <w:szCs w:val="28"/>
        </w:rPr>
        <w:t xml:space="preserve"> Феофан Прокопович: «может Монарх Государь законно </w:t>
      </w:r>
      <w:proofErr w:type="spellStart"/>
      <w:r w:rsidRPr="00F335CF">
        <w:rPr>
          <w:rFonts w:ascii="Times New Roman" w:hAnsi="Times New Roman" w:cs="Times New Roman"/>
          <w:sz w:val="28"/>
          <w:szCs w:val="28"/>
        </w:rPr>
        <w:t>повелевати</w:t>
      </w:r>
      <w:proofErr w:type="spellEnd"/>
      <w:r w:rsidRPr="00F335CF">
        <w:rPr>
          <w:rFonts w:ascii="Times New Roman" w:hAnsi="Times New Roman" w:cs="Times New Roman"/>
          <w:sz w:val="28"/>
          <w:szCs w:val="28"/>
        </w:rPr>
        <w:t xml:space="preserve"> народу, не только всё, что к знатной пользе отечества своего потребно, но и всё, что ему ни понравится; только бы народу не вредно и воли Божией не противно было» [Цит. по: Живов, с.528]. Для реализации подобного идеала «революционер на троне» применял авторитарные воспитательные технологии, заключавшиеся в прямом насилии, которые основывались на принципе демонстративного отречения от обычаев отцов и дедов.</w:t>
      </w:r>
    </w:p>
    <w:p w14:paraId="6A4F19F6"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Несмотря на то, что Пётр I начал имплантирование в русскую культурную почву и педагогическую культуру продуктов западноевропейского образования, у нас нет оснований считать его «русским европеистом». Подтверждением ошибочности такого мнения является неприятие Петром философско-этической основы западноевропейской педагогической культуры эпохи Модерна – антропоцентризма, возводящего на вершину пирамиды ценностей человека и его интересы. Пётр I, унаследовав от своих предков «веру в творческую мощь власти и уверенность в неистощимости народных сил и народного терпения», строил «правомерный порядок на общем бесправии» [Ключевский, т. IV, с. 330]. Петровская модернизация не имела целью поставить «русскую жизнь на непривычные ей западноевропейские основы, … а ограничивалась стремлением вооружить Русское государство и народ </w:t>
      </w:r>
      <w:r w:rsidRPr="00F335CF">
        <w:rPr>
          <w:rFonts w:ascii="Times New Roman" w:hAnsi="Times New Roman" w:cs="Times New Roman"/>
          <w:i/>
          <w:sz w:val="28"/>
          <w:szCs w:val="28"/>
        </w:rPr>
        <w:t>готовыми западноевропейскими средствами</w:t>
      </w:r>
      <w:r w:rsidRPr="00F335CF">
        <w:rPr>
          <w:rFonts w:ascii="Times New Roman" w:hAnsi="Times New Roman" w:cs="Times New Roman"/>
          <w:sz w:val="28"/>
          <w:szCs w:val="28"/>
        </w:rPr>
        <w:t>, умственными и материальными (курсив наш – С.Н.)» [Ключевский, т. IV, с.202]. Новые культурные ценности, перенимаемые с Запада, использовались утилитарно, во имя консервации существующего типа социальности. Своё подлинное отношение к западноевропейской цивилизации Пётр I сформулировал следующим образом: «Нам нужна Европа на несколько десятков лет, а потом мы к ней должны повернуться задом» [Ключевский, т. IV, с. 196].</w:t>
      </w:r>
    </w:p>
    <w:p w14:paraId="77A3D80B"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Таким образом, политика модернизации общества (включая модернизацию системы обучения и воспитания) сразу приобрела откровенно </w:t>
      </w:r>
      <w:r w:rsidRPr="00F335CF">
        <w:rPr>
          <w:rFonts w:ascii="Times New Roman" w:hAnsi="Times New Roman" w:cs="Times New Roman"/>
          <w:i/>
          <w:sz w:val="28"/>
          <w:szCs w:val="28"/>
        </w:rPr>
        <w:t>имперский</w:t>
      </w:r>
      <w:r w:rsidRPr="00F335CF">
        <w:rPr>
          <w:rFonts w:ascii="Times New Roman" w:hAnsi="Times New Roman" w:cs="Times New Roman"/>
          <w:sz w:val="28"/>
          <w:szCs w:val="28"/>
        </w:rPr>
        <w:t xml:space="preserve"> характер. Преобразования как в социуме, так и в институте образования осуществлялись не в интересах достижения социального прогресса, а во имя усиления сложившейся социокультурной структуры, повышения военно-государственной, имперской мощи. Индивид в такой </w:t>
      </w:r>
      <w:r w:rsidRPr="00F335CF">
        <w:rPr>
          <w:rFonts w:ascii="Times New Roman" w:hAnsi="Times New Roman" w:cs="Times New Roman"/>
          <w:sz w:val="28"/>
          <w:szCs w:val="28"/>
        </w:rPr>
        <w:lastRenderedPageBreak/>
        <w:t xml:space="preserve">системе координат оставался </w:t>
      </w:r>
      <w:r w:rsidRPr="00F335CF">
        <w:rPr>
          <w:rFonts w:ascii="Times New Roman" w:hAnsi="Times New Roman" w:cs="Times New Roman"/>
          <w:i/>
          <w:sz w:val="28"/>
          <w:szCs w:val="28"/>
        </w:rPr>
        <w:t>средством</w:t>
      </w:r>
      <w:r w:rsidRPr="00F335CF">
        <w:rPr>
          <w:rFonts w:ascii="Times New Roman" w:hAnsi="Times New Roman" w:cs="Times New Roman"/>
          <w:sz w:val="28"/>
          <w:szCs w:val="28"/>
        </w:rPr>
        <w:t xml:space="preserve"> решения государственных задач. Имперская модель модернизации, являясь импульсивной реакцией элиты на отсталость страны, была поверхностной и не проникала в глубь народа. «Реформаторы не понимали, – справедливо указывает современный учёный, – что для достижения поставленных целей необходимо нечто большее, чем обучение техническим приемам. Необходим был </w:t>
      </w:r>
      <w:r w:rsidRPr="00F335CF">
        <w:rPr>
          <w:rFonts w:ascii="Times New Roman" w:hAnsi="Times New Roman" w:cs="Times New Roman"/>
          <w:i/>
          <w:sz w:val="28"/>
          <w:szCs w:val="28"/>
        </w:rPr>
        <w:t>сдвиг в ценностях</w:t>
      </w:r>
      <w:r w:rsidRPr="00F335CF">
        <w:rPr>
          <w:rFonts w:ascii="Times New Roman" w:hAnsi="Times New Roman" w:cs="Times New Roman"/>
          <w:sz w:val="28"/>
          <w:szCs w:val="28"/>
        </w:rPr>
        <w:t xml:space="preserve">, новый подход к интеграции общества, необходима </w:t>
      </w:r>
      <w:r w:rsidRPr="00F335CF">
        <w:rPr>
          <w:rFonts w:ascii="Times New Roman" w:hAnsi="Times New Roman" w:cs="Times New Roman"/>
          <w:i/>
          <w:sz w:val="28"/>
          <w:szCs w:val="28"/>
        </w:rPr>
        <w:t>новая личность</w:t>
      </w:r>
      <w:r w:rsidRPr="00F335CF">
        <w:rPr>
          <w:rFonts w:ascii="Times New Roman" w:hAnsi="Times New Roman" w:cs="Times New Roman"/>
          <w:sz w:val="28"/>
          <w:szCs w:val="28"/>
        </w:rPr>
        <w:t>, новые цели (курсив наш – С.Н.)» [</w:t>
      </w:r>
      <w:proofErr w:type="spellStart"/>
      <w:r w:rsidRPr="00F335CF">
        <w:rPr>
          <w:rFonts w:ascii="Times New Roman" w:hAnsi="Times New Roman" w:cs="Times New Roman"/>
          <w:sz w:val="28"/>
          <w:szCs w:val="28"/>
        </w:rPr>
        <w:t>Ахиезер</w:t>
      </w:r>
      <w:proofErr w:type="spellEnd"/>
      <w:r w:rsidRPr="00F335CF">
        <w:rPr>
          <w:rFonts w:ascii="Times New Roman" w:hAnsi="Times New Roman" w:cs="Times New Roman"/>
          <w:sz w:val="28"/>
          <w:szCs w:val="28"/>
        </w:rPr>
        <w:t>, т.</w:t>
      </w:r>
      <w:r w:rsidRPr="00F335CF">
        <w:rPr>
          <w:rFonts w:ascii="Times New Roman" w:hAnsi="Times New Roman" w:cs="Times New Roman"/>
          <w:sz w:val="28"/>
          <w:szCs w:val="28"/>
          <w:lang w:val="en-US"/>
        </w:rPr>
        <w:t>I</w:t>
      </w:r>
      <w:r w:rsidRPr="00F335CF">
        <w:rPr>
          <w:rFonts w:ascii="Times New Roman" w:hAnsi="Times New Roman" w:cs="Times New Roman"/>
          <w:sz w:val="28"/>
          <w:szCs w:val="28"/>
        </w:rPr>
        <w:t xml:space="preserve">, с.182]. </w:t>
      </w:r>
    </w:p>
    <w:p w14:paraId="63A40A7E"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При этом мы должны признать: петровские реформы, несмотря на очевидное торжество в их сущности традиционного социоцентризма над антропоцентризмом, тем не менее, создавали предпосылки для развития антропоцентристских начал в отечественной педагогической культуре. Петровской модернизацией была разрушена традиционная «</w:t>
      </w:r>
      <w:proofErr w:type="spellStart"/>
      <w:r w:rsidRPr="00F335CF">
        <w:rPr>
          <w:rFonts w:ascii="Times New Roman" w:hAnsi="Times New Roman" w:cs="Times New Roman"/>
          <w:sz w:val="28"/>
          <w:szCs w:val="28"/>
        </w:rPr>
        <w:t>латинобоязнь</w:t>
      </w:r>
      <w:proofErr w:type="spellEnd"/>
      <w:r w:rsidRPr="00F335CF">
        <w:rPr>
          <w:rFonts w:ascii="Times New Roman" w:hAnsi="Times New Roman" w:cs="Times New Roman"/>
          <w:sz w:val="28"/>
          <w:szCs w:val="28"/>
        </w:rPr>
        <w:t>» и открыта возможность усваивать западные идей, для которых не «окно», а целую «дверь» прорубил царственный плотник. Трансплантация антропоцентристской педагогической культуры (и шире – культуры вообще) была, как и в домонгольской Руси X–XIII вв., преимущественно «книжной». Но теперь, после возведения Петром I могучего здания империи, её не могли прервать внешние враги. То, что удалось в 1237 г. Батыю – блокировать сегмент русской социокультурной матрицы, позволявший «по-европейски» полагать личность в качестве свободного субъекта деятельности, – стало невозможным благодаря петровской «революции сверху».</w:t>
      </w:r>
    </w:p>
    <w:p w14:paraId="27335E37"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Господство утилитарно-авторитарного идеала воспитания в российском образовании в первые две трети </w:t>
      </w:r>
      <w:bookmarkStart w:id="7" w:name="_Hlk507342054"/>
      <w:r w:rsidRPr="00F335CF">
        <w:rPr>
          <w:rFonts w:ascii="Times New Roman" w:hAnsi="Times New Roman" w:cs="Times New Roman"/>
          <w:sz w:val="28"/>
          <w:szCs w:val="28"/>
        </w:rPr>
        <w:t>XVII</w:t>
      </w:r>
      <w:bookmarkEnd w:id="7"/>
      <w:r w:rsidRPr="00F335CF">
        <w:rPr>
          <w:rFonts w:ascii="Times New Roman" w:hAnsi="Times New Roman" w:cs="Times New Roman"/>
          <w:sz w:val="28"/>
          <w:szCs w:val="28"/>
        </w:rPr>
        <w:t xml:space="preserve">I в. проявлялось в том, что «на первое место всё более выходили цели подготовки к </w:t>
      </w:r>
      <w:r w:rsidRPr="00F335CF">
        <w:rPr>
          <w:rFonts w:ascii="Times New Roman" w:hAnsi="Times New Roman" w:cs="Times New Roman"/>
          <w:i/>
          <w:sz w:val="28"/>
          <w:szCs w:val="28"/>
        </w:rPr>
        <w:t>жизни земной, а не вечной</w:t>
      </w:r>
      <w:r w:rsidRPr="00F335CF">
        <w:rPr>
          <w:rFonts w:ascii="Times New Roman" w:hAnsi="Times New Roman" w:cs="Times New Roman"/>
          <w:sz w:val="28"/>
          <w:szCs w:val="28"/>
        </w:rPr>
        <w:t xml:space="preserve">, цели </w:t>
      </w:r>
      <w:r w:rsidRPr="00F335CF">
        <w:rPr>
          <w:rFonts w:ascii="Times New Roman" w:hAnsi="Times New Roman" w:cs="Times New Roman"/>
          <w:i/>
          <w:sz w:val="28"/>
          <w:szCs w:val="28"/>
        </w:rPr>
        <w:t>благополучного устройства в этой жизни</w:t>
      </w:r>
      <w:r w:rsidRPr="00F335CF">
        <w:rPr>
          <w:rFonts w:ascii="Times New Roman" w:hAnsi="Times New Roman" w:cs="Times New Roman"/>
          <w:sz w:val="28"/>
          <w:szCs w:val="28"/>
        </w:rPr>
        <w:t>, а не вечного спасения» [Меньшиков].</w:t>
      </w:r>
      <w:r w:rsidRPr="00F335CF">
        <w:t xml:space="preserve"> </w:t>
      </w:r>
      <w:r w:rsidRPr="00F335CF">
        <w:rPr>
          <w:rFonts w:ascii="Times New Roman" w:hAnsi="Times New Roman" w:cs="Times New Roman"/>
          <w:sz w:val="28"/>
          <w:szCs w:val="28"/>
        </w:rPr>
        <w:t>Данный подход должен был, по мнению власти, торжествовать как</w:t>
      </w:r>
      <w:r w:rsidRPr="00F335CF">
        <w:t xml:space="preserve"> </w:t>
      </w:r>
      <w:r w:rsidRPr="00F335CF">
        <w:rPr>
          <w:rFonts w:ascii="Times New Roman" w:hAnsi="Times New Roman" w:cs="Times New Roman"/>
          <w:sz w:val="28"/>
          <w:szCs w:val="28"/>
        </w:rPr>
        <w:t>в образовательных учреждениях (активно создававшихся в России, начиная с конца XVII в.), так и в семье. Но поскольку последняя по своей природе является достаточно консервативным институтом, постольку государство стремилось поставить семейное воспитание под свой контроль. По сути,</w:t>
      </w:r>
      <w:r w:rsidRPr="00F335CF">
        <w:rPr>
          <w:rFonts w:ascii="Times New Roman" w:eastAsia="TimesNewRomanPSMT" w:hAnsi="Times New Roman" w:cs="Times New Roman"/>
          <w:sz w:val="28"/>
          <w:szCs w:val="28"/>
        </w:rPr>
        <w:t xml:space="preserve"> </w:t>
      </w:r>
      <w:r w:rsidRPr="00F335CF">
        <w:rPr>
          <w:rFonts w:ascii="Times New Roman" w:eastAsia="Calibri" w:hAnsi="Times New Roman" w:cs="Times New Roman"/>
          <w:sz w:val="28"/>
          <w:szCs w:val="28"/>
        </w:rPr>
        <w:t xml:space="preserve">оно разработало и реализовывало </w:t>
      </w:r>
      <w:r w:rsidRPr="00F335CF">
        <w:rPr>
          <w:rFonts w:ascii="Times New Roman" w:eastAsia="TimesNewRomanPSMT" w:hAnsi="Times New Roman" w:cs="Times New Roman"/>
          <w:sz w:val="28"/>
          <w:szCs w:val="28"/>
        </w:rPr>
        <w:t>«</w:t>
      </w:r>
      <w:r w:rsidRPr="00F335CF">
        <w:rPr>
          <w:rFonts w:ascii="Times New Roman" w:hAnsi="Times New Roman" w:cs="Times New Roman"/>
          <w:sz w:val="28"/>
          <w:szCs w:val="28"/>
        </w:rPr>
        <w:t xml:space="preserve">новую педагогическую модель, предполагавшую замену родительского воспитания государственным» [Грицай, с.72]. В соответствии с ней, например, сподвижниками Петра I В.Н. Татищевым, Ф.С. Салтыковым рекомендовалось, по возможности, изолировать детей от семьи, «от эмоциональной опеки родителей (в первую очередь матери)» </w:t>
      </w:r>
      <w:bookmarkStart w:id="8" w:name="_Hlk507346138"/>
      <w:r w:rsidRPr="00F335CF">
        <w:rPr>
          <w:rFonts w:ascii="Times New Roman" w:hAnsi="Times New Roman" w:cs="Times New Roman"/>
          <w:sz w:val="28"/>
          <w:szCs w:val="28"/>
        </w:rPr>
        <w:t>[Грицай, с.73 – 74].</w:t>
      </w:r>
      <w:bookmarkEnd w:id="8"/>
      <w:r w:rsidRPr="00F335CF">
        <w:rPr>
          <w:rFonts w:ascii="Times New Roman" w:hAnsi="Times New Roman" w:cs="Times New Roman"/>
          <w:sz w:val="28"/>
          <w:szCs w:val="28"/>
        </w:rPr>
        <w:t xml:space="preserve"> Более того, В.Н. Татищев прямо указывал учителям на необходимость осуществлять надзор не только над детьми, но и за семейной обстановкой. В своей инструкции «О порядке преподавания в школах при уральских казённых заводах» он обязывал учеников сообщать об «ошибках», допускаемых их родителями в воспитании: «если же к тому злодеянию от родителей повод или причина дастся, то немедленно доносить командиру, который родителей и содержателей накажет; если же учитель презрит, то сам, яко потакающий, </w:t>
      </w:r>
      <w:proofErr w:type="spellStart"/>
      <w:r w:rsidRPr="00F335CF">
        <w:rPr>
          <w:rFonts w:ascii="Times New Roman" w:hAnsi="Times New Roman" w:cs="Times New Roman"/>
          <w:sz w:val="28"/>
          <w:szCs w:val="28"/>
        </w:rPr>
        <w:t>постраждет</w:t>
      </w:r>
      <w:proofErr w:type="spellEnd"/>
      <w:r w:rsidRPr="00F335CF">
        <w:rPr>
          <w:rFonts w:ascii="Times New Roman" w:hAnsi="Times New Roman" w:cs="Times New Roman"/>
          <w:sz w:val="28"/>
          <w:szCs w:val="28"/>
        </w:rPr>
        <w:t xml:space="preserve">» [Татищев]. Согласимся с Л.А. Грицай, что принципами данной модели </w:t>
      </w:r>
      <w:r w:rsidRPr="00F335CF">
        <w:rPr>
          <w:rFonts w:ascii="Times New Roman" w:hAnsi="Times New Roman" w:cs="Times New Roman"/>
          <w:sz w:val="28"/>
          <w:szCs w:val="28"/>
        </w:rPr>
        <w:lastRenderedPageBreak/>
        <w:t xml:space="preserve">являлись «служение государю и своему Отечеству; связь жизни и труда; воспитывающее обучение; повиновение старшим (родителям, начальникам и т.п.)», а методы воспитания носили, главным образом, традиционный дисциплинарный характер </w:t>
      </w:r>
      <w:bookmarkStart w:id="9" w:name="_Hlk507349916"/>
      <w:r w:rsidRPr="00F335CF">
        <w:rPr>
          <w:rFonts w:ascii="Times New Roman" w:hAnsi="Times New Roman" w:cs="Times New Roman"/>
          <w:sz w:val="28"/>
          <w:szCs w:val="28"/>
        </w:rPr>
        <w:t xml:space="preserve">[Грицай, с.75]. </w:t>
      </w:r>
      <w:bookmarkEnd w:id="9"/>
      <w:r w:rsidRPr="00F335CF">
        <w:rPr>
          <w:rFonts w:ascii="Times New Roman" w:hAnsi="Times New Roman" w:cs="Times New Roman"/>
          <w:sz w:val="28"/>
          <w:szCs w:val="28"/>
        </w:rPr>
        <w:t>Так, даже в дворянских семьях за проступки наказывали по векам устоявшимся правилам: «Детей лишали сладкого или заставляли во время обеда стоять у стола, ставили на колени лицом в угол на несколько часов, закрывали в тёмной комнате, били деревянными лопатками или линейками по рукам, секли розгами, плетью и даже хлыстом из “подошвенной” кожи» [</w:t>
      </w:r>
      <w:bookmarkStart w:id="10" w:name="_Hlk507349985"/>
      <w:proofErr w:type="spellStart"/>
      <w:r w:rsidRPr="00F335CF">
        <w:rPr>
          <w:rFonts w:ascii="Times New Roman" w:hAnsi="Times New Roman" w:cs="Times New Roman"/>
          <w:sz w:val="28"/>
          <w:szCs w:val="28"/>
        </w:rPr>
        <w:t>Барашев</w:t>
      </w:r>
      <w:bookmarkEnd w:id="10"/>
      <w:proofErr w:type="spellEnd"/>
      <w:r w:rsidRPr="00F335CF">
        <w:rPr>
          <w:rFonts w:ascii="Times New Roman" w:hAnsi="Times New Roman" w:cs="Times New Roman"/>
          <w:sz w:val="28"/>
          <w:szCs w:val="28"/>
        </w:rPr>
        <w:t>, с.228]. При этом растущего человека воспитывали «не только в страхе перед отцом и учителями, но в первую очередь в “страхе Божьем”», что делало их весьма чувствительными к поощрениям и наградам [Кошелева, 2000, с.45].</w:t>
      </w:r>
    </w:p>
    <w:p w14:paraId="78B220AB"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Что же рассматривалось в качестве цели воспитания в соответствии с утилитарно-авторитарным идеалом? Отвечая коротко, можно сказать так: воспитание </w:t>
      </w:r>
      <w:r w:rsidRPr="00F335CF">
        <w:rPr>
          <w:rFonts w:ascii="Times New Roman" w:hAnsi="Times New Roman" w:cs="Times New Roman"/>
          <w:i/>
          <w:sz w:val="28"/>
          <w:szCs w:val="28"/>
        </w:rPr>
        <w:t>специалиста</w:t>
      </w:r>
      <w:r w:rsidRPr="00F335CF">
        <w:rPr>
          <w:rFonts w:ascii="Times New Roman" w:hAnsi="Times New Roman" w:cs="Times New Roman"/>
          <w:sz w:val="28"/>
          <w:szCs w:val="28"/>
        </w:rPr>
        <w:t xml:space="preserve"> (кораблестроителя, воинского начальника, рудознатца и пр.). То есть и воспитанники немногочисленных в </w:t>
      </w:r>
      <w:r w:rsidRPr="00F335CF">
        <w:rPr>
          <w:rFonts w:ascii="Times New Roman" w:hAnsi="Times New Roman" w:cs="Times New Roman"/>
          <w:sz w:val="28"/>
          <w:szCs w:val="28"/>
          <w:lang w:val="en-US"/>
        </w:rPr>
        <w:t>XVIII</w:t>
      </w:r>
      <w:r w:rsidRPr="00F335CF">
        <w:rPr>
          <w:rFonts w:ascii="Times New Roman" w:hAnsi="Times New Roman" w:cs="Times New Roman"/>
          <w:sz w:val="28"/>
          <w:szCs w:val="28"/>
        </w:rPr>
        <w:t xml:space="preserve"> в. учебных заведений, и питомцы «дворянских гнёзд» на протяжении первых </w:t>
      </w:r>
      <w:proofErr w:type="spellStart"/>
      <w:r w:rsidRPr="00F335CF">
        <w:rPr>
          <w:rFonts w:ascii="Times New Roman" w:hAnsi="Times New Roman" w:cs="Times New Roman"/>
          <w:sz w:val="28"/>
          <w:szCs w:val="28"/>
        </w:rPr>
        <w:t>послепетровских</w:t>
      </w:r>
      <w:proofErr w:type="spellEnd"/>
      <w:r w:rsidRPr="00F335CF">
        <w:rPr>
          <w:rFonts w:ascii="Times New Roman" w:hAnsi="Times New Roman" w:cs="Times New Roman"/>
          <w:sz w:val="28"/>
          <w:szCs w:val="28"/>
        </w:rPr>
        <w:t xml:space="preserve"> десятилетий преимущественно </w:t>
      </w:r>
      <w:r w:rsidRPr="00F335CF">
        <w:rPr>
          <w:rFonts w:ascii="Times New Roman" w:hAnsi="Times New Roman" w:cs="Times New Roman"/>
          <w:i/>
          <w:sz w:val="28"/>
          <w:szCs w:val="28"/>
        </w:rPr>
        <w:t>внешне</w:t>
      </w:r>
      <w:r w:rsidRPr="00F335CF">
        <w:rPr>
          <w:rFonts w:ascii="Times New Roman" w:hAnsi="Times New Roman" w:cs="Times New Roman"/>
          <w:sz w:val="28"/>
          <w:szCs w:val="28"/>
        </w:rPr>
        <w:t xml:space="preserve"> походили на западноевропейцев, переняв, главным образом, их одежду, манеры, знания. Будучи поверхностной, модернизация серьёзно не затрагивала ни ценностной системы, ни образа мира дворянских детей. </w:t>
      </w:r>
    </w:p>
    <w:p w14:paraId="649C4544"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Изменение системы фундаментальных мотивов жизнедеятельности подрастающих поколений правящего сословия начинается только в последней трети </w:t>
      </w:r>
      <w:r w:rsidRPr="00F335CF">
        <w:rPr>
          <w:rFonts w:ascii="Times New Roman" w:hAnsi="Times New Roman" w:cs="Times New Roman"/>
          <w:sz w:val="28"/>
          <w:szCs w:val="28"/>
          <w:lang w:val="en-US"/>
        </w:rPr>
        <w:t>XVIII</w:t>
      </w:r>
      <w:r w:rsidRPr="00F335CF">
        <w:rPr>
          <w:rFonts w:ascii="Times New Roman" w:hAnsi="Times New Roman" w:cs="Times New Roman"/>
          <w:sz w:val="28"/>
          <w:szCs w:val="28"/>
        </w:rPr>
        <w:t xml:space="preserve"> в., когда была поставлена задача воспитания </w:t>
      </w:r>
      <w:r w:rsidRPr="00F335CF">
        <w:rPr>
          <w:rFonts w:ascii="Times New Roman" w:hAnsi="Times New Roman" w:cs="Times New Roman"/>
          <w:i/>
          <w:sz w:val="28"/>
          <w:szCs w:val="28"/>
        </w:rPr>
        <w:t>целостной личности</w:t>
      </w:r>
      <w:r w:rsidRPr="00F335CF">
        <w:rPr>
          <w:rFonts w:ascii="Times New Roman" w:hAnsi="Times New Roman" w:cs="Times New Roman"/>
          <w:sz w:val="28"/>
          <w:szCs w:val="28"/>
        </w:rPr>
        <w:t>. Это произошло в правление Екатерины II, которая своей «Жалованной грамотой» 1785 г. существенно расширяла «вольности и свободы», дарованные дворянству в 1762 г. Освобождая его от обязательной службы государству, от телесных наказаний, наделяя личной неприкосновенностью, она создавала условия для формирования «новой породы» людей.  Как заметил отечественный историк второй половины ХХ в., в екатерининскую эпоху «выросло уже по меньшей мере два “</w:t>
      </w:r>
      <w:proofErr w:type="spellStart"/>
      <w:r w:rsidRPr="00F335CF">
        <w:rPr>
          <w:rFonts w:ascii="Times New Roman" w:hAnsi="Times New Roman" w:cs="Times New Roman"/>
          <w:sz w:val="28"/>
          <w:szCs w:val="28"/>
        </w:rPr>
        <w:t>непоротых</w:t>
      </w:r>
      <w:proofErr w:type="spellEnd"/>
      <w:r w:rsidRPr="00F335CF">
        <w:rPr>
          <w:rFonts w:ascii="Times New Roman" w:hAnsi="Times New Roman" w:cs="Times New Roman"/>
          <w:sz w:val="28"/>
          <w:szCs w:val="28"/>
        </w:rPr>
        <w:t xml:space="preserve">” дворянских поколения, воспользовавшихся законом о вольности дворянства и “Жалованной грамотой” … Два </w:t>
      </w:r>
      <w:proofErr w:type="spellStart"/>
      <w:r w:rsidRPr="00F335CF">
        <w:rPr>
          <w:rFonts w:ascii="Times New Roman" w:hAnsi="Times New Roman" w:cs="Times New Roman"/>
          <w:sz w:val="28"/>
          <w:szCs w:val="28"/>
        </w:rPr>
        <w:t>непоротых</w:t>
      </w:r>
      <w:proofErr w:type="spellEnd"/>
      <w:r w:rsidRPr="00F335CF">
        <w:rPr>
          <w:rFonts w:ascii="Times New Roman" w:hAnsi="Times New Roman" w:cs="Times New Roman"/>
          <w:sz w:val="28"/>
          <w:szCs w:val="28"/>
        </w:rPr>
        <w:t xml:space="preserve"> дворянских поколения – без них и Пушкин был бы не Пушкин, и Лунин – не Лунин» [Эйдельман, с.98]. </w:t>
      </w:r>
    </w:p>
    <w:p w14:paraId="5A1A395D"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И.И. Бецкой, поставленный Екатериной II у руля воспитательной политики империи, в 1764 г. в «Генеральном учреждении о воспитании обоего пола юношества» сформулировал цель таким образом: «дать народу своему новое воспитание и, так сказать, </w:t>
      </w:r>
      <w:r w:rsidRPr="00F335CF">
        <w:rPr>
          <w:rFonts w:ascii="Times New Roman" w:hAnsi="Times New Roman" w:cs="Times New Roman"/>
          <w:i/>
          <w:sz w:val="28"/>
          <w:szCs w:val="28"/>
        </w:rPr>
        <w:t>новое</w:t>
      </w:r>
      <w:r w:rsidRPr="00F335CF">
        <w:rPr>
          <w:rFonts w:ascii="Times New Roman" w:hAnsi="Times New Roman" w:cs="Times New Roman"/>
          <w:sz w:val="28"/>
          <w:szCs w:val="28"/>
        </w:rPr>
        <w:t xml:space="preserve"> </w:t>
      </w:r>
      <w:r w:rsidRPr="00F335CF">
        <w:rPr>
          <w:rFonts w:ascii="Times New Roman" w:hAnsi="Times New Roman" w:cs="Times New Roman"/>
          <w:i/>
          <w:sz w:val="28"/>
          <w:szCs w:val="28"/>
        </w:rPr>
        <w:t>порождение</w:t>
      </w:r>
      <w:r w:rsidRPr="00F335CF">
        <w:rPr>
          <w:rFonts w:ascii="Times New Roman" w:hAnsi="Times New Roman" w:cs="Times New Roman"/>
          <w:sz w:val="28"/>
          <w:szCs w:val="28"/>
        </w:rPr>
        <w:t xml:space="preserve"> (курсив наш – С.Н.)» [Бецкой]. Автор документа предлагал осуществлять целенаправленную инкультурацию детей в соответствии с антропоцентристским идеалом: «Просвещая … их разум науками и художествами по </w:t>
      </w:r>
      <w:r w:rsidRPr="00F335CF">
        <w:rPr>
          <w:rFonts w:ascii="Times New Roman" w:hAnsi="Times New Roman" w:cs="Times New Roman"/>
          <w:i/>
          <w:sz w:val="28"/>
          <w:szCs w:val="28"/>
        </w:rPr>
        <w:t>природе, полу и склонности каждого</w:t>
      </w:r>
      <w:r w:rsidRPr="00F335CF">
        <w:rPr>
          <w:rFonts w:ascii="Times New Roman" w:hAnsi="Times New Roman" w:cs="Times New Roman"/>
          <w:sz w:val="28"/>
          <w:szCs w:val="28"/>
        </w:rPr>
        <w:t>, &lt;…&gt; прежде, нежели отрока обучать какому художеству, ремеслу или науке, надлежит рассмотреть</w:t>
      </w:r>
      <w:r w:rsidRPr="00F335CF">
        <w:rPr>
          <w:rFonts w:ascii="Times New Roman" w:hAnsi="Times New Roman" w:cs="Times New Roman"/>
          <w:i/>
          <w:sz w:val="28"/>
          <w:szCs w:val="28"/>
        </w:rPr>
        <w:t xml:space="preserve"> </w:t>
      </w:r>
      <w:r w:rsidRPr="00F335CF">
        <w:rPr>
          <w:rFonts w:ascii="Times New Roman" w:hAnsi="Times New Roman" w:cs="Times New Roman"/>
          <w:sz w:val="28"/>
          <w:szCs w:val="28"/>
        </w:rPr>
        <w:t>его склонности и охоту</w:t>
      </w:r>
      <w:r w:rsidRPr="00F335CF">
        <w:rPr>
          <w:rFonts w:ascii="Times New Roman" w:hAnsi="Times New Roman" w:cs="Times New Roman"/>
          <w:i/>
          <w:sz w:val="28"/>
          <w:szCs w:val="28"/>
        </w:rPr>
        <w:t xml:space="preserve"> и выбор оных оставить ему самому</w:t>
      </w:r>
      <w:r w:rsidRPr="00F335CF">
        <w:rPr>
          <w:rFonts w:ascii="Times New Roman" w:hAnsi="Times New Roman" w:cs="Times New Roman"/>
          <w:sz w:val="28"/>
          <w:szCs w:val="28"/>
        </w:rPr>
        <w:t xml:space="preserve"> (курсив наш – С.Н.)». Разъясняя свою позицию, И.И. Бецкой заключал: «…ибо давно доказано, что не </w:t>
      </w:r>
      <w:proofErr w:type="spellStart"/>
      <w:r w:rsidRPr="00F335CF">
        <w:rPr>
          <w:rFonts w:ascii="Times New Roman" w:hAnsi="Times New Roman" w:cs="Times New Roman"/>
          <w:sz w:val="28"/>
          <w:szCs w:val="28"/>
        </w:rPr>
        <w:t>предуспеет</w:t>
      </w:r>
      <w:proofErr w:type="spellEnd"/>
      <w:r w:rsidRPr="00F335CF">
        <w:rPr>
          <w:rFonts w:ascii="Times New Roman" w:hAnsi="Times New Roman" w:cs="Times New Roman"/>
          <w:sz w:val="28"/>
          <w:szCs w:val="28"/>
        </w:rPr>
        <w:t xml:space="preserve"> он </w:t>
      </w:r>
      <w:r w:rsidRPr="00F335CF">
        <w:rPr>
          <w:rFonts w:ascii="Times New Roman" w:hAnsi="Times New Roman" w:cs="Times New Roman"/>
          <w:sz w:val="28"/>
          <w:szCs w:val="28"/>
        </w:rPr>
        <w:lastRenderedPageBreak/>
        <w:t>ни в чём том, чему будет прилежать по неволе, а не по своему желанию» [Там же].</w:t>
      </w:r>
    </w:p>
    <w:p w14:paraId="3B1781B2"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Ориентация дворянства на воспитание детей в духе антропоцентризма обусловливалась, с одной стороны, их </w:t>
      </w:r>
      <w:r w:rsidRPr="00F335CF">
        <w:rPr>
          <w:rFonts w:ascii="Times New Roman" w:hAnsi="Times New Roman" w:cs="Times New Roman"/>
          <w:i/>
          <w:sz w:val="28"/>
          <w:szCs w:val="28"/>
        </w:rPr>
        <w:t>материальной</w:t>
      </w:r>
      <w:r w:rsidRPr="00F335CF">
        <w:rPr>
          <w:rFonts w:ascii="Times New Roman" w:hAnsi="Times New Roman" w:cs="Times New Roman"/>
          <w:sz w:val="28"/>
          <w:szCs w:val="28"/>
        </w:rPr>
        <w:t xml:space="preserve"> независимостью от государства как частных собственников и, с другой, возможностью </w:t>
      </w:r>
      <w:r w:rsidRPr="00F335CF">
        <w:rPr>
          <w:rFonts w:ascii="Times New Roman" w:hAnsi="Times New Roman" w:cs="Times New Roman"/>
          <w:i/>
          <w:sz w:val="28"/>
          <w:szCs w:val="28"/>
        </w:rPr>
        <w:t>свободно</w:t>
      </w:r>
      <w:r w:rsidRPr="00F335CF">
        <w:rPr>
          <w:rFonts w:ascii="Times New Roman" w:hAnsi="Times New Roman" w:cs="Times New Roman"/>
          <w:sz w:val="28"/>
          <w:szCs w:val="28"/>
        </w:rPr>
        <w:t xml:space="preserve"> черпать из Западной Европы образцы антропоцентристской культуры (идеи, образцы, ценности). Так, из художественных книг и научных фолиантов воспитатели юных российских дворян позаимствовали, как готовый «интеллектуальный продукт», тезис о наличии у личности неотъемлемых прав, которыми она обладает в силу своей человеческой природы. Российский воспитатель (заинтересованный отец семейства или профессионал) мог ознакомиться как с пессимистической антропологией Т. Гоббса, так и с оптимистическим натурализмом Дж. Локка. То есть, размышляя о принципах и идеалах собственной воспитательной деятельности, русский педагог имел выбор: присоединиться к основанному на опыте прошлых эпох выводу Гоббса о человеке как о существе разнузданном и склонном к насилию над ближними или к вере Локка в добрую природу человека, которую портят неправильные учреждения. Но перед ним всё равно стоял выбор между двумя вариантами одного идейно-нравственного учения – либерализма, отстаивающего свободу человека как высшую ценность. Образованное сословие убеждалось Дж. Локком и Т. Гоббсом, Ж.-Ж. Руссо и Ш. Монтескье: ценность общественных групп или учреждений измеряется исключительно тем, насколько удачно они защищают права и интересы </w:t>
      </w:r>
      <w:r w:rsidRPr="00F335CF">
        <w:rPr>
          <w:rFonts w:ascii="Times New Roman" w:hAnsi="Times New Roman" w:cs="Times New Roman"/>
          <w:i/>
          <w:sz w:val="28"/>
          <w:szCs w:val="28"/>
        </w:rPr>
        <w:t>отдельного человека</w:t>
      </w:r>
      <w:r w:rsidRPr="00F335CF">
        <w:rPr>
          <w:rFonts w:ascii="Times New Roman" w:hAnsi="Times New Roman" w:cs="Times New Roman"/>
          <w:sz w:val="28"/>
          <w:szCs w:val="28"/>
        </w:rPr>
        <w:t xml:space="preserve">. Поэтому данный идеал воспитания мы могли бы называть </w:t>
      </w:r>
      <w:r w:rsidRPr="00F335CF">
        <w:rPr>
          <w:rFonts w:ascii="Times New Roman" w:hAnsi="Times New Roman" w:cs="Times New Roman"/>
          <w:i/>
          <w:sz w:val="28"/>
          <w:szCs w:val="28"/>
        </w:rPr>
        <w:t>либеральным</w:t>
      </w:r>
      <w:r w:rsidRPr="00F335CF">
        <w:rPr>
          <w:rFonts w:ascii="Times New Roman" w:hAnsi="Times New Roman" w:cs="Times New Roman"/>
          <w:sz w:val="28"/>
          <w:szCs w:val="28"/>
        </w:rPr>
        <w:t>. Он ориентировал субъектов воспитания на такие ценности как «свобода», «диалог», «рефлексия», «эффективность», «новшество», «творчество».</w:t>
      </w:r>
    </w:p>
    <w:p w14:paraId="0FD76C7F"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Имплантирование данного идеала, сформировавшегося на Западе в эпоху Просвещения, привело к переносу в русскую педагогическую культуру веры в могучую силу воспитания. Слова И.И. Бецкого звучали вполне </w:t>
      </w:r>
      <w:proofErr w:type="spellStart"/>
      <w:r w:rsidRPr="00F335CF">
        <w:rPr>
          <w:rFonts w:ascii="Times New Roman" w:hAnsi="Times New Roman" w:cs="Times New Roman"/>
          <w:sz w:val="28"/>
          <w:szCs w:val="28"/>
        </w:rPr>
        <w:t>по-гельвециански</w:t>
      </w:r>
      <w:proofErr w:type="spellEnd"/>
      <w:r w:rsidRPr="00F335CF">
        <w:rPr>
          <w:rFonts w:ascii="Times New Roman" w:hAnsi="Times New Roman" w:cs="Times New Roman"/>
          <w:sz w:val="28"/>
          <w:szCs w:val="28"/>
        </w:rPr>
        <w:t xml:space="preserve">: «Корень всему злу и добру – воспитание». (Напомним, Гельвеций писал, что «воспитание может всё»). Это была не вера наивных неофитов в возможности недавно заимствованного знания. В подобном подходе к роли воспитания проявилось освоение русским образованным сословием западноевропейского взгляда на мир. Ведь культура Запада ещё в эпоху Ренессанса породила дерзкого «прометеева человека», лишённого преклонения перед природой и традиционным социальным порядком. Поэтому в Западной Европе намного раньше, чем в России возникло новое, </w:t>
      </w:r>
      <w:r w:rsidRPr="00F335CF">
        <w:rPr>
          <w:rFonts w:ascii="Times New Roman" w:hAnsi="Times New Roman" w:cs="Times New Roman"/>
          <w:i/>
          <w:sz w:val="28"/>
          <w:szCs w:val="28"/>
        </w:rPr>
        <w:t>технологическое</w:t>
      </w:r>
      <w:r w:rsidRPr="00F335CF">
        <w:rPr>
          <w:rFonts w:ascii="Times New Roman" w:hAnsi="Times New Roman" w:cs="Times New Roman"/>
          <w:sz w:val="28"/>
          <w:szCs w:val="28"/>
        </w:rPr>
        <w:t xml:space="preserve"> отношение к действительности, делавшее человека предметом приложения преобразующих педагогических технологий. Более того, для людей западноевропейской культуры воспитание выступало в качестве важнейшего способа социального </w:t>
      </w:r>
      <w:r w:rsidRPr="00F335CF">
        <w:rPr>
          <w:rFonts w:ascii="Times New Roman" w:hAnsi="Times New Roman" w:cs="Times New Roman"/>
          <w:i/>
          <w:sz w:val="28"/>
          <w:szCs w:val="28"/>
        </w:rPr>
        <w:t>конструирования</w:t>
      </w:r>
      <w:r w:rsidRPr="00F335CF">
        <w:rPr>
          <w:rFonts w:ascii="Times New Roman" w:hAnsi="Times New Roman" w:cs="Times New Roman"/>
          <w:sz w:val="28"/>
          <w:szCs w:val="28"/>
        </w:rPr>
        <w:t xml:space="preserve"> «лучшего из миров». Подобное отношение к социальному космосу русские воспитатели как раз и транслировали своим воспитанникам. </w:t>
      </w:r>
    </w:p>
    <w:p w14:paraId="566A0E04"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r>
      <w:r w:rsidRPr="00F335CF">
        <w:rPr>
          <w:rFonts w:ascii="Times New Roman" w:hAnsi="Times New Roman" w:cs="Times New Roman"/>
          <w:i/>
          <w:sz w:val="28"/>
          <w:szCs w:val="28"/>
        </w:rPr>
        <w:t>Модернистский</w:t>
      </w:r>
      <w:r w:rsidRPr="00F335CF">
        <w:rPr>
          <w:rFonts w:ascii="Times New Roman" w:hAnsi="Times New Roman" w:cs="Times New Roman"/>
          <w:sz w:val="28"/>
          <w:szCs w:val="28"/>
        </w:rPr>
        <w:t xml:space="preserve"> либеральный идеал воспитания составил в России оппозицию </w:t>
      </w:r>
      <w:r w:rsidRPr="00F335CF">
        <w:rPr>
          <w:rFonts w:ascii="Times New Roman" w:hAnsi="Times New Roman" w:cs="Times New Roman"/>
          <w:i/>
          <w:sz w:val="28"/>
          <w:szCs w:val="28"/>
        </w:rPr>
        <w:t>традиционному</w:t>
      </w:r>
      <w:r w:rsidRPr="00F335CF">
        <w:rPr>
          <w:rFonts w:ascii="Times New Roman" w:hAnsi="Times New Roman" w:cs="Times New Roman"/>
          <w:sz w:val="28"/>
          <w:szCs w:val="28"/>
        </w:rPr>
        <w:t xml:space="preserve"> социоцентристскому идеалу. Отличительными </w:t>
      </w:r>
      <w:r w:rsidRPr="00F335CF">
        <w:rPr>
          <w:rFonts w:ascii="Times New Roman" w:hAnsi="Times New Roman" w:cs="Times New Roman"/>
          <w:sz w:val="28"/>
          <w:szCs w:val="28"/>
        </w:rPr>
        <w:lastRenderedPageBreak/>
        <w:t xml:space="preserve">чертами этого нового для российского воспитания идеала являлись: ориентация не на прошлое, а на будущее; не стремление сохранить в неизменности социальную систему, а желание искать всё новые, эффективные способы строительства миропорядка; не приверженность монологу, но открытость диалогу. Однако данный идеал получил в </w:t>
      </w:r>
      <w:r w:rsidRPr="00F335CF">
        <w:rPr>
          <w:rFonts w:ascii="Times New Roman" w:hAnsi="Times New Roman" w:cs="Times New Roman"/>
          <w:sz w:val="28"/>
          <w:szCs w:val="28"/>
          <w:lang w:val="en-US"/>
        </w:rPr>
        <w:t>XIX</w:t>
      </w:r>
      <w:r w:rsidRPr="00F335CF">
        <w:rPr>
          <w:rFonts w:ascii="Times New Roman" w:hAnsi="Times New Roman" w:cs="Times New Roman"/>
          <w:sz w:val="28"/>
          <w:szCs w:val="28"/>
        </w:rPr>
        <w:t xml:space="preserve"> в. достаточно локальное распространение (в среде вестернизированной элиты); основная же масса населения (крестьянство) продолжала воспитывать своих детей в духе традиционного социоцентризма. Его материальной основой была социальная практика – жизнедеятельность, регулируемая </w:t>
      </w:r>
      <w:r w:rsidRPr="00F335CF">
        <w:rPr>
          <w:rFonts w:ascii="Times New Roman" w:hAnsi="Times New Roman" w:cs="Times New Roman"/>
          <w:i/>
          <w:sz w:val="28"/>
          <w:szCs w:val="28"/>
        </w:rPr>
        <w:t>миром</w:t>
      </w:r>
      <w:r w:rsidRPr="00F335CF">
        <w:rPr>
          <w:rFonts w:ascii="Times New Roman" w:hAnsi="Times New Roman" w:cs="Times New Roman"/>
          <w:sz w:val="28"/>
          <w:szCs w:val="28"/>
        </w:rPr>
        <w:t>-общиной, чьи перераспределительные механизмы обеспечивали хлеборобам минимальные гарантии выживания. Спасая миллионы крестьян от пауперизации, община воспроизводила личность социоцентристского типа, соответствующие ей модели воспитания и воспитательные технологии. Мыкая горе, труженик убеждался, что «Мы», а не «Я» помогает ему обеспечивать воспроизводство жизни.</w:t>
      </w:r>
    </w:p>
    <w:p w14:paraId="3DA88D0A"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Следовательно, можно говорить, что в России образовались два воспитательных пространства, которые стали реальностью в результате </w:t>
      </w:r>
      <w:r w:rsidRPr="00F335CF">
        <w:rPr>
          <w:rFonts w:ascii="Times New Roman" w:hAnsi="Times New Roman" w:cs="Times New Roman"/>
          <w:i/>
          <w:sz w:val="28"/>
          <w:szCs w:val="28"/>
        </w:rPr>
        <w:t>социокультурного раскола</w:t>
      </w:r>
      <w:r w:rsidRPr="00F335CF">
        <w:rPr>
          <w:rFonts w:ascii="Times New Roman" w:hAnsi="Times New Roman" w:cs="Times New Roman"/>
          <w:sz w:val="28"/>
          <w:szCs w:val="28"/>
        </w:rPr>
        <w:t xml:space="preserve">, инициированного петровской модернизацией России. Последняя, будучи </w:t>
      </w:r>
      <w:r w:rsidRPr="00F335CF">
        <w:rPr>
          <w:rFonts w:ascii="Times New Roman" w:hAnsi="Times New Roman" w:cs="Times New Roman"/>
          <w:i/>
          <w:sz w:val="28"/>
          <w:szCs w:val="28"/>
        </w:rPr>
        <w:t>неорганичной</w:t>
      </w:r>
      <w:r w:rsidRPr="00F335CF">
        <w:rPr>
          <w:rFonts w:ascii="Times New Roman" w:hAnsi="Times New Roman" w:cs="Times New Roman"/>
          <w:sz w:val="28"/>
          <w:szCs w:val="28"/>
        </w:rPr>
        <w:t xml:space="preserve"> (то есть являющейся не естественным порождением предшествующего развития страны, а трансплантацией инокультурных образцов) разделила страну на два социокультурных мира. Один из них жил в рамках антропоцентристской культуры, пришедшей в Россию с Запада, а другой – в рамках автохтонной дуалистической культуры, в которой </w:t>
      </w:r>
      <w:proofErr w:type="spellStart"/>
      <w:r w:rsidRPr="00F335CF">
        <w:rPr>
          <w:rFonts w:ascii="Times New Roman" w:hAnsi="Times New Roman" w:cs="Times New Roman"/>
          <w:sz w:val="28"/>
          <w:szCs w:val="28"/>
        </w:rPr>
        <w:t>социоприродная</w:t>
      </w:r>
      <w:proofErr w:type="spellEnd"/>
      <w:r w:rsidRPr="00F335CF">
        <w:rPr>
          <w:rFonts w:ascii="Times New Roman" w:hAnsi="Times New Roman" w:cs="Times New Roman"/>
          <w:sz w:val="28"/>
          <w:szCs w:val="28"/>
        </w:rPr>
        <w:t xml:space="preserve"> среда пока что актуализировала преимущественно её социоцентристский сегмент.</w:t>
      </w:r>
    </w:p>
    <w:p w14:paraId="06378D75"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Социокультурный раскол определил «стойкое отчуждение друг от друга» двух слоёв общества, «один из которых связан с народной почвой, другой – с оторванным от почвы стремлением к новому» [</w:t>
      </w:r>
      <w:proofErr w:type="spellStart"/>
      <w:r w:rsidRPr="00F335CF">
        <w:rPr>
          <w:rFonts w:ascii="Times New Roman" w:hAnsi="Times New Roman" w:cs="Times New Roman"/>
          <w:sz w:val="28"/>
          <w:szCs w:val="28"/>
        </w:rPr>
        <w:t>Ахиезер</w:t>
      </w:r>
      <w:proofErr w:type="spellEnd"/>
      <w:r w:rsidRPr="00F335CF">
        <w:rPr>
          <w:rFonts w:ascii="Times New Roman" w:hAnsi="Times New Roman" w:cs="Times New Roman"/>
          <w:sz w:val="28"/>
          <w:szCs w:val="28"/>
        </w:rPr>
        <w:t xml:space="preserve">, </w:t>
      </w:r>
      <w:proofErr w:type="spellStart"/>
      <w:r w:rsidRPr="00F335CF">
        <w:rPr>
          <w:rFonts w:ascii="Times New Roman" w:hAnsi="Times New Roman" w:cs="Times New Roman"/>
          <w:sz w:val="28"/>
          <w:szCs w:val="28"/>
        </w:rPr>
        <w:t>т.I</w:t>
      </w:r>
      <w:proofErr w:type="spellEnd"/>
      <w:r w:rsidRPr="00F335CF">
        <w:rPr>
          <w:rFonts w:ascii="Times New Roman" w:hAnsi="Times New Roman" w:cs="Times New Roman"/>
          <w:sz w:val="28"/>
          <w:szCs w:val="28"/>
        </w:rPr>
        <w:t xml:space="preserve">, с.173]. Выражаясь словами русского философа, «дворянство видело в народе дикаря, хотя бы и невинного, как дикарь Руссо; народ смотрел на господ как на </w:t>
      </w:r>
      <w:proofErr w:type="spellStart"/>
      <w:r w:rsidRPr="00F335CF">
        <w:rPr>
          <w:rFonts w:ascii="Times New Roman" w:hAnsi="Times New Roman" w:cs="Times New Roman"/>
          <w:sz w:val="28"/>
          <w:szCs w:val="28"/>
        </w:rPr>
        <w:t>полунемцев</w:t>
      </w:r>
      <w:proofErr w:type="spellEnd"/>
      <w:r w:rsidRPr="00F335CF">
        <w:rPr>
          <w:rFonts w:ascii="Times New Roman" w:hAnsi="Times New Roman" w:cs="Times New Roman"/>
          <w:sz w:val="28"/>
          <w:szCs w:val="28"/>
        </w:rPr>
        <w:t xml:space="preserve">» [Федотов, с.128]. Воспроизводство посредством воспитания несхожих систем ценностей и идеалов лишало возможности элиту и социальные низы обмениваться смыслами. </w:t>
      </w:r>
    </w:p>
    <w:p w14:paraId="1C3A664C"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r>
      <w:bookmarkStart w:id="11" w:name="_Hlk507532828"/>
      <w:r w:rsidRPr="00F335CF">
        <w:rPr>
          <w:rFonts w:ascii="Times New Roman" w:hAnsi="Times New Roman" w:cs="Times New Roman"/>
          <w:sz w:val="28"/>
          <w:szCs w:val="28"/>
        </w:rPr>
        <w:t xml:space="preserve">Границы «воспитательных территорий» </w:t>
      </w:r>
      <w:bookmarkEnd w:id="11"/>
      <w:r w:rsidRPr="00F335CF">
        <w:rPr>
          <w:rFonts w:ascii="Times New Roman" w:hAnsi="Times New Roman" w:cs="Times New Roman"/>
          <w:sz w:val="28"/>
          <w:szCs w:val="28"/>
        </w:rPr>
        <w:t xml:space="preserve">разделяли субъектов двух типов педагогических культур. Первый тип – антропоцентристский – осуществлял </w:t>
      </w:r>
      <w:proofErr w:type="spellStart"/>
      <w:r w:rsidRPr="00F335CF">
        <w:rPr>
          <w:rFonts w:ascii="Times New Roman" w:hAnsi="Times New Roman" w:cs="Times New Roman"/>
          <w:sz w:val="28"/>
          <w:szCs w:val="28"/>
        </w:rPr>
        <w:t>смыслообразование</w:t>
      </w:r>
      <w:proofErr w:type="spellEnd"/>
      <w:r w:rsidRPr="00F335CF">
        <w:rPr>
          <w:rFonts w:ascii="Times New Roman" w:hAnsi="Times New Roman" w:cs="Times New Roman"/>
          <w:sz w:val="28"/>
          <w:szCs w:val="28"/>
        </w:rPr>
        <w:t xml:space="preserve"> посредством </w:t>
      </w:r>
      <w:r w:rsidRPr="00F335CF">
        <w:rPr>
          <w:rFonts w:ascii="Times New Roman" w:hAnsi="Times New Roman" w:cs="Times New Roman"/>
          <w:i/>
          <w:sz w:val="28"/>
          <w:szCs w:val="28"/>
        </w:rPr>
        <w:t>медиации</w:t>
      </w:r>
      <w:r w:rsidRPr="00F335CF">
        <w:rPr>
          <w:rFonts w:ascii="Times New Roman" w:hAnsi="Times New Roman" w:cs="Times New Roman"/>
          <w:sz w:val="28"/>
          <w:szCs w:val="28"/>
        </w:rPr>
        <w:t xml:space="preserve">, постигавшей явления путём их </w:t>
      </w:r>
      <w:r w:rsidRPr="00F335CF">
        <w:rPr>
          <w:rFonts w:ascii="Times New Roman" w:hAnsi="Times New Roman" w:cs="Times New Roman"/>
          <w:i/>
          <w:sz w:val="28"/>
          <w:szCs w:val="28"/>
        </w:rPr>
        <w:t>интерпретации</w:t>
      </w:r>
      <w:r w:rsidRPr="00F335CF">
        <w:rPr>
          <w:rFonts w:ascii="Times New Roman" w:hAnsi="Times New Roman" w:cs="Times New Roman"/>
          <w:sz w:val="28"/>
          <w:szCs w:val="28"/>
        </w:rPr>
        <w:t xml:space="preserve"> (формирования качественно новых смыслов). Его носители были открыты </w:t>
      </w:r>
      <w:r w:rsidRPr="00F335CF">
        <w:rPr>
          <w:rFonts w:ascii="Times New Roman" w:hAnsi="Times New Roman" w:cs="Times New Roman"/>
          <w:i/>
          <w:sz w:val="28"/>
          <w:szCs w:val="28"/>
        </w:rPr>
        <w:t>диалогу</w:t>
      </w:r>
      <w:r w:rsidRPr="00F335CF">
        <w:rPr>
          <w:rFonts w:ascii="Times New Roman" w:hAnsi="Times New Roman" w:cs="Times New Roman"/>
          <w:sz w:val="28"/>
          <w:szCs w:val="28"/>
        </w:rPr>
        <w:t xml:space="preserve">, воспринимали существование оппонента как нечто естественное, как то, без чего нельзя осуществить переосмысление устоявшихся смыслов. Противоположный ему тип педагогической культуры – социоцентристский – продуцировал территорию </w:t>
      </w:r>
      <w:r w:rsidRPr="00F335CF">
        <w:rPr>
          <w:rFonts w:ascii="Times New Roman" w:hAnsi="Times New Roman" w:cs="Times New Roman"/>
          <w:i/>
          <w:sz w:val="28"/>
          <w:szCs w:val="28"/>
        </w:rPr>
        <w:t>инверсионного</w:t>
      </w:r>
      <w:r w:rsidRPr="00F335CF">
        <w:rPr>
          <w:rFonts w:ascii="Times New Roman" w:hAnsi="Times New Roman" w:cs="Times New Roman"/>
          <w:sz w:val="28"/>
          <w:szCs w:val="28"/>
        </w:rPr>
        <w:t xml:space="preserve"> мышления, абсолютизировавшего полярности, осмыслявшего феномены путём </w:t>
      </w:r>
      <w:r w:rsidRPr="00F335CF">
        <w:rPr>
          <w:rFonts w:ascii="Times New Roman" w:hAnsi="Times New Roman" w:cs="Times New Roman"/>
          <w:i/>
          <w:sz w:val="28"/>
          <w:szCs w:val="28"/>
        </w:rPr>
        <w:t xml:space="preserve">экстраполяции </w:t>
      </w:r>
      <w:r w:rsidRPr="00F335CF">
        <w:rPr>
          <w:rFonts w:ascii="Times New Roman" w:hAnsi="Times New Roman" w:cs="Times New Roman"/>
          <w:sz w:val="28"/>
          <w:szCs w:val="28"/>
        </w:rPr>
        <w:t xml:space="preserve">(перенесения готовых смыслов на более широкий круг явлений, аналогией неизвестного с известным). Ему была присуща </w:t>
      </w:r>
      <w:proofErr w:type="spellStart"/>
      <w:r w:rsidRPr="00F335CF">
        <w:rPr>
          <w:rFonts w:ascii="Times New Roman" w:hAnsi="Times New Roman" w:cs="Times New Roman"/>
          <w:i/>
          <w:sz w:val="28"/>
          <w:szCs w:val="28"/>
        </w:rPr>
        <w:t>монологичность</w:t>
      </w:r>
      <w:proofErr w:type="spellEnd"/>
      <w:r w:rsidRPr="00F335CF">
        <w:rPr>
          <w:rFonts w:ascii="Times New Roman" w:hAnsi="Times New Roman" w:cs="Times New Roman"/>
          <w:sz w:val="28"/>
          <w:szCs w:val="28"/>
        </w:rPr>
        <w:t xml:space="preserve">, рассматривавшая всякое отклонение от ценностей, </w:t>
      </w:r>
      <w:r w:rsidRPr="00F335CF">
        <w:rPr>
          <w:rFonts w:ascii="Times New Roman" w:hAnsi="Times New Roman" w:cs="Times New Roman"/>
          <w:sz w:val="28"/>
          <w:szCs w:val="28"/>
        </w:rPr>
        <w:lastRenderedPageBreak/>
        <w:t>признаваемых позитивными, как зло, как аморальное и враждебное поведение, а носителей этих отклонений оценивавшая как врагов, воплощение бесовщины. Субъекты воспитания, действовавшие на первом поле, переосмысливали накопленный воспитательный опыт, рассматривая всякий педагогический факт через богатство культуры общества и личности. На втором же поле воспитатель и воспитанник глядели на педагогический факт через призму устоявшихся культурных образцов [</w:t>
      </w:r>
      <w:proofErr w:type="spellStart"/>
      <w:r w:rsidRPr="00F335CF">
        <w:rPr>
          <w:rFonts w:ascii="Times New Roman" w:hAnsi="Times New Roman" w:cs="Times New Roman"/>
          <w:sz w:val="28"/>
          <w:szCs w:val="28"/>
        </w:rPr>
        <w:t>Ахиезер</w:t>
      </w:r>
      <w:proofErr w:type="spellEnd"/>
      <w:r w:rsidRPr="00F335CF">
        <w:rPr>
          <w:rFonts w:ascii="Times New Roman" w:hAnsi="Times New Roman" w:cs="Times New Roman"/>
          <w:sz w:val="28"/>
          <w:szCs w:val="28"/>
        </w:rPr>
        <w:t>, т.</w:t>
      </w:r>
      <w:r w:rsidRPr="00F335CF">
        <w:rPr>
          <w:rFonts w:ascii="Times New Roman" w:hAnsi="Times New Roman" w:cs="Times New Roman"/>
          <w:sz w:val="28"/>
          <w:szCs w:val="28"/>
          <w:lang w:val="en-US"/>
        </w:rPr>
        <w:t>II</w:t>
      </w:r>
      <w:r w:rsidRPr="00F335CF">
        <w:rPr>
          <w:rFonts w:ascii="Times New Roman" w:hAnsi="Times New Roman" w:cs="Times New Roman"/>
          <w:sz w:val="28"/>
          <w:szCs w:val="28"/>
        </w:rPr>
        <w:t xml:space="preserve">, с.152,195, 210, 271, 283, 576]. Одна педагогическая культура господствовала на теоретическом уровне сознания элитарных слоёв общества, другая – главным образом, на обыденном уровне педагогического сознания социальных низов, лишь сегментарно затрагивая теоретический уровень сознания элиты. </w:t>
      </w:r>
    </w:p>
    <w:p w14:paraId="07732C35"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Социоцентристская педагогическая культура, программировавшая характер воспитания ребёнка в крестьянской семье и общине, разумеется, не блокировала полностью возможность появления у подрастающих поколений стремления к переменам, интереса к иным культурным образцам. Просто вероятность того, что такой моральный и ценностный поворот мог произойти у сколько-нибудь значимой группы крестьянской молодёжи, была незначительной. Психологический механизм подобной </w:t>
      </w:r>
      <w:r w:rsidRPr="00F335CF">
        <w:rPr>
          <w:rFonts w:ascii="Times New Roman" w:hAnsi="Times New Roman" w:cs="Times New Roman"/>
          <w:i/>
          <w:sz w:val="28"/>
          <w:szCs w:val="28"/>
        </w:rPr>
        <w:t>негибкости</w:t>
      </w:r>
      <w:r w:rsidRPr="00F335CF">
        <w:rPr>
          <w:rFonts w:ascii="Times New Roman" w:hAnsi="Times New Roman" w:cs="Times New Roman"/>
          <w:sz w:val="28"/>
          <w:szCs w:val="28"/>
        </w:rPr>
        <w:t xml:space="preserve"> педагогического сознания объяснил Э. Фромм. Человеческой натуре, отмечал он, свойственна потребность связи с окружающим миром, потребность избежать одиночества. В любом мыслимом обществе, пояснял учёный, человек, если он хочет выжить, должен объединяться с другими людьми, на основе общих ценностей, символов, устоев. Противоположная ситуация непереносима для индивида, так как чувство полного одиночества ведёт к психическому разрушению или по меньшей мере к парализации способности действовать, а значит, добавляет Э. Фромм, жить [Фромм]. Русский крестьянин, продолжим мысль немецко-американского мыслителя, обеспечивал условия для воспроизводства собственного бытия только путем самоидентификации с господствовавшим в народном сознании социоцентристским идеалом, посредством воспитания у себя черт характера, позволявших ему принимать как единственно возможные те социальные правила, при которых ему </w:t>
      </w:r>
      <w:r w:rsidRPr="00F335CF">
        <w:rPr>
          <w:rFonts w:ascii="Times New Roman" w:hAnsi="Times New Roman" w:cs="Times New Roman"/>
          <w:i/>
          <w:sz w:val="28"/>
          <w:szCs w:val="28"/>
        </w:rPr>
        <w:t>приходилось существовать</w:t>
      </w:r>
      <w:r w:rsidRPr="00F335CF">
        <w:rPr>
          <w:rFonts w:ascii="Times New Roman" w:hAnsi="Times New Roman" w:cs="Times New Roman"/>
          <w:sz w:val="28"/>
          <w:szCs w:val="28"/>
        </w:rPr>
        <w:t>.</w:t>
      </w:r>
    </w:p>
    <w:p w14:paraId="6873A260"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Традиционная система воспитания формировала «человеческий материал», удивлявший и восхищавший иностранцев. Многовековой образ жизни, включавший в себя круговую поруку, крайнюю концентрированность трудовых усилий из-за капризов погоды, участие в военных акциях, обеспечивавших сохранение этноса, формировал население пригодное «решительно на всё»: «выносливое, храброе, послушное, способное преодолевать любые тяготы и лишения, …оно поставляло превосходный солдатский материал для войн того времени…» [</w:t>
      </w:r>
      <w:bookmarkStart w:id="12" w:name="_Hlk507609706"/>
      <w:r w:rsidRPr="00F335CF">
        <w:rPr>
          <w:rFonts w:ascii="Times New Roman" w:hAnsi="Times New Roman" w:cs="Times New Roman"/>
          <w:sz w:val="28"/>
          <w:szCs w:val="28"/>
        </w:rPr>
        <w:t>Маркс и Энгельс, с.</w:t>
      </w:r>
      <w:bookmarkEnd w:id="12"/>
      <w:r w:rsidRPr="00F335CF">
        <w:rPr>
          <w:rFonts w:ascii="Times New Roman" w:hAnsi="Times New Roman" w:cs="Times New Roman"/>
          <w:sz w:val="28"/>
          <w:szCs w:val="28"/>
        </w:rPr>
        <w:t xml:space="preserve">16]. Именно взаимная ответственность товарищей друг за друга делала неразрывными массы русских, объединенные в батальоны: «чем серьёзнее опасность, тем плотнее смыкаются они в единое компактное целое» [Маркс и Энгельс, с.404]. Социоцентризм сформировал у представителей социальных низов и такое качество как способность к </w:t>
      </w:r>
      <w:r w:rsidRPr="00F335CF">
        <w:rPr>
          <w:rFonts w:ascii="Times New Roman" w:hAnsi="Times New Roman" w:cs="Times New Roman"/>
          <w:i/>
          <w:sz w:val="28"/>
          <w:szCs w:val="28"/>
        </w:rPr>
        <w:t>самоотречению</w:t>
      </w:r>
      <w:r w:rsidRPr="00F335CF">
        <w:rPr>
          <w:rFonts w:ascii="Times New Roman" w:hAnsi="Times New Roman" w:cs="Times New Roman"/>
          <w:sz w:val="28"/>
          <w:szCs w:val="28"/>
        </w:rPr>
        <w:t xml:space="preserve">. Будучи важным с </w:t>
      </w:r>
      <w:r w:rsidRPr="00F335CF">
        <w:rPr>
          <w:rFonts w:ascii="Times New Roman" w:hAnsi="Times New Roman" w:cs="Times New Roman"/>
          <w:sz w:val="28"/>
          <w:szCs w:val="28"/>
        </w:rPr>
        <w:lastRenderedPageBreak/>
        <w:t>точки зрения защиты Отечества и близких от врагов, оно имело и обратную сторону. В результате, писал русский философ, россияне приучились «ко всем возможным формам повиновения» [Чаадаев, с.433].</w:t>
      </w:r>
    </w:p>
    <w:p w14:paraId="372934C3"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Обозначенный выше раскол российского воспитательного пространства, педагогического сознания и культуры сохранялся на протяжении всего XIX века. Неизвестный Западу, он обусловил расхождение в воспитательных идеалах простых тружеников и уникального социального образования – интеллигенции. Этот новый слой людей, возникший в начале XIX столетия, в своей воспитательной, просвещенческой деятельности вдохновлялся идеей служения простому народу. Однако </w:t>
      </w:r>
      <w:proofErr w:type="spellStart"/>
      <w:r w:rsidRPr="00F335CF">
        <w:rPr>
          <w:rFonts w:ascii="Times New Roman" w:hAnsi="Times New Roman" w:cs="Times New Roman"/>
          <w:sz w:val="28"/>
          <w:szCs w:val="28"/>
        </w:rPr>
        <w:t>антропоцентристски</w:t>
      </w:r>
      <w:proofErr w:type="spellEnd"/>
      <w:r w:rsidRPr="00F335CF">
        <w:rPr>
          <w:rFonts w:ascii="Times New Roman" w:hAnsi="Times New Roman" w:cs="Times New Roman"/>
          <w:sz w:val="28"/>
          <w:szCs w:val="28"/>
        </w:rPr>
        <w:t xml:space="preserve"> ориентированная система ценностей российского интеллигента встречала холодное отношение со стороны мужика. Ведь ценности и идеалы первого выращивались «в теплицах немецкой философии, потом естественных и экономических наук», а ценностные и нравственные ориентиры второго – в реальных условиях природы-мачехи и крепостнической (позже – полукрепостнической) эксплуатации. Воспитательные идеалы, ставшие возможными в России благодаря «прививке к русскому дичку западной культуры» [Федотов, с.208, 206], не подходили людям, воспитанным иной социокультурной средой.</w:t>
      </w:r>
    </w:p>
    <w:p w14:paraId="42D9E84B"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Социокультурный разрыв с народом остро переживался образованной частью российского социума. Поиск верного пути культурного </w:t>
      </w:r>
      <w:r w:rsidRPr="00F335CF">
        <w:rPr>
          <w:rFonts w:ascii="Times New Roman" w:hAnsi="Times New Roman" w:cs="Times New Roman"/>
          <w:i/>
          <w:sz w:val="28"/>
          <w:szCs w:val="28"/>
        </w:rPr>
        <w:t>единения</w:t>
      </w:r>
      <w:r w:rsidRPr="00F335CF">
        <w:rPr>
          <w:rFonts w:ascii="Times New Roman" w:hAnsi="Times New Roman" w:cs="Times New Roman"/>
          <w:sz w:val="28"/>
          <w:szCs w:val="28"/>
        </w:rPr>
        <w:t xml:space="preserve"> элиты и массы привел в XIX столетии как к расколу самосознания интеллигенции, так и к расколу её по вопросу об идеале воспитания. Одна часть отечественных мыслителей и педагогов стремилась слиться с «почвой», обосновать теоретически и реализовать практически древние патриархальные идеалы. Другая же – пыталась доказать приемлемость для России западноевропейских ценностей и образа жизни, западных педагогических систем. Раскол духовной элиты вообще и педагогической общественности, в частности, на проповедников российской самобытности (славянофилов) и защитников универсальных ценностей (западников) породил два направления в отечественной философско-педагогической мысли.</w:t>
      </w:r>
    </w:p>
    <w:p w14:paraId="3CB15BB7"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Первым настоящим западником стал, пожалуй, великий русский патриот П.Я. Чаадаев. Считая поистине драматическим отделение России от европейской цивилизации, он отстаивал идею единства всего человечества и выделял в качестве насущной задачи образованной России восстановление порванной нити родства с Западом. Горько звучали слова этого патриота России, утверждавшего, что наша страна, не имеющая ни традиций Востока, ни традиций Запада, стоит «как бы вне времени, всемирное воспитание человеческого рода на нас не распространилось» [Чаадаев. 1989, с.323, 324, 330]. Чаадаев также ясно сформулировал </w:t>
      </w:r>
      <w:proofErr w:type="spellStart"/>
      <w:r w:rsidRPr="00F335CF">
        <w:rPr>
          <w:rFonts w:ascii="Times New Roman" w:hAnsi="Times New Roman" w:cs="Times New Roman"/>
          <w:sz w:val="28"/>
          <w:szCs w:val="28"/>
        </w:rPr>
        <w:t>темпоральный</w:t>
      </w:r>
      <w:proofErr w:type="spellEnd"/>
      <w:r w:rsidRPr="00F335CF">
        <w:rPr>
          <w:rFonts w:ascii="Times New Roman" w:hAnsi="Times New Roman" w:cs="Times New Roman"/>
          <w:sz w:val="28"/>
          <w:szCs w:val="28"/>
        </w:rPr>
        <w:t xml:space="preserve"> вектор российского западничества, написав, что сам он «любит в своей стране лишь её будущее» [Чаадаев, 1991, с. 569]. Тем самым мыслитель выразил твердую надежду на усвоение россиянами европейского просвещения, идеи свободы как идеала воспитания.</w:t>
      </w:r>
    </w:p>
    <w:p w14:paraId="7B18467B"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lastRenderedPageBreak/>
        <w:tab/>
        <w:t xml:space="preserve">Западниками стали люди, претерпевшие метаморфозу, суть которой блестяще сформулировал В.О. Ключевский: «Отцы были русскими, которым страстно хотелось стать французами; сыновья были по </w:t>
      </w:r>
      <w:r w:rsidRPr="00F335CF">
        <w:rPr>
          <w:rFonts w:ascii="Times New Roman" w:hAnsi="Times New Roman" w:cs="Times New Roman"/>
          <w:i/>
          <w:sz w:val="28"/>
          <w:szCs w:val="28"/>
        </w:rPr>
        <w:t>воспитанию французы</w:t>
      </w:r>
      <w:r w:rsidRPr="00F335CF">
        <w:rPr>
          <w:rFonts w:ascii="Times New Roman" w:hAnsi="Times New Roman" w:cs="Times New Roman"/>
          <w:sz w:val="28"/>
          <w:szCs w:val="28"/>
        </w:rPr>
        <w:t xml:space="preserve">, которым </w:t>
      </w:r>
      <w:r w:rsidRPr="00F335CF">
        <w:rPr>
          <w:rFonts w:ascii="Times New Roman" w:hAnsi="Times New Roman" w:cs="Times New Roman"/>
          <w:i/>
          <w:sz w:val="28"/>
          <w:szCs w:val="28"/>
        </w:rPr>
        <w:t>страстно хотелось стать русскими</w:t>
      </w:r>
      <w:r w:rsidRPr="00F335CF">
        <w:rPr>
          <w:rFonts w:ascii="Times New Roman" w:hAnsi="Times New Roman" w:cs="Times New Roman"/>
          <w:sz w:val="28"/>
          <w:szCs w:val="28"/>
        </w:rPr>
        <w:t xml:space="preserve"> (курсив наш – С.Н.)» [Ключевский, т.5. с.249]. Именно они – П.Я. Чаадаев, М.С. Лунин и другие «дети 1812 г.» – положили начало новому пониманию патриотизма как ценности воспитания. С их точки зрения, Отечество и государственные порядки суть не одно и то же, а любовь к родине вовсе не предполагает обязательного восхваления всего российского. Подлинный патриотизм, по мнению этой пледы русских мыслителей, требует неприятия отрицательных сторон российской действительности. Избавив содержание категории от верноподданства, русские западники первой четверти XIX в. сделали огромное дело. Теперь уже российские педагоги могли самостоятельно решать какую версию патриотизма («казённую» или гражданскую) следует выдвигать при разработке модели воспитания детей и молодёжи.</w:t>
      </w:r>
    </w:p>
    <w:p w14:paraId="6D54D611"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Вместе с западничеством в отечественную педагогическую мысль и воспитательную практику пришла твердая ориентация на мировую культуру, на науку как на средство формирования личности и совершенствования общества. Наполняя содержанием идеалы и определяя методы их достижения, западничество, однако, разделилось на два крыла: либеральное и социалистическое (коммунистическое).</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 xml:space="preserve">А.И. Герцен, Н.А. Добролюбов, Д.И. Писарев, Н.Г. Чернышевский, Б.Н. Чичерин, другие западники среди важнейших ценностей называли «свободу», «равенство» и в целом позитивно оценивали вестернизацию России. Полагаем, квинтэссенцию этих взглядов можно найти в следующих словах А.И. Герцена: «отсюда всё, что у нас есть, –смелое государственное развитие, выступление Руси как политической личности и выступление русских </w:t>
      </w:r>
      <w:r w:rsidRPr="00F335CF">
        <w:rPr>
          <w:rFonts w:ascii="Times New Roman" w:hAnsi="Times New Roman" w:cs="Times New Roman"/>
          <w:i/>
          <w:sz w:val="28"/>
          <w:szCs w:val="28"/>
        </w:rPr>
        <w:t>личностей</w:t>
      </w:r>
      <w:r w:rsidRPr="00F335CF">
        <w:rPr>
          <w:rFonts w:ascii="Times New Roman" w:hAnsi="Times New Roman" w:cs="Times New Roman"/>
          <w:sz w:val="28"/>
          <w:szCs w:val="28"/>
        </w:rPr>
        <w:t xml:space="preserve"> в народе; русская мысль приучается высказываться, является литература, является </w:t>
      </w:r>
      <w:r w:rsidRPr="00F335CF">
        <w:rPr>
          <w:rFonts w:ascii="Times New Roman" w:hAnsi="Times New Roman" w:cs="Times New Roman"/>
          <w:i/>
          <w:sz w:val="28"/>
          <w:szCs w:val="28"/>
        </w:rPr>
        <w:t>разномыслие</w:t>
      </w:r>
      <w:r w:rsidRPr="00F335CF">
        <w:rPr>
          <w:rFonts w:ascii="Times New Roman" w:hAnsi="Times New Roman" w:cs="Times New Roman"/>
          <w:sz w:val="28"/>
          <w:szCs w:val="28"/>
        </w:rPr>
        <w:t xml:space="preserve">… (выделено нами </w:t>
      </w:r>
      <w:bookmarkStart w:id="13" w:name="_Hlk510014514"/>
      <w:r w:rsidRPr="00F335CF">
        <w:rPr>
          <w:rFonts w:ascii="Times New Roman" w:hAnsi="Times New Roman" w:cs="Times New Roman"/>
          <w:sz w:val="28"/>
          <w:szCs w:val="28"/>
        </w:rPr>
        <w:t>–</w:t>
      </w:r>
      <w:bookmarkEnd w:id="13"/>
      <w:r w:rsidRPr="00F335CF">
        <w:rPr>
          <w:rFonts w:ascii="Times New Roman" w:hAnsi="Times New Roman" w:cs="Times New Roman"/>
          <w:sz w:val="28"/>
          <w:szCs w:val="28"/>
        </w:rPr>
        <w:t xml:space="preserve"> С.Н.)» [Герцен, с.24].</w:t>
      </w:r>
    </w:p>
    <w:p w14:paraId="6AA52DE7"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Их оппоненты славянофилы, напротив, ориентировались на идеал воспитания, существовавший в </w:t>
      </w:r>
      <w:r w:rsidRPr="00F335CF">
        <w:rPr>
          <w:rFonts w:ascii="Times New Roman" w:hAnsi="Times New Roman" w:cs="Times New Roman"/>
          <w:i/>
          <w:sz w:val="28"/>
          <w:szCs w:val="28"/>
        </w:rPr>
        <w:t>допетровской</w:t>
      </w:r>
      <w:r w:rsidRPr="00F335CF">
        <w:rPr>
          <w:rFonts w:ascii="Times New Roman" w:hAnsi="Times New Roman" w:cs="Times New Roman"/>
          <w:sz w:val="28"/>
          <w:szCs w:val="28"/>
        </w:rPr>
        <w:t xml:space="preserve"> Руси. Там, утверждал «отец славянофильства» И.В. Киреевский, «общенародному элементу» принадлежал «огромный перевес над личным, индивидуальным», там существовало общественное устройство «без самовластия и рабства, без благородных и подлых»</w:t>
      </w:r>
      <w:r w:rsidRPr="00F335CF">
        <w:rPr>
          <w:rFonts w:ascii="Times New Roman" w:hAnsi="Times New Roman" w:cs="Times New Roman"/>
          <w:iCs/>
          <w:sz w:val="28"/>
          <w:szCs w:val="28"/>
        </w:rPr>
        <w:t xml:space="preserve"> [Киреевский]</w:t>
      </w:r>
      <w:r w:rsidRPr="00F335CF">
        <w:rPr>
          <w:rFonts w:ascii="Times New Roman" w:hAnsi="Times New Roman" w:cs="Times New Roman"/>
          <w:sz w:val="28"/>
          <w:szCs w:val="28"/>
        </w:rPr>
        <w:t xml:space="preserve">. С удовлетворением Киреевский отмечал, что в русской общине отсутствовала и отсутствует личная корысть, а перед миром выступает не личность, а глава семейства. Ту же мысль проводил и А.С. Хомяков, утверждавший, что в общине её члены «теряют свою строптивую личность». Воля личности и её права замыкаются, по его мнению, на некоторую общность – соборность. Общинный быт, усилил данный тезис Ю.Ф. Самарин, предполагает «высший акт личной свободы и сознания – самоотречение». В противоположность Западу, заявляли лидеры славянофилов, где вся жизнь строится на основе частной собственности и где личность вследствие этого раздроблена и разорвана, в старой России личность отличалась полнотой и цельностью. Причём реальным содержанием этой полноты, считал </w:t>
      </w:r>
      <w:r w:rsidRPr="00F335CF">
        <w:rPr>
          <w:rFonts w:ascii="Times New Roman" w:hAnsi="Times New Roman" w:cs="Times New Roman"/>
          <w:sz w:val="28"/>
          <w:szCs w:val="28"/>
        </w:rPr>
        <w:lastRenderedPageBreak/>
        <w:t xml:space="preserve">Киреевский с единомышленниками, являлась религиозность. Именно она, побуждая русского человека всё делать с молитвою, превращала его в нравственную личность. </w:t>
      </w:r>
    </w:p>
    <w:p w14:paraId="5DDEEE21"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Славянофилы не возражали против перенесения европейского опыта на отечественное воспитательное пространство, но отрицали необходимость его полной переориентации на западную образованность. По убеждению И.В. Киреевского, такой путь не принесёт ощутимых плодов, так как логический разум (база западной культуры), «отрезанный от других источников познания и развившийся до последних границ своего объёма», закономерно приводит к отрыву от действительности [Антология педагогической мысли, с.220]. Этому разуму, считал И.В. Киреевский, не хватает «высшего начала», связанного с верой, сила которой не в избрании индивидуальных выгод, а в следовании нравственному закону. Мыслитель скептически высказывался о возможности с помощью популярной в то время немецкой идеалистической философии установить «связь с реальностью». Достичь этого можно, полагал он, только согласованием рационального мышления с </w:t>
      </w:r>
      <w:r w:rsidRPr="00F335CF">
        <w:rPr>
          <w:rFonts w:ascii="Times New Roman" w:hAnsi="Times New Roman" w:cs="Times New Roman"/>
          <w:i/>
          <w:sz w:val="28"/>
          <w:szCs w:val="28"/>
        </w:rPr>
        <w:t>верой</w:t>
      </w:r>
      <w:r w:rsidRPr="00F335CF">
        <w:rPr>
          <w:rFonts w:ascii="Times New Roman" w:hAnsi="Times New Roman" w:cs="Times New Roman"/>
          <w:sz w:val="28"/>
          <w:szCs w:val="28"/>
        </w:rPr>
        <w:t>. Именно в соответствии с её истинами, в соответствии с православным христианством должно осуществляться, по мнению славянофилов, нравственное воспитание подрастающих поколений. То есть внешней Правде государства они противопоставили внутреннюю нравственную Правду мира-общины, «земли».</w:t>
      </w:r>
    </w:p>
    <w:p w14:paraId="4C624174"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По сути, идеология славянофилов систематизировала веками формировавшееся мироощущение русского народа. Но систематизация эта носила явно </w:t>
      </w:r>
      <w:r w:rsidRPr="00F335CF">
        <w:rPr>
          <w:rFonts w:ascii="Times New Roman" w:hAnsi="Times New Roman" w:cs="Times New Roman"/>
          <w:i/>
          <w:sz w:val="28"/>
          <w:szCs w:val="28"/>
        </w:rPr>
        <w:t>идеализированный</w:t>
      </w:r>
      <w:r w:rsidRPr="00F335CF">
        <w:rPr>
          <w:rFonts w:ascii="Times New Roman" w:hAnsi="Times New Roman" w:cs="Times New Roman"/>
          <w:sz w:val="28"/>
          <w:szCs w:val="28"/>
        </w:rPr>
        <w:t xml:space="preserve"> характер. Если западники в своих спорах со славянофилами ссылались все-таки на вполне осязаемый пример Западной Европы, то славянофилы апеллировали скорее к идее, сложившейся в их головах, нежели к реальному историческому прошлому Московской Руси. </w:t>
      </w:r>
      <w:r w:rsidRPr="00F335CF">
        <w:rPr>
          <w:rFonts w:ascii="Times New Roman" w:hAnsi="Times New Roman" w:cs="Times New Roman"/>
          <w:sz w:val="28"/>
          <w:szCs w:val="28"/>
        </w:rPr>
        <w:tab/>
        <w:t xml:space="preserve">Идейные баталии вокруг социально-этических, ценностных ориентиров российского общества, целей и задач воспитания народа не могли не затронуть становящейся в России педагогической науки. Споры между западниками и славянофилами 50-х гг. XIX в. совпали во времени с попыткой, предпринятой К.Д. Ушинским, осуществить переход в деле образования от эмпиризма к научно обоснованной теории. Поэтому неудивительно, что в системе воззрений основоположника отечественной педагогической науки явственно видно влияние славянофильских теоретических построений. Так, говоря о нравственной основе воспитания и образования в России, К.Д. Ушинский особо выделил принцип народности. В традиционном народном нравственном идеале ученый увидел тот краеугольный камень, на котором следует строить всю воспитательную работу среди детей и молодёжи. Ушинский прямо критиковал практику заимствования чуждых русской душе принципов воспитания. Он указывал, что все европейские системы воспитания и образования базируются на собственных национальных началах. Даже весьма популярная в России середины XIX в. немецкая педагогика, которая воспринималась как общечеловеческая, строилась, по мнению К.Д. Ушинского, на германском национальном характере. Учёный пояснял, что </w:t>
      </w:r>
      <w:r w:rsidRPr="00F335CF">
        <w:rPr>
          <w:rFonts w:ascii="Times New Roman" w:hAnsi="Times New Roman" w:cs="Times New Roman"/>
          <w:sz w:val="28"/>
          <w:szCs w:val="28"/>
        </w:rPr>
        <w:lastRenderedPageBreak/>
        <w:t>лишь любовь к Отечеству дает верный ключ к воспитанию человека. Это чувство, считал педагог, действует сильнее рациональных убеждений и привычек, укоренённых страхом наказания. К.Д. Ушинский при этом не был «квасным патриотом» и вполне осознавал ценность зарубежного педагогического опыта, но считал полезным его использование только в том случае, если в общественное воспитание заложены народные основы.</w:t>
      </w:r>
    </w:p>
    <w:p w14:paraId="7075D455"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К.Д. Ушинский не давал ясного ответа на вопрос о том, </w:t>
      </w:r>
      <w:r w:rsidRPr="00F335CF">
        <w:rPr>
          <w:rFonts w:ascii="Times New Roman" w:hAnsi="Times New Roman" w:cs="Times New Roman"/>
          <w:i/>
          <w:sz w:val="28"/>
          <w:szCs w:val="28"/>
        </w:rPr>
        <w:t>что</w:t>
      </w:r>
      <w:r w:rsidRPr="00F335CF">
        <w:rPr>
          <w:rFonts w:ascii="Times New Roman" w:hAnsi="Times New Roman" w:cs="Times New Roman"/>
          <w:sz w:val="28"/>
          <w:szCs w:val="28"/>
        </w:rPr>
        <w:t xml:space="preserve"> следует делать с недостатками, имеющимися у всякого народа. Он лишь указал тот идеал, перед которым склоняются все европейские этносы – христианство. В нём педагог видел неисчерпаемый источник свободной, здоровой, вечно развивающейся и цветущей государственной жизни. При этом учёный объявлял, подобно мыслителям-славянофилам, нерушимой хранительницей истин древнего, истинного христианства православную веру. Он назвал её единственной религией, благословляющей и освящающей всякий прогресс, представляющей условия для сближения образования и церкви. Следуя за логикой К.Д. Ушинского, читатель приходил к выводу, что только в православной стране, России, есть возможность для создания наиболее успешной, с точки зрения воспитания, школы.</w:t>
      </w:r>
    </w:p>
    <w:p w14:paraId="735FAEDF"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Основоположник научной педагогики в России не мог обойти вопроса о цели воспитания, реализуемой как преднамеренными воспитателями – школой, учителями и наставниками, так и непреднамеренными – природой, семьёй, обществом, народом, его религией и языком [Ушинский, т.5, с.12]. Размышляя над ним, он справедливо заметил, что определение в качестве таковой достижение человеком счастья, превращение его в более совершенное существо не может быть сочтено оптимальным. Недостаток подобных дефиниций заключался, по мнению Ушинского, в наличии большого разнообразия мнений относительно того, в чём заключаются счастье и человеческое совершенство. Не удовлетворяло педагога и объявление целью воспитания достижения человеком соответствия своей природе. К.Д. Ушинский вопрошал: «Где же мы найдем эту нормальную человеческую природу, сообразно которой хотим воспитывать дитя?». Не соглашаясь с Ж.-Ж. Руссо, определившим воспитание таким образом, он писал: французский философ «видел эту природу в дикарях, и притом в дикарях, созданных его </w:t>
      </w:r>
      <w:proofErr w:type="spellStart"/>
      <w:r w:rsidRPr="00F335CF">
        <w:rPr>
          <w:rFonts w:ascii="Times New Roman" w:hAnsi="Times New Roman" w:cs="Times New Roman"/>
          <w:sz w:val="28"/>
          <w:szCs w:val="28"/>
        </w:rPr>
        <w:t>фантазиею</w:t>
      </w:r>
      <w:proofErr w:type="spellEnd"/>
      <w:r w:rsidRPr="00F335CF">
        <w:rPr>
          <w:rFonts w:ascii="Times New Roman" w:hAnsi="Times New Roman" w:cs="Times New Roman"/>
          <w:sz w:val="28"/>
          <w:szCs w:val="28"/>
        </w:rPr>
        <w:t xml:space="preserve">, потому что если бы он поселился между настоящими дикарями, с их грязными и свирепыми страстями, с их темными и часто кровавыми суевериями, с их глупостью и недоверчивостью, то первый бежал бы от “этих детей природы”…» [Ушинский, т.5, с.12 – 13].  Исходя из этого, Ушинский считал, что воспитание должно непременно осуществлять </w:t>
      </w:r>
      <w:r w:rsidRPr="00F335CF">
        <w:rPr>
          <w:rFonts w:ascii="Times New Roman" w:hAnsi="Times New Roman" w:cs="Times New Roman"/>
          <w:i/>
          <w:sz w:val="28"/>
          <w:szCs w:val="28"/>
        </w:rPr>
        <w:t>развитие</w:t>
      </w:r>
      <w:r w:rsidRPr="00F335CF">
        <w:rPr>
          <w:rFonts w:ascii="Times New Roman" w:hAnsi="Times New Roman" w:cs="Times New Roman"/>
          <w:sz w:val="28"/>
          <w:szCs w:val="28"/>
        </w:rPr>
        <w:t xml:space="preserve"> человека.</w:t>
      </w:r>
    </w:p>
    <w:p w14:paraId="38C493BA"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Признание К.Д. Ушинским ценности развития вполне определенно указывает, что он стремился обогатить традиционный соборный идеал за счет либерализма, легитимирующего непрерывные изменения. Строго говоря, категорию «развитие», наряду с категорией «организм» российский педагог положил в основу своей трактовки сущности процесса воспитания. Ушинский полагал, что наделённое от природы рядом задатков и способностей существо – ребёнок – станет развиваться в ту или иную сторону в зависимости от </w:t>
      </w:r>
      <w:r w:rsidRPr="00F335CF">
        <w:rPr>
          <w:rFonts w:ascii="Times New Roman" w:hAnsi="Times New Roman" w:cs="Times New Roman"/>
          <w:sz w:val="28"/>
          <w:szCs w:val="28"/>
        </w:rPr>
        <w:lastRenderedPageBreak/>
        <w:t>условий жизни и воспитания. Подобно любому организму, размышлял ученый, растущий человек подчиняется не только общим законам развития, но и представляет собой индивидуальность, развить которую помогает воспитание [См. подробнее: Труды кафедры педагогики, с.</w:t>
      </w:r>
      <w:r w:rsidRPr="00F335CF">
        <w:t xml:space="preserve"> </w:t>
      </w:r>
      <w:r w:rsidRPr="00F335CF">
        <w:rPr>
          <w:rFonts w:ascii="Times New Roman" w:hAnsi="Times New Roman" w:cs="Times New Roman"/>
          <w:sz w:val="28"/>
          <w:szCs w:val="28"/>
        </w:rPr>
        <w:t xml:space="preserve">27 – 45]. </w:t>
      </w:r>
    </w:p>
    <w:p w14:paraId="68642401"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Таким образом, всё педагогическое творчество К.Д. Ушинского было выражением </w:t>
      </w:r>
      <w:r w:rsidRPr="00F335CF">
        <w:rPr>
          <w:rFonts w:ascii="Times New Roman" w:hAnsi="Times New Roman" w:cs="Times New Roman"/>
          <w:i/>
          <w:sz w:val="28"/>
          <w:szCs w:val="28"/>
        </w:rPr>
        <w:t>соборно-либерального</w:t>
      </w:r>
      <w:r w:rsidRPr="00F335CF">
        <w:rPr>
          <w:rFonts w:ascii="Times New Roman" w:hAnsi="Times New Roman" w:cs="Times New Roman"/>
          <w:sz w:val="28"/>
          <w:szCs w:val="28"/>
        </w:rPr>
        <w:t xml:space="preserve">, дуалистического, идеала воспитания, включавшего в себя элементы разных типов социальной этики – антропоцентризма и социоцентризма. Педагог проявлял себя приверженцем либерализма, когда превращал человека в предмет собственной рефлексии, когда позитивно относился к потоку новшеств, продуцируемых развитием науки, и когда поддерживал деятельность индивида по наращиванию своих способностей воспроизводить эти новшества. Однако это не мешало ему, подобно славянофилам, идеализировать прошлое русского народа, утверждая, скажем, что чем «более заброшена деревня в глушь, чем менее она пользуется всеми выгодами образования, тем патриархальнее её жители и тем они </w:t>
      </w:r>
      <w:r w:rsidRPr="00F335CF">
        <w:rPr>
          <w:rFonts w:ascii="Times New Roman" w:hAnsi="Times New Roman" w:cs="Times New Roman"/>
          <w:i/>
          <w:sz w:val="28"/>
          <w:szCs w:val="28"/>
        </w:rPr>
        <w:t>нравственнее</w:t>
      </w:r>
      <w:r w:rsidRPr="00F335CF">
        <w:rPr>
          <w:rFonts w:ascii="Times New Roman" w:hAnsi="Times New Roman" w:cs="Times New Roman"/>
          <w:sz w:val="28"/>
          <w:szCs w:val="28"/>
        </w:rPr>
        <w:t xml:space="preserve"> (курсив наш – С.Н.)» [Ушинский, 2015, с.259 – 260].  </w:t>
      </w:r>
    </w:p>
    <w:p w14:paraId="64C6279B"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Соборно-либеральный идеал воспитания был порождён необходимостью примирить в рамках одной идейно-нравственной системы различные социальные слои – народные массы и интеллектуальную элиту, представители которой, даже если они отрицали западные ценностей, всё равно пользовались языком западноевропейской науки. Включая в себя взаимопроникающие сегменты (ипостаси по А.С. </w:t>
      </w:r>
      <w:proofErr w:type="spellStart"/>
      <w:r w:rsidRPr="00F335CF">
        <w:rPr>
          <w:rFonts w:ascii="Times New Roman" w:hAnsi="Times New Roman" w:cs="Times New Roman"/>
          <w:sz w:val="28"/>
          <w:szCs w:val="28"/>
        </w:rPr>
        <w:t>Ахиезеру</w:t>
      </w:r>
      <w:proofErr w:type="spellEnd"/>
      <w:r w:rsidRPr="00F335CF">
        <w:rPr>
          <w:rFonts w:ascii="Times New Roman" w:hAnsi="Times New Roman" w:cs="Times New Roman"/>
          <w:sz w:val="28"/>
          <w:szCs w:val="28"/>
        </w:rPr>
        <w:t>), этот идеал позволял соединить, казалось бы, несоединимое: традиционную веру в общину с верой в эффективное государство, ориентацию на силу эмоциональной Правды и надежду на силу рационального знания и т.д. Развитие соборно-либерального идеала опиралось на настроения и интересы двух социальных групп: на желание интеллигенции обеспечить слияние высшей культуры с «почвой» и на стремление социальных низов привлечь для защиты своих ценностей возможности европейской науки. Данный идеал воспитания стал инверсионным ответом на идеал авторитаризма. В этом ответе выразилось недовольство авторитарной властью и со стороны вестернизированной элиты, и со стороны традиционного крестьянства.  Но если первые (интеллектуалы) обвиняли власть в торможении прогресса, то вторые (народные массы) – в забвении ею своей обязанности заботиться о собственных «детях». В таком контексте логичной и закономерной выглядит позиция К.Д. Ушинского: он выступал против авторитарных методов в педагогике, за соединение в воспитании традиционных нравственных идеалов народа с передовыми западноевропейскими знаниями.</w:t>
      </w:r>
    </w:p>
    <w:p w14:paraId="20EA5F12"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На практике это соединение осуществляли многие педагоги пореформенной России. Одним из таковых был известный земский деятель Н.А. Корф, в чьей деятельности и публикациях соборно-либеральный идеал получил более законченный вид, нежели у К.Д. Ушинского. Синтезировать либеральные ценности с русской почвой стремился также В.Я. Стоюнин. Преподавание русской словесности великим князьям Владимиру Александровичу и Николаю Николаевичу младшему, другим представителям </w:t>
      </w:r>
      <w:r w:rsidRPr="00F335CF">
        <w:rPr>
          <w:rFonts w:ascii="Times New Roman" w:hAnsi="Times New Roman" w:cs="Times New Roman"/>
          <w:sz w:val="28"/>
          <w:szCs w:val="28"/>
        </w:rPr>
        <w:lastRenderedPageBreak/>
        <w:t xml:space="preserve">царской фамилии не превратили его в приверженца идеологии официальной народности. Научная трезвость и гражданское мужество побуждали В.Я. Стоюнина к горькому признанию того, что преобразования середины XIX в. не поставили русскую школу «на надлежащую твердую почву» и не превратили её в здоровую деятельную силу. Школою, сетовал ученый, «стали управлять опять чиновники, и многие очень сомнительного нравственного свойства, а не педагоги, голос которых перестал иметь значение». Система образования «осталась почти без нравственного влияния на учеников, если не считать нравственным влиянием страх, которым грубо поддерживалась школьная дисциплина и которая вообще составляет плохую нравственную силу». Призывая к реформированию отечественного образования, он, как и Ушинский, считал, что «не всё выработанное в школе у одного народа пригодно и живительно в школе другого». Педагог справедливо полагал: «…дело школы можно рассматривать только в связи со всеми условиями жизни того народа, для которого она предназначается, в связи с его природными способностями и наклонностями». Однако не в пример славянофилам, этот сторонник «национальной школы» не идеализировал отечественных порядков. В.Я. Стоюнин констатировал: «Народ всегда видел власть, соединенную с произволом, а не с законом…». Учёный был далек и от идеализации российской ментальности. Он писал: «Своя воля у нас на первом плане; свою волю мы хотим заявлять и в деле общественном. Отсюда и </w:t>
      </w:r>
      <w:r w:rsidRPr="00F335CF">
        <w:rPr>
          <w:rFonts w:ascii="Times New Roman" w:hAnsi="Times New Roman" w:cs="Times New Roman"/>
          <w:i/>
          <w:sz w:val="28"/>
          <w:szCs w:val="28"/>
        </w:rPr>
        <w:t>низложение личности</w:t>
      </w:r>
      <w:r w:rsidRPr="00F335CF">
        <w:rPr>
          <w:rFonts w:ascii="Times New Roman" w:hAnsi="Times New Roman" w:cs="Times New Roman"/>
          <w:sz w:val="28"/>
          <w:szCs w:val="28"/>
        </w:rPr>
        <w:t xml:space="preserve"> также характеристическая черта в большинстве русских людей, собиравшихся в общество (курсив наш – С.Н.)». Вот почему в своей работе «Заметки о русской школе» Стоюнин констатировал: «нужны люди, которые бы считали своею нравственною обязанностью отстаивать закон и подавлять власть произвола». Кроме таких ценностей как уважение к закону и свободолюбие (либеральных по характеру) педагог называл в качестве ценности-цели и воспитание у подрастающих поколений склонности к единению индивида с «миром» – качество, уважаемое в традиционной России. Он отмечал, что «чувство нравственной связи с обществом и с народом у нас развито слишком мало». Осуждающе Стоюнин писал: «Стремление жить только для себя или на общественный счет, расчеты на одни личные выгоды, уклонение от добросовестного труда, беззастенчивая ложь – вот что отличает многих из нас в общественной сфере». Постулируя необходимость уравновешивания личных и общественных интересов индивида, выдающийся педагог заявлял: «Общественная жизнь не должна заявлять права поглощать личную его жизнь, равно как и личная жизнь не должна развиваться за счёт и во вред общественной. При таком сознании человек </w:t>
      </w:r>
      <w:r w:rsidRPr="00F335CF">
        <w:rPr>
          <w:rFonts w:ascii="Times New Roman" w:hAnsi="Times New Roman" w:cs="Times New Roman"/>
          <w:i/>
          <w:sz w:val="28"/>
          <w:szCs w:val="28"/>
        </w:rPr>
        <w:t>не будет искать своего счастья там, где оно может быть источником несчастья для других</w:t>
      </w:r>
      <w:r w:rsidRPr="00F335CF">
        <w:rPr>
          <w:rFonts w:ascii="Times New Roman" w:hAnsi="Times New Roman" w:cs="Times New Roman"/>
          <w:sz w:val="28"/>
          <w:szCs w:val="28"/>
        </w:rPr>
        <w:t xml:space="preserve"> (курсив наш – С.Н.)» [Стоюнин В.Я., с.</w:t>
      </w:r>
      <w:r w:rsidRPr="00F335CF">
        <w:t xml:space="preserve"> </w:t>
      </w:r>
      <w:r w:rsidRPr="00F335CF">
        <w:rPr>
          <w:rFonts w:ascii="Times New Roman" w:hAnsi="Times New Roman" w:cs="Times New Roman"/>
          <w:sz w:val="28"/>
          <w:szCs w:val="28"/>
        </w:rPr>
        <w:t xml:space="preserve">350, 349, 341, 355, 359, 360, 361, 362]. </w:t>
      </w:r>
    </w:p>
    <w:p w14:paraId="5A4DEF62"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В.Я. Стоюнин скептически относился к идее оставить за государством функцию единственного контролёра процесса обучения и воспитания. Весьма сдержанным было его мнение и о работе казённых функционеров, по определению содержания образования. Педагог, бросая взгляд в прошлое, делал вывод: «…государство всегда оказывалось слабо в педагогическом деле, </w:t>
      </w:r>
      <w:r w:rsidRPr="00F335CF">
        <w:rPr>
          <w:rFonts w:ascii="Times New Roman" w:hAnsi="Times New Roman" w:cs="Times New Roman"/>
          <w:sz w:val="28"/>
          <w:szCs w:val="28"/>
        </w:rPr>
        <w:lastRenderedPageBreak/>
        <w:t xml:space="preserve">да никогда и не могло оно быть сильным, потому что через своих агентов имеет возможность делать оценку только с одной формальной стороны». В пользу его точки зрения, полагал педагог, свидетельствовала вся </w:t>
      </w:r>
      <w:proofErr w:type="spellStart"/>
      <w:r w:rsidRPr="00F335CF">
        <w:rPr>
          <w:rFonts w:ascii="Times New Roman" w:hAnsi="Times New Roman" w:cs="Times New Roman"/>
          <w:sz w:val="28"/>
          <w:szCs w:val="28"/>
        </w:rPr>
        <w:t>послепетровская</w:t>
      </w:r>
      <w:proofErr w:type="spellEnd"/>
      <w:r w:rsidRPr="00F335CF">
        <w:rPr>
          <w:rFonts w:ascii="Times New Roman" w:hAnsi="Times New Roman" w:cs="Times New Roman"/>
          <w:sz w:val="28"/>
          <w:szCs w:val="28"/>
        </w:rPr>
        <w:t xml:space="preserve"> история отечественного образования. Ученый подчёркивал: «Итак, исключительную опеку государства над школою после двухсотлетних опытов должно признать несостоятельною. Она может только стеснять правильное развитие школы, а не направлять его к настоящим школьным целям». Педагог считал, что школа, «как и больница, должна вверяться людям, хорошо подготовленным к школьному делу, и вместе с тем должна </w:t>
      </w:r>
      <w:r w:rsidRPr="00F335CF">
        <w:rPr>
          <w:rFonts w:ascii="Times New Roman" w:hAnsi="Times New Roman" w:cs="Times New Roman"/>
          <w:i/>
          <w:sz w:val="28"/>
          <w:szCs w:val="28"/>
        </w:rPr>
        <w:t>получать свободу</w:t>
      </w:r>
      <w:r w:rsidRPr="00F335CF">
        <w:rPr>
          <w:rFonts w:ascii="Times New Roman" w:hAnsi="Times New Roman" w:cs="Times New Roman"/>
          <w:sz w:val="28"/>
          <w:szCs w:val="28"/>
        </w:rPr>
        <w:t xml:space="preserve"> в своей педагогической сфере (курсив наш – С.Н.)». Стоюнин предостерегал государство от обращения воспитателей юношества в «казённых педагогов, которые держатся одних предписаний свыше и потому только формально относятся к воспитанию» [Стоюнин, с. 381, 382, 383].</w:t>
      </w:r>
    </w:p>
    <w:p w14:paraId="7AE56521"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Требуя от своих коллег определиться с ответом на вопрос, во имя чего живет русская школа, Стоюнин писал, что она может правильно развиваться только на основе «одной общей идеи – воспитывать человека для </w:t>
      </w:r>
      <w:r w:rsidRPr="00F335CF">
        <w:rPr>
          <w:rFonts w:ascii="Times New Roman" w:hAnsi="Times New Roman" w:cs="Times New Roman"/>
          <w:i/>
          <w:sz w:val="28"/>
          <w:szCs w:val="28"/>
        </w:rPr>
        <w:t>действительной жизни</w:t>
      </w:r>
      <w:r w:rsidRPr="00F335CF">
        <w:rPr>
          <w:rFonts w:ascii="Times New Roman" w:hAnsi="Times New Roman" w:cs="Times New Roman"/>
          <w:sz w:val="28"/>
          <w:szCs w:val="28"/>
        </w:rPr>
        <w:t xml:space="preserve"> (курсив наш – С.Н.)». А поскольку в ней «человек является гражданином своего народа и деятелем в обществе», то и школа, по мысли Стоюнина, должна строить образовательно-воспитательный процесс с учётом данного обстоятельства. Воспитание же гражданина, продолжал педагог, получит наиболее благоприятные условия в том социуме, которое обеспечит ему условия для свободного развития. Конкретизируя эти условия, Стоюнин называл самоуправление, свободный труд, суд присяжных, гласность и науку – то есть институты и ценности гражданского общества западноевропейского типа. Тем не менее, Стоюнин не показывал себя классическим либералом, подчеркивая, что истинному патриоту должны быть </w:t>
      </w:r>
      <w:r w:rsidRPr="00F335CF">
        <w:rPr>
          <w:rFonts w:ascii="Times New Roman" w:hAnsi="Times New Roman" w:cs="Times New Roman"/>
          <w:i/>
          <w:sz w:val="28"/>
          <w:szCs w:val="28"/>
        </w:rPr>
        <w:t>одинаково дороги</w:t>
      </w:r>
      <w:r w:rsidRPr="00F335CF">
        <w:rPr>
          <w:rFonts w:ascii="Times New Roman" w:hAnsi="Times New Roman" w:cs="Times New Roman"/>
          <w:sz w:val="28"/>
          <w:szCs w:val="28"/>
        </w:rPr>
        <w:t xml:space="preserve"> интересы и </w:t>
      </w:r>
      <w:r w:rsidRPr="00F335CF">
        <w:rPr>
          <w:rFonts w:ascii="Times New Roman" w:hAnsi="Times New Roman" w:cs="Times New Roman"/>
          <w:i/>
          <w:sz w:val="28"/>
          <w:szCs w:val="28"/>
        </w:rPr>
        <w:t>общества</w:t>
      </w:r>
      <w:r w:rsidRPr="00F335CF">
        <w:rPr>
          <w:rFonts w:ascii="Times New Roman" w:hAnsi="Times New Roman" w:cs="Times New Roman"/>
          <w:sz w:val="28"/>
          <w:szCs w:val="28"/>
        </w:rPr>
        <w:t xml:space="preserve">, и </w:t>
      </w:r>
      <w:r w:rsidRPr="00F335CF">
        <w:rPr>
          <w:rFonts w:ascii="Times New Roman" w:hAnsi="Times New Roman" w:cs="Times New Roman"/>
          <w:i/>
          <w:sz w:val="28"/>
          <w:szCs w:val="28"/>
        </w:rPr>
        <w:t>государства</w:t>
      </w:r>
      <w:r w:rsidRPr="00F335CF">
        <w:rPr>
          <w:rFonts w:ascii="Times New Roman" w:hAnsi="Times New Roman" w:cs="Times New Roman"/>
          <w:sz w:val="28"/>
          <w:szCs w:val="28"/>
        </w:rPr>
        <w:t xml:space="preserve"> [5, с.379].</w:t>
      </w:r>
    </w:p>
    <w:p w14:paraId="4D659DB8"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Он предлагал подлинным воспитателям в качестве ориентира такие базовые ценности как стремление к истине, правде, добру и изящному. Главное же, резюмировал педагог, общее образование должно не заниматься простой трансляцией знаний и ценностей, а «поставить юношу на путь </w:t>
      </w:r>
      <w:r w:rsidRPr="00F335CF">
        <w:rPr>
          <w:rFonts w:ascii="Times New Roman" w:hAnsi="Times New Roman" w:cs="Times New Roman"/>
          <w:i/>
          <w:sz w:val="28"/>
          <w:szCs w:val="28"/>
        </w:rPr>
        <w:t>самоусовершенствования</w:t>
      </w:r>
      <w:r w:rsidRPr="00F335CF">
        <w:rPr>
          <w:rFonts w:ascii="Times New Roman" w:hAnsi="Times New Roman" w:cs="Times New Roman"/>
          <w:sz w:val="28"/>
          <w:szCs w:val="28"/>
        </w:rPr>
        <w:t xml:space="preserve"> (курсив наш – С.Н.)» </w:t>
      </w:r>
      <w:bookmarkStart w:id="14" w:name="_Hlk507860231"/>
      <w:r w:rsidRPr="00F335CF">
        <w:rPr>
          <w:rFonts w:ascii="Times New Roman" w:hAnsi="Times New Roman" w:cs="Times New Roman"/>
          <w:sz w:val="28"/>
          <w:szCs w:val="28"/>
        </w:rPr>
        <w:t>[Стоюнин, с. 381, 382, 383, 425].</w:t>
      </w:r>
    </w:p>
    <w:bookmarkEnd w:id="14"/>
    <w:p w14:paraId="4E608A10"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О необходимости сделать упор на формирование у российской молодёжи </w:t>
      </w:r>
      <w:r w:rsidRPr="00F335CF">
        <w:rPr>
          <w:rFonts w:ascii="Times New Roman" w:hAnsi="Times New Roman" w:cs="Times New Roman"/>
          <w:i/>
          <w:sz w:val="28"/>
          <w:szCs w:val="28"/>
        </w:rPr>
        <w:t>внутренних</w:t>
      </w:r>
      <w:r w:rsidRPr="00F335CF">
        <w:rPr>
          <w:rFonts w:ascii="Times New Roman" w:hAnsi="Times New Roman" w:cs="Times New Roman"/>
          <w:sz w:val="28"/>
          <w:szCs w:val="28"/>
        </w:rPr>
        <w:t xml:space="preserve"> побудительных мотивов следовать нравственным нормам писал и Н.И. Пирогов. Учёный отрицательно относился к чувству стадности, формируемому обществом в условиях господства авторитарного идеала воспитания. С глубокой горечью он писал: «Мы видим, что самая огромная толпа следует бессознательно, по силе инерции, толчку, данному ей в известном направлении». И как подлинный педагог-</w:t>
      </w:r>
      <w:proofErr w:type="spellStart"/>
      <w:r w:rsidRPr="00F335CF">
        <w:rPr>
          <w:rFonts w:ascii="Times New Roman" w:hAnsi="Times New Roman" w:cs="Times New Roman"/>
          <w:sz w:val="28"/>
          <w:szCs w:val="28"/>
        </w:rPr>
        <w:t>антропоцентрист</w:t>
      </w:r>
      <w:proofErr w:type="spellEnd"/>
      <w:r w:rsidRPr="00F335CF">
        <w:rPr>
          <w:rFonts w:ascii="Times New Roman" w:hAnsi="Times New Roman" w:cs="Times New Roman"/>
          <w:sz w:val="28"/>
          <w:szCs w:val="28"/>
        </w:rPr>
        <w:t xml:space="preserve"> заключал: «Развитое чувство индивидуальности вселяет в нас отвращение пристать к этой толпе» [Пирогов, с.32]. Критика, данная Пироговым российской практике воспитания, нашла поддержку не только в либеральных, но в радикально-демократических слоях общества (Н.А. Добролюбов, И.А. Пиотровский, Д.И. Писарев, А.А. Слепцов, Н.Г. Чернышевский, А.И. Герцен). </w:t>
      </w:r>
    </w:p>
    <w:p w14:paraId="689D6911"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lastRenderedPageBreak/>
        <w:tab/>
        <w:t xml:space="preserve">В частности, на статью Н.И. Пирогова в «Морском сборнике» непосредственно откликнулся публикацией «О значении авторитета в воспитании» Н.А. Добролюбов. Данный автор, ссылаясь на мнение врача и педагога, выразил сомнение в правомерности подхода, ставящего «воспитателя на недосягаемую высоту» и делающего его «непогрешимым образцом нравственности и разумности» [Добролюбов, т.1, с.496]. Допуская существование такого воспитателя в идеале, Добролюбов, тем не менее, считал, что идеальный наставник не стал бы требовать от ребенка абсолютного повиновения. Заявляя свой антропоцентристский идеал, он вопрошал: «Для чего уничтожать самостоятельное развитие дитяти, насилуя его природу, убивая в нем веру в себя и заставляя делать только то, чего я хочу, и только так, как я хочу, и только потому, что я хочу?» [Там же, с.499]. Описывая итог подобного воспитания, Н.А. Добролюбов отмечал: «Воспитанный таким образом человек во всю свою жизнь остаётся под различными влияниями, которые определяются не разумной необходимостью, не обдуманным выбором, а просто случаем. В чьи руки человек прежде попадется, тому будет следовать» [Там же, т.1, с.504]. Мыслитель настаивал: «такое воспитание, без сомнения, есть враг всякого усовершенствования и успеха – и ведет к мертвой неподвижности и застою» [Там же, т.1, с.498]. Н.А. Добролюбов, не опасаясь задеть сторонников социоцентризма, жёстко заключал: «…когда деятельность ребёнка стесняется, стремления его подавляются…, когда вместо сознательной, личной жизни, дитя, как труп, как автомат, должно быть только послушным орудием чужой воли, – тогда естественно, что мрачное и тяжелое расположение овладевает душою ребенка, он становится угрюм, вял, </w:t>
      </w:r>
      <w:proofErr w:type="spellStart"/>
      <w:r w:rsidRPr="00F335CF">
        <w:rPr>
          <w:rFonts w:ascii="Times New Roman" w:hAnsi="Times New Roman" w:cs="Times New Roman"/>
          <w:sz w:val="28"/>
          <w:szCs w:val="28"/>
        </w:rPr>
        <w:t>безжизнен</w:t>
      </w:r>
      <w:proofErr w:type="spellEnd"/>
      <w:r w:rsidRPr="00F335CF">
        <w:rPr>
          <w:rFonts w:ascii="Times New Roman" w:hAnsi="Times New Roman" w:cs="Times New Roman"/>
          <w:sz w:val="28"/>
          <w:szCs w:val="28"/>
        </w:rPr>
        <w:t xml:space="preserve">…» [Там же, т.1, с.502].  Развивая данную мысль, публицист писал: «Отсутствие самостоятельности в суждениях и взглядах, вечное недовольство в глубине души, вялость и нерешительность в действиях, недостаток силы и воли, чтобы противиться посторонним влияниям, вообще </w:t>
      </w:r>
      <w:r w:rsidRPr="00F335CF">
        <w:rPr>
          <w:rFonts w:ascii="Times New Roman" w:hAnsi="Times New Roman" w:cs="Times New Roman"/>
          <w:i/>
          <w:sz w:val="28"/>
          <w:szCs w:val="28"/>
        </w:rPr>
        <w:t>обезличение</w:t>
      </w:r>
      <w:r w:rsidRPr="00F335CF">
        <w:rPr>
          <w:rFonts w:ascii="Times New Roman" w:hAnsi="Times New Roman" w:cs="Times New Roman"/>
          <w:sz w:val="28"/>
          <w:szCs w:val="28"/>
        </w:rPr>
        <w:t xml:space="preserve">, </w:t>
      </w:r>
      <w:r w:rsidRPr="00F335CF">
        <w:rPr>
          <w:rFonts w:ascii="Times New Roman" w:hAnsi="Times New Roman" w:cs="Times New Roman"/>
          <w:i/>
          <w:sz w:val="28"/>
          <w:szCs w:val="28"/>
        </w:rPr>
        <w:t>а вследствие этого легкомыслие и подлость</w:t>
      </w:r>
      <w:r w:rsidRPr="00F335CF">
        <w:rPr>
          <w:rFonts w:ascii="Times New Roman" w:hAnsi="Times New Roman" w:cs="Times New Roman"/>
          <w:sz w:val="28"/>
          <w:szCs w:val="28"/>
        </w:rPr>
        <w:t xml:space="preserve">, недостаток твердого и ясного сознания своего долга и невозможность  внести в жизнь что-либо новое, более совершенное, отличное от прежде установленных порядков, – вот дары, которыми безусловное повиновение при воспитании наделяет человека, отпуская его на жизненную борьбу (курсив наш – С.Н.)» [Там же, т.1, с.505].  Н.А. Добролюбов призывал не верить тому, что нравственность состоит «в отречении от своей воли и ума». Он убеждал соотечественников: «…знайте, что всякий, кто поступает против внутреннего своего убеждения, поступает бесчестно и подло, – всякий, </w:t>
      </w:r>
      <w:r w:rsidRPr="00F335CF">
        <w:rPr>
          <w:rFonts w:ascii="Times New Roman" w:hAnsi="Times New Roman" w:cs="Times New Roman"/>
          <w:i/>
          <w:sz w:val="28"/>
          <w:szCs w:val="28"/>
        </w:rPr>
        <w:t>потерявший силу свободного самостоятельного действия, есть жалкая дрянь и тряпка</w:t>
      </w:r>
      <w:r w:rsidRPr="00F335CF">
        <w:rPr>
          <w:rFonts w:ascii="Times New Roman" w:hAnsi="Times New Roman" w:cs="Times New Roman"/>
          <w:sz w:val="28"/>
          <w:szCs w:val="28"/>
        </w:rPr>
        <w:t xml:space="preserve"> и только напрасно позорит своё существование (курсив наш </w:t>
      </w:r>
      <w:bookmarkStart w:id="15" w:name="_Hlk527702784"/>
      <w:r w:rsidRPr="00F335CF">
        <w:rPr>
          <w:rFonts w:ascii="Times New Roman" w:hAnsi="Times New Roman" w:cs="Times New Roman"/>
          <w:sz w:val="28"/>
          <w:szCs w:val="28"/>
        </w:rPr>
        <w:t>–</w:t>
      </w:r>
      <w:bookmarkEnd w:id="15"/>
      <w:r w:rsidRPr="00F335CF">
        <w:rPr>
          <w:rFonts w:ascii="Times New Roman" w:hAnsi="Times New Roman" w:cs="Times New Roman"/>
          <w:sz w:val="28"/>
          <w:szCs w:val="28"/>
        </w:rPr>
        <w:t xml:space="preserve"> С.Н.)» [Там же, т.3, с.347]. По мнению Добролюбова, только тот, кто умел «забыть о своей собственной самодеятельности, не думать о неотъемлемых правах, принадлежащих естественно каждому человеку, словом, кто умел отречься от своей личности, тот и осуществил нравственный идеал рутинных моралистов (то есть педагогов, исповедовавших социоцентристский идеал – С.Н.)» [Там же, т.3, с.338]. Главное, «что должен иметь в виду воспитатель, – полагал он, – это </w:t>
      </w:r>
      <w:r w:rsidRPr="00F335CF">
        <w:rPr>
          <w:rFonts w:ascii="Times New Roman" w:hAnsi="Times New Roman" w:cs="Times New Roman"/>
          <w:sz w:val="28"/>
          <w:szCs w:val="28"/>
        </w:rPr>
        <w:lastRenderedPageBreak/>
        <w:t xml:space="preserve">уважение к человеческой природе в дитяти, предоставление ему свободного, нормального развития, старание внушить ему прежде всего и более всего правильные понятия о вещах, живые и твердые убеждения, заставить его  действовать осознанно, </w:t>
      </w:r>
      <w:r w:rsidRPr="00F335CF">
        <w:rPr>
          <w:rFonts w:ascii="Times New Roman" w:hAnsi="Times New Roman" w:cs="Times New Roman"/>
          <w:i/>
          <w:sz w:val="28"/>
          <w:szCs w:val="28"/>
        </w:rPr>
        <w:t>по уважению к добру и правде, а не из страха и не из корыстных видов похвалы и награды</w:t>
      </w:r>
      <w:r w:rsidRPr="00F335CF">
        <w:rPr>
          <w:rFonts w:ascii="Times New Roman" w:hAnsi="Times New Roman" w:cs="Times New Roman"/>
          <w:sz w:val="28"/>
          <w:szCs w:val="28"/>
        </w:rPr>
        <w:t xml:space="preserve"> (курсив наш – С.Н.)» [Там же, т.1, с.514].  </w:t>
      </w:r>
    </w:p>
    <w:p w14:paraId="79D4A889"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Н.А. Добролюбов считал, что лишь ориентация воспитания на идеал антропоцентризма способна привести к формированию подлинного патриота – человека, который «терпеть не может хвастливых и восторженных восклицаний о своём народе». Истинный патриотизм, подчеркивал мыслитель, «развивается с особенною силою в тех странах, где каждой личности предоставляется возможность </w:t>
      </w:r>
      <w:r w:rsidRPr="00F335CF">
        <w:rPr>
          <w:rFonts w:ascii="Times New Roman" w:hAnsi="Times New Roman" w:cs="Times New Roman"/>
          <w:i/>
          <w:sz w:val="28"/>
          <w:szCs w:val="28"/>
        </w:rPr>
        <w:t>приносить сознательно пользу обществу</w:t>
      </w:r>
      <w:r w:rsidRPr="00F335CF">
        <w:rPr>
          <w:rFonts w:ascii="Times New Roman" w:hAnsi="Times New Roman" w:cs="Times New Roman"/>
          <w:sz w:val="28"/>
          <w:szCs w:val="28"/>
        </w:rPr>
        <w:t xml:space="preserve"> и участвовать в его предприятиях (курсив наш – С.Н.)» [Там же, т.3, с.265]. У неё любовь к своему народу и обществу не позволит личным интересам «получить такого исключительного преобладания, чтобы прийти в полное разобщение с общими выгодами». Настоящий патриотизм, продолжал Добролюбов, совершенно противостоит </w:t>
      </w:r>
      <w:proofErr w:type="spellStart"/>
      <w:r w:rsidRPr="00F335CF">
        <w:rPr>
          <w:rFonts w:ascii="Times New Roman" w:hAnsi="Times New Roman" w:cs="Times New Roman"/>
          <w:sz w:val="28"/>
          <w:szCs w:val="28"/>
        </w:rPr>
        <w:t>псевдопатриотизму</w:t>
      </w:r>
      <w:proofErr w:type="spellEnd"/>
      <w:r w:rsidRPr="00F335CF">
        <w:rPr>
          <w:rFonts w:ascii="Times New Roman" w:hAnsi="Times New Roman" w:cs="Times New Roman"/>
          <w:sz w:val="28"/>
          <w:szCs w:val="28"/>
        </w:rPr>
        <w:t>, заключающемуся в непомерном расширении «неразумной любви к себе и своему» и потому часто граничащему с «</w:t>
      </w:r>
      <w:proofErr w:type="spellStart"/>
      <w:r w:rsidRPr="00F335CF">
        <w:rPr>
          <w:rFonts w:ascii="Times New Roman" w:hAnsi="Times New Roman" w:cs="Times New Roman"/>
          <w:sz w:val="28"/>
          <w:szCs w:val="28"/>
        </w:rPr>
        <w:t>человеконенавидением</w:t>
      </w:r>
      <w:proofErr w:type="spellEnd"/>
      <w:r w:rsidRPr="00F335CF">
        <w:rPr>
          <w:rFonts w:ascii="Times New Roman" w:hAnsi="Times New Roman" w:cs="Times New Roman"/>
          <w:sz w:val="28"/>
          <w:szCs w:val="28"/>
        </w:rPr>
        <w:t xml:space="preserve">» [Там же, т.3, с.266]. </w:t>
      </w:r>
    </w:p>
    <w:p w14:paraId="6E52772B"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Для отечественных педагогов середины XIX в., когда дискуссии западников и славянофилов, с одной стороны, и неудачи российской внешней политики, с другой, остро поставили вопрос о содержании ценности «патриотизм» и о путях его освоения воспитанниками, размышления мыслителя-антропоцентриста были крайне важны. Для них, наверняка, запоминающимися стали образы неопытного, заносчивого школьника или «престарелого, недальнего слуги», ассоциировавшиеся Добролюбовым с </w:t>
      </w:r>
      <w:proofErr w:type="spellStart"/>
      <w:r w:rsidRPr="00F335CF">
        <w:rPr>
          <w:rFonts w:ascii="Times New Roman" w:hAnsi="Times New Roman" w:cs="Times New Roman"/>
          <w:sz w:val="28"/>
          <w:szCs w:val="28"/>
        </w:rPr>
        <w:t>квазипатриотами</w:t>
      </w:r>
      <w:proofErr w:type="spellEnd"/>
      <w:r w:rsidRPr="00F335CF">
        <w:rPr>
          <w:rFonts w:ascii="Times New Roman" w:hAnsi="Times New Roman" w:cs="Times New Roman"/>
          <w:sz w:val="28"/>
          <w:szCs w:val="28"/>
        </w:rPr>
        <w:t>. Они, писал критик, «</w:t>
      </w:r>
      <w:proofErr w:type="spellStart"/>
      <w:r w:rsidRPr="00F335CF">
        <w:rPr>
          <w:rFonts w:ascii="Times New Roman" w:hAnsi="Times New Roman" w:cs="Times New Roman"/>
          <w:sz w:val="28"/>
          <w:szCs w:val="28"/>
        </w:rPr>
        <w:t>фразисто</w:t>
      </w:r>
      <w:proofErr w:type="spellEnd"/>
      <w:r w:rsidRPr="00F335CF">
        <w:rPr>
          <w:rFonts w:ascii="Times New Roman" w:hAnsi="Times New Roman" w:cs="Times New Roman"/>
          <w:sz w:val="28"/>
          <w:szCs w:val="28"/>
        </w:rPr>
        <w:t xml:space="preserve"> расписывающие свою любовь к милому, славному, великому обществу, доказывают, что им, кроме фраз, нечем заняться» [Там же, т.3, с.267]. </w:t>
      </w:r>
      <w:bookmarkStart w:id="16" w:name="_Hlk527703652"/>
      <w:r w:rsidRPr="00F335CF">
        <w:rPr>
          <w:rFonts w:ascii="Times New Roman" w:hAnsi="Times New Roman" w:cs="Times New Roman"/>
          <w:sz w:val="28"/>
          <w:szCs w:val="28"/>
        </w:rPr>
        <w:t xml:space="preserve">Н.А. Добролюбов </w:t>
      </w:r>
      <w:bookmarkEnd w:id="16"/>
      <w:r w:rsidRPr="00F335CF">
        <w:rPr>
          <w:rFonts w:ascii="Times New Roman" w:hAnsi="Times New Roman" w:cs="Times New Roman"/>
          <w:sz w:val="28"/>
          <w:szCs w:val="28"/>
        </w:rPr>
        <w:t xml:space="preserve">представил российским педагогам следующую логику овладения воспитанником национальными и общечеловеческими ценностями: «…от идеи своего народа и государства, человек, не останавливающийся в своём развитии, возвышается посредством изучения чужих народностей до идеи народа и государства вообще,…и, наконец, постигает отвлеченную идею человечества, так что </w:t>
      </w:r>
      <w:r w:rsidRPr="00F335CF">
        <w:rPr>
          <w:rFonts w:ascii="Times New Roman" w:hAnsi="Times New Roman" w:cs="Times New Roman"/>
          <w:i/>
          <w:sz w:val="28"/>
          <w:szCs w:val="28"/>
        </w:rPr>
        <w:t>в каждом человеке, представляющемся ему, видит прежде всего человека</w:t>
      </w:r>
      <w:r w:rsidRPr="00F335CF">
        <w:rPr>
          <w:rFonts w:ascii="Times New Roman" w:hAnsi="Times New Roman" w:cs="Times New Roman"/>
          <w:sz w:val="28"/>
          <w:szCs w:val="28"/>
        </w:rPr>
        <w:t>, а не немца, поляка, жида, русского и пр. (курсив наш – С.Н.)» [Там же, т.3, с.263].</w:t>
      </w:r>
    </w:p>
    <w:p w14:paraId="6CB29FEF"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С едкой иронией Н.А. Добролюбов реконструировал для своих читателей рассуждения сторонника социоцентристского мировидения. Вскрывая в этой связи сущность, освящённой монаршим одобрением идеологемы «самодержавие, православие, народность», он писал: «Нужно было, чтобы юношество приобретало знания обширные и разнообразные, но имеющие официальный характер. Хотели, чтобы с самого начала нежного возраста дети привыкали к строгому порядку, субординации и подчинению своей воли воле начальства». Главная его претензия к современной ему системе воспитания была выражена так: юноша «не приготовлен к борьбе». </w:t>
      </w:r>
      <w:r w:rsidRPr="00F335CF">
        <w:rPr>
          <w:rFonts w:ascii="Times New Roman" w:hAnsi="Times New Roman" w:cs="Times New Roman"/>
          <w:sz w:val="28"/>
          <w:szCs w:val="28"/>
        </w:rPr>
        <w:lastRenderedPageBreak/>
        <w:t xml:space="preserve">Поэтому, полагал Добролюбов, «он должен сначала перевоспитать себя, чтобы выйти на арену бойца» [Там же, т.1, с.494]. Используя эзопов язык, мыслитель вскрывал ущербность идеала воспитания, ориентирующего на формирование юношества с благонамеренным, удобным правительству образом мыслей. На место </w:t>
      </w:r>
      <w:r w:rsidRPr="00F335CF">
        <w:rPr>
          <w:rFonts w:ascii="Times New Roman" w:hAnsi="Times New Roman" w:cs="Times New Roman"/>
          <w:i/>
          <w:sz w:val="28"/>
          <w:szCs w:val="28"/>
        </w:rPr>
        <w:t>такого</w:t>
      </w:r>
      <w:r w:rsidRPr="00F335CF">
        <w:rPr>
          <w:rFonts w:ascii="Times New Roman" w:hAnsi="Times New Roman" w:cs="Times New Roman"/>
          <w:sz w:val="28"/>
          <w:szCs w:val="28"/>
        </w:rPr>
        <w:t xml:space="preserve"> идеала Добролюбов выдвигал идеал всесторонне развитой в физическом, нравственном и умственном отношении личности, идеал сознательного и активного общественного деятеля.</w:t>
      </w:r>
    </w:p>
    <w:p w14:paraId="1BAE82A5"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Однако общественные деятели и мыслители, которые, подобно Н.А. Добролюбову, в той или иной мере разделяли антропоцентристский идеал воспитания, не смогли распространить его среди простых тружеников. И причиной тому было не столько отсутствие у них средств массовой пропаганды, сколько такой ментальный феномен как «</w:t>
      </w:r>
      <w:proofErr w:type="spellStart"/>
      <w:r w:rsidRPr="00F335CF">
        <w:rPr>
          <w:rFonts w:ascii="Times New Roman" w:hAnsi="Times New Roman" w:cs="Times New Roman"/>
          <w:sz w:val="28"/>
          <w:szCs w:val="28"/>
        </w:rPr>
        <w:t>народопоклонство</w:t>
      </w:r>
      <w:proofErr w:type="spellEnd"/>
      <w:r w:rsidRPr="00F335CF">
        <w:rPr>
          <w:rFonts w:ascii="Times New Roman" w:hAnsi="Times New Roman" w:cs="Times New Roman"/>
          <w:sz w:val="28"/>
          <w:szCs w:val="28"/>
        </w:rPr>
        <w:t xml:space="preserve">». Он был присущ практически каждому интеллигенту, вне зависимости от политических убеждений и ценностных ориентаций. К.Д. Ушинский, в частности, уверенно заявлял: «как бы талантлива ни была отдельная личность, как бы высоко ни был развит отдельный человек, он всегда будет стоять </w:t>
      </w:r>
      <w:r w:rsidRPr="00F335CF">
        <w:rPr>
          <w:rFonts w:ascii="Times New Roman" w:hAnsi="Times New Roman" w:cs="Times New Roman"/>
          <w:i/>
          <w:sz w:val="28"/>
          <w:szCs w:val="28"/>
        </w:rPr>
        <w:t>ниже</w:t>
      </w:r>
      <w:r w:rsidRPr="00F335CF">
        <w:rPr>
          <w:rFonts w:ascii="Times New Roman" w:hAnsi="Times New Roman" w:cs="Times New Roman"/>
          <w:sz w:val="28"/>
          <w:szCs w:val="28"/>
        </w:rPr>
        <w:t xml:space="preserve"> народа (выделено нами – С.Н.)» [Ушинский, т.1, с.254]. Уже в начале следующего века сущность «</w:t>
      </w:r>
      <w:proofErr w:type="spellStart"/>
      <w:r w:rsidRPr="00F335CF">
        <w:rPr>
          <w:rFonts w:ascii="Times New Roman" w:hAnsi="Times New Roman" w:cs="Times New Roman"/>
          <w:sz w:val="28"/>
          <w:szCs w:val="28"/>
        </w:rPr>
        <w:t>народопоклонства</w:t>
      </w:r>
      <w:proofErr w:type="spellEnd"/>
      <w:r w:rsidRPr="00F335CF">
        <w:rPr>
          <w:rFonts w:ascii="Times New Roman" w:hAnsi="Times New Roman" w:cs="Times New Roman"/>
          <w:sz w:val="28"/>
          <w:szCs w:val="28"/>
        </w:rPr>
        <w:t xml:space="preserve">» прекрасно выразил П.И. Новгородцев. Он тонко заметил существование в интеллигенции убеждения, что «народ всегда является готовым, зрелым и совершенным, что надо только разрушить старый государственный порядок, чтобы для народа тотчас же оказалось возможным осуществить самые коренные реформы, самую грандиозную работу общественного сознания» [Новгородцев, с.228]. </w:t>
      </w:r>
    </w:p>
    <w:p w14:paraId="10D6C04C"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Вероятно, «идолопоклонничество перед народом» (В.С. Соловьев) проистекало из чувства вины, которое испытывала духовная элита перед социальными низами. Ведь именно крестьяне оплатили своим трудом возможность возвышения личности дворянина, его образование и достойное материальное положение. Кроме того, глубинно вера в народ восходила к тотемическому мышлению, не делавшему различия между всеобщим, особенным и единичным [</w:t>
      </w:r>
      <w:proofErr w:type="spellStart"/>
      <w:r w:rsidRPr="00F335CF">
        <w:rPr>
          <w:rFonts w:ascii="Times New Roman" w:hAnsi="Times New Roman" w:cs="Times New Roman"/>
          <w:sz w:val="28"/>
          <w:szCs w:val="28"/>
        </w:rPr>
        <w:t>Ахиезер</w:t>
      </w:r>
      <w:proofErr w:type="spellEnd"/>
      <w:r w:rsidRPr="00F335CF">
        <w:rPr>
          <w:rFonts w:ascii="Times New Roman" w:hAnsi="Times New Roman" w:cs="Times New Roman"/>
          <w:sz w:val="28"/>
          <w:szCs w:val="28"/>
        </w:rPr>
        <w:t xml:space="preserve">, </w:t>
      </w:r>
      <w:proofErr w:type="spellStart"/>
      <w:r w:rsidRPr="00F335CF">
        <w:rPr>
          <w:rFonts w:ascii="Times New Roman" w:hAnsi="Times New Roman" w:cs="Times New Roman"/>
          <w:sz w:val="28"/>
          <w:szCs w:val="28"/>
        </w:rPr>
        <w:t>т.II</w:t>
      </w:r>
      <w:proofErr w:type="spellEnd"/>
      <w:r w:rsidRPr="00F335CF">
        <w:rPr>
          <w:rFonts w:ascii="Times New Roman" w:hAnsi="Times New Roman" w:cs="Times New Roman"/>
          <w:sz w:val="28"/>
          <w:szCs w:val="28"/>
        </w:rPr>
        <w:t>, с.505]. Получалось, что если народ является носителем высшей нравственности, то за ним и отдельными его представителями неизменно стоит Правда. Отсюда и родилась уверенность, что «глас народа – глас Божий». Понятно, что, обожествив «серые зипуны», интеллигенция должна была не учить, но сама учиться у них нравственному поведению.</w:t>
      </w:r>
    </w:p>
    <w:p w14:paraId="199BDA9C"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На рубеже XIX–XX вв. количество идеологем, на основе которых велось теоретическое конструирование систем и идеалов воспитания, увеличилось за счёт марксизма, чьи моральные одежды (осуждение угнетения и призыв к свободе) пришлись как раз впору российским труженикам, испытывавшим сильные социальные и нравственные мучения. Размышления российских марксистов о воспитании были поставлены в широкий социально-философский контекст.</w:t>
      </w:r>
      <w:r w:rsidRPr="00F335CF">
        <w:rPr>
          <w:rFonts w:ascii="Times New Roman" w:eastAsia="Times New Roman" w:hAnsi="Times New Roman" w:cs="Times New Roman"/>
          <w:sz w:val="24"/>
          <w:szCs w:val="24"/>
          <w:lang w:eastAsia="ru-RU"/>
        </w:rPr>
        <w:t xml:space="preserve"> </w:t>
      </w:r>
      <w:r w:rsidRPr="00F335CF">
        <w:rPr>
          <w:rFonts w:ascii="Times New Roman" w:eastAsia="Times New Roman" w:hAnsi="Times New Roman" w:cs="Times New Roman"/>
          <w:sz w:val="28"/>
          <w:szCs w:val="28"/>
          <w:lang w:eastAsia="ru-RU"/>
        </w:rPr>
        <w:t xml:space="preserve">В частности, </w:t>
      </w:r>
      <w:bookmarkStart w:id="17" w:name="_Hlk507853998"/>
      <w:r w:rsidRPr="00F335CF">
        <w:rPr>
          <w:rFonts w:ascii="Times New Roman" w:hAnsi="Times New Roman" w:cs="Times New Roman"/>
          <w:sz w:val="28"/>
          <w:szCs w:val="28"/>
        </w:rPr>
        <w:t xml:space="preserve">А.А. Богданов </w:t>
      </w:r>
      <w:bookmarkEnd w:id="17"/>
      <w:r w:rsidRPr="00F335CF">
        <w:rPr>
          <w:rFonts w:ascii="Times New Roman" w:hAnsi="Times New Roman" w:cs="Times New Roman"/>
          <w:sz w:val="28"/>
          <w:szCs w:val="28"/>
        </w:rPr>
        <w:t>в статьях «Собирание человека», «Цели и нормы жизни», «Проклятые вопросы философии», опубликованных в 1904 г. и затем изданных отдельной книжкой под названием «Новый мир»,</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 xml:space="preserve">на базе материалистического понимания истории стремился </w:t>
      </w:r>
      <w:r w:rsidRPr="00F335CF">
        <w:rPr>
          <w:rFonts w:ascii="Times New Roman" w:hAnsi="Times New Roman" w:cs="Times New Roman"/>
          <w:sz w:val="28"/>
          <w:szCs w:val="28"/>
        </w:rPr>
        <w:lastRenderedPageBreak/>
        <w:t xml:space="preserve">обосновать </w:t>
      </w:r>
      <w:r w:rsidRPr="00F335CF">
        <w:rPr>
          <w:rFonts w:ascii="Times New Roman" w:hAnsi="Times New Roman" w:cs="Times New Roman"/>
          <w:i/>
          <w:sz w:val="28"/>
          <w:szCs w:val="28"/>
        </w:rPr>
        <w:t>закономерный</w:t>
      </w:r>
      <w:r w:rsidRPr="00F335CF">
        <w:rPr>
          <w:rFonts w:ascii="Times New Roman" w:hAnsi="Times New Roman" w:cs="Times New Roman"/>
          <w:sz w:val="28"/>
          <w:szCs w:val="28"/>
        </w:rPr>
        <w:t xml:space="preserve"> характер идеала пролетарского коллективизма.</w:t>
      </w:r>
      <w:r w:rsidRPr="00F335CF">
        <w:t xml:space="preserve"> </w:t>
      </w:r>
      <w:r w:rsidRPr="00F335CF">
        <w:rPr>
          <w:rFonts w:ascii="Times New Roman" w:hAnsi="Times New Roman" w:cs="Times New Roman"/>
          <w:sz w:val="28"/>
          <w:szCs w:val="28"/>
        </w:rPr>
        <w:t xml:space="preserve">Характерно, что при этом он позитивно оценивал роль индивидуализма в истории. Мыслитель-марксист постулировал: ходе социокультурной эволюции «развивается и выступает на первый план человеческое “Я”», которое «становится самостоятельным центром интересов и стремлений». И это позволяет индивидуализму сделаться </w:t>
      </w:r>
      <w:r w:rsidRPr="00F335CF">
        <w:rPr>
          <w:rFonts w:ascii="Times New Roman" w:hAnsi="Times New Roman" w:cs="Times New Roman"/>
          <w:i/>
          <w:sz w:val="28"/>
          <w:szCs w:val="28"/>
        </w:rPr>
        <w:t>освободительным</w:t>
      </w:r>
      <w:r w:rsidRPr="00F335CF">
        <w:rPr>
          <w:rFonts w:ascii="Times New Roman" w:hAnsi="Times New Roman" w:cs="Times New Roman"/>
          <w:sz w:val="28"/>
          <w:szCs w:val="28"/>
        </w:rPr>
        <w:t xml:space="preserve"> течением в борьбе с авторитарным мышлением прошлого [Богданов, с.35, 36]. Однако, продолжал А.А. Богданов, положительная роль индивидуализма сходит на нет</w:t>
      </w:r>
      <w:r w:rsidRPr="00F335CF">
        <w:rPr>
          <w:rFonts w:ascii="Times New Roman" w:eastAsia="Times New Roman" w:hAnsi="Times New Roman" w:cs="Times New Roman"/>
          <w:sz w:val="28"/>
          <w:szCs w:val="28"/>
          <w:lang w:eastAsia="ru-RU"/>
        </w:rPr>
        <w:t xml:space="preserve"> по мере того, как в ходе социально-экономического развития</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групповое и классовое самосознание «расширяет индивидуальный опыт до группового, и более широкого – классового; индивидуальные интересы и стремления – до групповых и затем классовых» [Там же, с.41].</w:t>
      </w:r>
      <w:r w:rsidRPr="00F335CF">
        <w:t xml:space="preserve"> </w:t>
      </w:r>
      <w:r w:rsidRPr="00F335CF">
        <w:rPr>
          <w:rFonts w:ascii="Times New Roman" w:hAnsi="Times New Roman" w:cs="Times New Roman"/>
          <w:sz w:val="28"/>
          <w:szCs w:val="28"/>
        </w:rPr>
        <w:t xml:space="preserve">Отсюда, делал вывод учёный-марксист, в «раздробленном человеке возникает потребность стать </w:t>
      </w:r>
      <w:r w:rsidRPr="00F335CF">
        <w:rPr>
          <w:rFonts w:ascii="Times New Roman" w:hAnsi="Times New Roman" w:cs="Times New Roman"/>
          <w:i/>
          <w:sz w:val="28"/>
          <w:szCs w:val="28"/>
        </w:rPr>
        <w:t>целым</w:t>
      </w:r>
      <w:r w:rsidRPr="00F335CF">
        <w:rPr>
          <w:rFonts w:ascii="Times New Roman" w:hAnsi="Times New Roman" w:cs="Times New Roman"/>
          <w:sz w:val="28"/>
          <w:szCs w:val="28"/>
        </w:rPr>
        <w:t xml:space="preserve"> (курсив наш </w:t>
      </w:r>
      <w:bookmarkStart w:id="18" w:name="_Hlk507860674"/>
      <w:r w:rsidRPr="00F335CF">
        <w:rPr>
          <w:rFonts w:ascii="Times New Roman" w:hAnsi="Times New Roman" w:cs="Times New Roman"/>
          <w:sz w:val="28"/>
          <w:szCs w:val="28"/>
        </w:rPr>
        <w:t>–</w:t>
      </w:r>
      <w:bookmarkEnd w:id="18"/>
      <w:r w:rsidRPr="00F335CF">
        <w:rPr>
          <w:rFonts w:ascii="Times New Roman" w:hAnsi="Times New Roman" w:cs="Times New Roman"/>
          <w:sz w:val="28"/>
          <w:szCs w:val="28"/>
        </w:rPr>
        <w:t xml:space="preserve"> С.Н.)», потребность «каждого во всякое время овладеть какой угодно частью опыта других людей» [Там же, с.43]. И уже в стилистике аксиомы Богданов завершал свой прогноз: «Сознавая себя интегральной частью великого целого, живя непрерывно единой с ним жизнью, человек утратит даже представление об эгоистических, </w:t>
      </w:r>
      <w:proofErr w:type="spellStart"/>
      <w:r w:rsidRPr="00F335CF">
        <w:rPr>
          <w:rFonts w:ascii="Times New Roman" w:hAnsi="Times New Roman" w:cs="Times New Roman"/>
          <w:sz w:val="28"/>
          <w:szCs w:val="28"/>
        </w:rPr>
        <w:t>узкоиндивидуальных</w:t>
      </w:r>
      <w:proofErr w:type="spellEnd"/>
      <w:r w:rsidRPr="00F335CF">
        <w:rPr>
          <w:rFonts w:ascii="Times New Roman" w:hAnsi="Times New Roman" w:cs="Times New Roman"/>
          <w:sz w:val="28"/>
          <w:szCs w:val="28"/>
        </w:rPr>
        <w:t xml:space="preserve"> целях» [Там же, с.71–72].</w:t>
      </w:r>
    </w:p>
    <w:p w14:paraId="0B1E5297"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Как видим, А.А. Богданов обосновывал дополнение антропоцентристского идеала воспитания коллективистским элементом не силой национальных традиций и не собственными субъективными симпатиями, но влиянием </w:t>
      </w:r>
      <w:r w:rsidRPr="00F335CF">
        <w:rPr>
          <w:rFonts w:ascii="Times New Roman" w:hAnsi="Times New Roman" w:cs="Times New Roman"/>
          <w:i/>
          <w:sz w:val="28"/>
          <w:szCs w:val="28"/>
        </w:rPr>
        <w:t>объективных</w:t>
      </w:r>
      <w:r w:rsidRPr="00F335CF">
        <w:rPr>
          <w:rFonts w:ascii="Times New Roman" w:hAnsi="Times New Roman" w:cs="Times New Roman"/>
          <w:sz w:val="28"/>
          <w:szCs w:val="28"/>
        </w:rPr>
        <w:t xml:space="preserve"> законов социального развития.</w:t>
      </w:r>
    </w:p>
    <w:p w14:paraId="25531C03"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На изломе XIX – XX вв. российские учителя могли ознакомиться с марксистской точкой зрения на воспитание, на будущее отечественной школы также при чтении таких авторов как Н.К. Крупская и А.М. Коллонтай. Первая, раскрывая антропоцентристскую природу марксизма,</w:t>
      </w:r>
      <w:r w:rsidRPr="00F335CF">
        <w:rPr>
          <w:rFonts w:ascii="Times New Roman" w:eastAsia="Times New Roman" w:hAnsi="Times New Roman" w:cs="Times New Roman"/>
          <w:i/>
          <w:sz w:val="28"/>
          <w:szCs w:val="28"/>
          <w:lang w:eastAsia="ru-RU"/>
        </w:rPr>
        <w:t xml:space="preserve"> </w:t>
      </w:r>
      <w:r w:rsidRPr="00F335CF">
        <w:rPr>
          <w:rFonts w:ascii="Times New Roman" w:eastAsia="Times New Roman" w:hAnsi="Times New Roman" w:cs="Times New Roman"/>
          <w:sz w:val="28"/>
          <w:szCs w:val="28"/>
          <w:lang w:eastAsia="ru-RU"/>
        </w:rPr>
        <w:t>видела целью воспитания создание</w:t>
      </w:r>
      <w:r w:rsidRPr="00F335CF">
        <w:rPr>
          <w:rFonts w:ascii="Times New Roman" w:eastAsia="Times New Roman" w:hAnsi="Times New Roman" w:cs="Times New Roman"/>
          <w:sz w:val="24"/>
          <w:szCs w:val="20"/>
          <w:lang w:eastAsia="ru-RU"/>
        </w:rPr>
        <w:t xml:space="preserve"> «</w:t>
      </w:r>
      <w:r w:rsidRPr="00F335CF">
        <w:rPr>
          <w:rFonts w:ascii="Times New Roman" w:hAnsi="Times New Roman" w:cs="Times New Roman"/>
          <w:i/>
          <w:sz w:val="28"/>
          <w:szCs w:val="28"/>
        </w:rPr>
        <w:t>всесторонне развитых</w:t>
      </w:r>
      <w:r w:rsidRPr="00F335CF">
        <w:rPr>
          <w:rFonts w:ascii="Times New Roman" w:hAnsi="Times New Roman" w:cs="Times New Roman"/>
          <w:sz w:val="28"/>
          <w:szCs w:val="28"/>
        </w:rPr>
        <w:t xml:space="preserve"> людей, одновременно работающих и мыслящих…понимающих весь окружающий мир, все общественные отношения, умеющих строить общественную жизнь по-новому, так, чтобы она дала </w:t>
      </w:r>
      <w:r w:rsidRPr="00F335CF">
        <w:rPr>
          <w:rFonts w:ascii="Times New Roman" w:hAnsi="Times New Roman" w:cs="Times New Roman"/>
          <w:i/>
          <w:sz w:val="28"/>
          <w:szCs w:val="28"/>
        </w:rPr>
        <w:t>максимум счастья для всех людей</w:t>
      </w:r>
      <w:r w:rsidRPr="00F335CF">
        <w:rPr>
          <w:rFonts w:ascii="Times New Roman" w:hAnsi="Times New Roman" w:cs="Times New Roman"/>
          <w:sz w:val="28"/>
          <w:szCs w:val="28"/>
        </w:rPr>
        <w:t xml:space="preserve"> (курсив наш – С.Н.)» [Крупская, 1978, т.1, с.298]. Вторая, разделяя в целом антропоцентристскую позицию, подчёркивала значение для личности коллективных интересов и писала о необходимости «гармонического развития морально-целостной личности, не знающей более тяжелого конфликта между личными желаниями и суровыми велениями долга» [Коллонтай, 1905, №10, с.105].</w:t>
      </w:r>
    </w:p>
    <w:p w14:paraId="00665890"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Неортодоксальную форму приобрели размышления о воспитании А.В. Луначарского. Описывая яркими красками модельную личность, он маркировал её как «эстетический тип». Разъясняя свою позицию, А.В. Луначарский писал, что для такого человека главными долгосрочными ориентирами являются «любовь к жизни, природе, стремление к неограниченно растущему счастью»</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[Луначарский, 1905]. Мыслитель в своём идеале исходил из необходимости соединить интересы личности и общества в непротиворечивом единстве. Он замечал:</w:t>
      </w:r>
      <w:r w:rsidRPr="00F335CF">
        <w:t xml:space="preserve"> «</w:t>
      </w:r>
      <w:r w:rsidRPr="00F335CF">
        <w:rPr>
          <w:rFonts w:ascii="Times New Roman" w:hAnsi="Times New Roman" w:cs="Times New Roman"/>
          <w:sz w:val="28"/>
          <w:szCs w:val="28"/>
        </w:rPr>
        <w:t>Лишь там, где нечто реально–</w:t>
      </w:r>
      <w:r w:rsidRPr="00F335CF">
        <w:rPr>
          <w:rFonts w:ascii="Times New Roman" w:hAnsi="Times New Roman" w:cs="Times New Roman"/>
          <w:sz w:val="28"/>
          <w:szCs w:val="28"/>
        </w:rPr>
        <w:lastRenderedPageBreak/>
        <w:t>внешнее (личность, группа, человечество, идея и т. д.) сделалось частью моего я, лишь там могу я жертвовать собою, даже будучи развитою личностью…» [Луначарский, 1904].</w:t>
      </w:r>
    </w:p>
    <w:p w14:paraId="71604C00"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Поскольку марксистских мыслителей и педагогов нередко обвиняли в моральном релятивизме, они не могли не пояснить свою позицию в сфере нравственного воспитания.  Ясно и логично изложила её, в частности, ученица первого русского марксиста Г.В. Плеханова – Л.И.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xml:space="preserve">. Этот автор, неслучайно взявший псевдоним Ортодокс, выражала именно «ортодоксально-марксистскую» точку зрения по проблемам этики. В своих работах «О “Проблемах идеализма”», «Об “Этике” Каутского», «О простых законах нравственности и права», других статьях, она представила педагогической общественности (и шире – мыслящей части отечественного общества) критику неокантианства, связывавшего содержание морали с абсолютным нравственным законом, коренящимся в сверхопытных духовных ценностях. Характерно, что Л.И.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xml:space="preserve">, издав свои «Философские очерки» в 1906 г., фактически, дискутировала с другим известным мыслителем – с Н.А. Бердяевым, начинавшим как марксист, который пытался синтезировать учение К. Маркса с философией Канта и неокантианцев. Автор, стоявший на платформе аутентичного марксизма, не соглашался с «ревизионистом» Бердяевым в том, что формальное различие между добром и злом предшествует чувственному опыту, и что категория справедливости дана априори «нашему трансцендентному сознанию» [Бердяев, 1901, с.72–73]. Впрочем,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отстаивая марксистский тезис об исторической изменчивости морали, подчеркивала наличие у последней объективного содержания. «Оттого, – писала последовательница Плеханова, – что с изменением объективных условий меняется их нравственное отражение, нравственность для данного времени не есть иллюзия»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xml:space="preserve">, 1925, с.119]. Ортодоксальная марксистка поясняла, что ошибочны лишь разговоры о «вечных нравственных законах», за которыми, по её мнению, скрывалось желание сторонников существующего строя не допустить революции. «Никогда так много не говорится о нравственности, – жёстко констатировала Л.И.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 как в безнравственное время, и никем так настойчиво не проповедуется мораль, как представителями того именно класса, который является главным источником безнравственности»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1925, с.118]. Иными словами, она подводила воспитателей молодёжи к марксистскому выводу: моральные нормы всегда отражают определенные социальные интересы, и педагоги должны решить – с кем, с каким классом им по пути, чья нравственная система отвечает идеалам свободы и социальной справедливости.</w:t>
      </w:r>
    </w:p>
    <w:p w14:paraId="165084FB"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Не оставляла Л.И.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xml:space="preserve"> без ответа и вопрос, который наверняка возникал у педагога: существуют ли с точки зрения марксизма общечеловеческие нормы морали? Она разъясняла, что общечеловеческое, простые нравственные законы есть реальный и действенный компонент нравственного сознания человечества. Л.И.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xml:space="preserve"> писала в 1907 г.: «…бесконечное множество форм проявления социального бытия спаивает </w:t>
      </w:r>
      <w:r w:rsidRPr="00F335CF">
        <w:rPr>
          <w:rFonts w:ascii="Times New Roman" w:hAnsi="Times New Roman" w:cs="Times New Roman"/>
          <w:sz w:val="28"/>
          <w:szCs w:val="28"/>
        </w:rPr>
        <w:lastRenderedPageBreak/>
        <w:t>личность с обществом и на почве этой органической тесной связи вырастают общечеловеческие альтруистические чувства и обобщённые нравственные нормы, сохраняющие в силу своего общего характера постоянное значение, являясь звеньями в великой цепи нравственного прогресса истории человечества»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xml:space="preserve">, 1922, с.165]. Возвратившись к этой мысли через несколько лет, она выразится ещё более определённо: «…человечество выработало за свою долгую жизнь общие нормы взаимного существования. Эти общие нормы…стали такими же незаметными для простого глаза функциями общественного организма, как физиологическая функция организма индивидуального…Без признания и подчинения этим </w:t>
      </w:r>
      <w:r w:rsidRPr="00F335CF">
        <w:rPr>
          <w:rFonts w:ascii="Times New Roman" w:hAnsi="Times New Roman" w:cs="Times New Roman"/>
          <w:sz w:val="28"/>
          <w:szCs w:val="28"/>
          <w:lang w:val="en-US"/>
        </w:rPr>
        <w:t>“</w:t>
      </w:r>
      <w:r w:rsidRPr="00F335CF">
        <w:rPr>
          <w:rFonts w:ascii="Times New Roman" w:hAnsi="Times New Roman" w:cs="Times New Roman"/>
          <w:sz w:val="28"/>
          <w:szCs w:val="28"/>
        </w:rPr>
        <w:t>простым законам права и нравственности</w:t>
      </w:r>
      <w:r w:rsidRPr="00F335CF">
        <w:rPr>
          <w:rFonts w:ascii="Times New Roman" w:hAnsi="Times New Roman" w:cs="Times New Roman"/>
          <w:sz w:val="28"/>
          <w:szCs w:val="28"/>
          <w:lang w:val="en-US"/>
        </w:rPr>
        <w:t>”</w:t>
      </w:r>
      <w:r w:rsidRPr="00F335CF">
        <w:rPr>
          <w:rFonts w:ascii="Times New Roman" w:hAnsi="Times New Roman" w:cs="Times New Roman"/>
          <w:sz w:val="28"/>
          <w:szCs w:val="28"/>
        </w:rPr>
        <w:t xml:space="preserve"> немыслимо человеческое существование»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xml:space="preserve">, 1916, с.52–53]. Л.И.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xml:space="preserve">, таким образом, развеивала обвинения, бросавшиеся противниками социал-демократов, в отрицании марксизмом </w:t>
      </w:r>
      <w:r w:rsidRPr="00F335CF">
        <w:rPr>
          <w:rFonts w:ascii="Times New Roman" w:hAnsi="Times New Roman" w:cs="Times New Roman"/>
          <w:i/>
          <w:sz w:val="28"/>
          <w:szCs w:val="28"/>
        </w:rPr>
        <w:t>всякой</w:t>
      </w:r>
      <w:r w:rsidRPr="00F335CF">
        <w:rPr>
          <w:rFonts w:ascii="Times New Roman" w:hAnsi="Times New Roman" w:cs="Times New Roman"/>
          <w:sz w:val="28"/>
          <w:szCs w:val="28"/>
        </w:rPr>
        <w:t xml:space="preserve"> морали. Она, как и её единомышленники, предлагала воспитателям в качестве образца личность, которая, соблюдая общечеловеческие нравственные нормы, сознательно подчиняет свою жизнь борьбе во имя освобождения трудящихся, устроения общества социальной справедливости.</w:t>
      </w:r>
    </w:p>
    <w:p w14:paraId="2A0A3F1E"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В целом же, марксистские авторы (Л.И. </w:t>
      </w:r>
      <w:proofErr w:type="spellStart"/>
      <w:r w:rsidRPr="00F335CF">
        <w:rPr>
          <w:rFonts w:ascii="Times New Roman" w:hAnsi="Times New Roman" w:cs="Times New Roman"/>
          <w:sz w:val="28"/>
          <w:szCs w:val="28"/>
        </w:rPr>
        <w:t>Аксельрод</w:t>
      </w:r>
      <w:proofErr w:type="spellEnd"/>
      <w:r w:rsidRPr="00F335CF">
        <w:rPr>
          <w:rFonts w:ascii="Times New Roman" w:hAnsi="Times New Roman" w:cs="Times New Roman"/>
          <w:sz w:val="28"/>
          <w:szCs w:val="28"/>
        </w:rPr>
        <w:t xml:space="preserve">, А.А. Богданов, А.М. Коллонтай, Н.К. Крупская, А.В. Луначарский и др.), расходясь во многих моментах, тем не менее, были едины в своём предложении уравновесить индивидуалистическое, личностное начало идеала воспитания </w:t>
      </w:r>
      <w:proofErr w:type="spellStart"/>
      <w:r w:rsidRPr="00F335CF">
        <w:rPr>
          <w:rFonts w:ascii="Times New Roman" w:hAnsi="Times New Roman" w:cs="Times New Roman"/>
          <w:sz w:val="28"/>
          <w:szCs w:val="28"/>
        </w:rPr>
        <w:t>коммуналистским</w:t>
      </w:r>
      <w:proofErr w:type="spellEnd"/>
      <w:r w:rsidRPr="00F335CF">
        <w:rPr>
          <w:rFonts w:ascii="Times New Roman" w:hAnsi="Times New Roman" w:cs="Times New Roman"/>
          <w:sz w:val="28"/>
          <w:szCs w:val="28"/>
        </w:rPr>
        <w:t xml:space="preserve"> [Новиков, 2005, с.283 – 297].</w:t>
      </w:r>
    </w:p>
    <w:p w14:paraId="662422A2"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Таким образом, российское учительство к началу ХХ в. оказалось в ситуации, когда ему предлагался целый веер идеалов воспитания. Богатство и разнообразие педагогической мысли привело к возникновению феномена русского «Серебряного века». Его проявлением в педагогике можно считать научное творчество П.П. </w:t>
      </w:r>
      <w:proofErr w:type="spellStart"/>
      <w:r w:rsidRPr="00F335CF">
        <w:rPr>
          <w:rFonts w:ascii="Times New Roman" w:hAnsi="Times New Roman" w:cs="Times New Roman"/>
          <w:sz w:val="28"/>
          <w:szCs w:val="28"/>
        </w:rPr>
        <w:t>Блонского</w:t>
      </w:r>
      <w:proofErr w:type="spellEnd"/>
      <w:r w:rsidRPr="00F335CF">
        <w:rPr>
          <w:rFonts w:ascii="Times New Roman" w:hAnsi="Times New Roman" w:cs="Times New Roman"/>
          <w:sz w:val="28"/>
          <w:szCs w:val="28"/>
        </w:rPr>
        <w:t xml:space="preserve">, К.Н. </w:t>
      </w:r>
      <w:proofErr w:type="spellStart"/>
      <w:r w:rsidRPr="00F335CF">
        <w:rPr>
          <w:rFonts w:ascii="Times New Roman" w:hAnsi="Times New Roman" w:cs="Times New Roman"/>
          <w:sz w:val="28"/>
          <w:szCs w:val="28"/>
        </w:rPr>
        <w:t>Вентцеля</w:t>
      </w:r>
      <w:proofErr w:type="spellEnd"/>
      <w:r w:rsidRPr="00F335CF">
        <w:rPr>
          <w:rFonts w:ascii="Times New Roman" w:hAnsi="Times New Roman" w:cs="Times New Roman"/>
          <w:sz w:val="28"/>
          <w:szCs w:val="28"/>
        </w:rPr>
        <w:t xml:space="preserve">, С.И. Гессена, В.В. Зеньковского, П.Ф. </w:t>
      </w:r>
      <w:proofErr w:type="spellStart"/>
      <w:r w:rsidRPr="00F335CF">
        <w:rPr>
          <w:rFonts w:ascii="Times New Roman" w:hAnsi="Times New Roman" w:cs="Times New Roman"/>
          <w:sz w:val="28"/>
          <w:szCs w:val="28"/>
        </w:rPr>
        <w:t>Каптерева</w:t>
      </w:r>
      <w:proofErr w:type="spellEnd"/>
      <w:r w:rsidRPr="00F335CF">
        <w:rPr>
          <w:rFonts w:ascii="Times New Roman" w:hAnsi="Times New Roman" w:cs="Times New Roman"/>
          <w:sz w:val="28"/>
          <w:szCs w:val="28"/>
        </w:rPr>
        <w:t xml:space="preserve">, а в философии образования – Н.А. Бердяева, С.Н. Булгакова, И.А. Ильина, Н.О. </w:t>
      </w:r>
      <w:proofErr w:type="spellStart"/>
      <w:r w:rsidRPr="00F335CF">
        <w:rPr>
          <w:rFonts w:ascii="Times New Roman" w:hAnsi="Times New Roman" w:cs="Times New Roman"/>
          <w:sz w:val="28"/>
          <w:szCs w:val="28"/>
        </w:rPr>
        <w:t>Лосского</w:t>
      </w:r>
      <w:proofErr w:type="spellEnd"/>
      <w:r w:rsidRPr="00F335CF">
        <w:rPr>
          <w:rFonts w:ascii="Times New Roman" w:hAnsi="Times New Roman" w:cs="Times New Roman"/>
          <w:sz w:val="28"/>
          <w:szCs w:val="28"/>
        </w:rPr>
        <w:t xml:space="preserve">, Ф.А. Степуна, Г.П. Федотова (список, разумеется, далеко не исчерпывающ и включает наиболее крупные имена). Каждый из перечисленных авторов являлся оригинальным мыслителем и потому о совпадении в их взглядах говорить не приходится. Но всех названных блестящих деятелей российской культуры объединяло стремление соединить почву и мировой опыт, отстаивание аксиологического подхода к образованию и воспитанию. «Серебряный век» в педагогике стал продолжением «золотого века» К.Д. Ушинского. </w:t>
      </w:r>
    </w:p>
    <w:p w14:paraId="13519EA9"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Все течения теоретико-педагогической мысли и тесно связанной с ней педагогической практики рубежа веков располагались между известными нам полюсами, в рамках дихотомии «антропоцентризм </w:t>
      </w:r>
      <w:bookmarkStart w:id="19" w:name="_Hlk507653380"/>
      <w:r w:rsidRPr="00F335CF">
        <w:rPr>
          <w:rFonts w:ascii="Times New Roman" w:hAnsi="Times New Roman" w:cs="Times New Roman"/>
          <w:sz w:val="28"/>
          <w:szCs w:val="28"/>
        </w:rPr>
        <w:t>–</w:t>
      </w:r>
      <w:bookmarkEnd w:id="19"/>
      <w:r w:rsidRPr="00F335CF">
        <w:rPr>
          <w:rFonts w:ascii="Times New Roman" w:hAnsi="Times New Roman" w:cs="Times New Roman"/>
          <w:sz w:val="28"/>
          <w:szCs w:val="28"/>
        </w:rPr>
        <w:t xml:space="preserve"> социоцентризм».</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Так, громким рупором первой, антропоцентристской, группы педагогов стал журнал «Свободное воспитание», начавший издаваться в 1907 году.</w:t>
      </w:r>
      <w:r w:rsidRPr="00F335CF">
        <w:rPr>
          <w:rFonts w:ascii="Times New Roman" w:eastAsia="Times New Roman" w:hAnsi="Times New Roman" w:cs="Times New Roman"/>
          <w:sz w:val="24"/>
          <w:szCs w:val="24"/>
          <w:lang w:eastAsia="ru-RU"/>
        </w:rPr>
        <w:t xml:space="preserve"> </w:t>
      </w:r>
      <w:r w:rsidRPr="00F335CF">
        <w:rPr>
          <w:rFonts w:ascii="Times New Roman" w:eastAsia="Times New Roman" w:hAnsi="Times New Roman" w:cs="Times New Roman"/>
          <w:sz w:val="28"/>
          <w:szCs w:val="28"/>
          <w:lang w:eastAsia="ru-RU"/>
        </w:rPr>
        <w:t xml:space="preserve">К.Н. </w:t>
      </w:r>
      <w:proofErr w:type="spellStart"/>
      <w:r w:rsidRPr="00F335CF">
        <w:rPr>
          <w:rFonts w:ascii="Times New Roman" w:eastAsia="Times New Roman" w:hAnsi="Times New Roman" w:cs="Times New Roman"/>
          <w:sz w:val="28"/>
          <w:szCs w:val="28"/>
          <w:lang w:eastAsia="ru-RU"/>
        </w:rPr>
        <w:t>Вентцель</w:t>
      </w:r>
      <w:proofErr w:type="spellEnd"/>
      <w:r w:rsidRPr="00F335CF">
        <w:rPr>
          <w:rFonts w:ascii="Times New Roman" w:hAnsi="Times New Roman" w:cs="Times New Roman"/>
          <w:sz w:val="28"/>
          <w:szCs w:val="28"/>
        </w:rPr>
        <w:t xml:space="preserve">, неформальный лидер этой группы, упрекал систему воспитания, сложившуюся в современной ему российской школе, за консерватизм. Она, – писал педагог, – «думает только о культуре, о наследстве, о дальнейшем </w:t>
      </w:r>
      <w:r w:rsidRPr="00F335CF">
        <w:rPr>
          <w:rFonts w:ascii="Times New Roman" w:hAnsi="Times New Roman" w:cs="Times New Roman"/>
          <w:sz w:val="28"/>
          <w:szCs w:val="28"/>
        </w:rPr>
        <w:lastRenderedPageBreak/>
        <w:t>безмерном увеличении этого наследства, а о наследнике, о ребёнке, она совершенно забывает» [</w:t>
      </w:r>
      <w:bookmarkStart w:id="20" w:name="_Hlk507665171"/>
      <w:r w:rsidRPr="00F335CF">
        <w:rPr>
          <w:rFonts w:ascii="Times New Roman" w:hAnsi="Times New Roman" w:cs="Times New Roman"/>
          <w:sz w:val="28"/>
          <w:szCs w:val="28"/>
        </w:rPr>
        <w:t>Свободное воспитание,</w:t>
      </w:r>
      <w:bookmarkEnd w:id="20"/>
      <w:r w:rsidRPr="00F335CF">
        <w:rPr>
          <w:rFonts w:ascii="Times New Roman" w:hAnsi="Times New Roman" w:cs="Times New Roman"/>
          <w:sz w:val="28"/>
          <w:szCs w:val="28"/>
        </w:rPr>
        <w:t>1907–1908, №7, ст.62].</w:t>
      </w:r>
      <w:r w:rsidRPr="00F335CF">
        <w:t xml:space="preserve"> </w:t>
      </w:r>
      <w:r w:rsidRPr="00F335CF">
        <w:rPr>
          <w:rFonts w:ascii="Times New Roman" w:hAnsi="Times New Roman" w:cs="Times New Roman"/>
          <w:sz w:val="28"/>
          <w:szCs w:val="28"/>
        </w:rPr>
        <w:t xml:space="preserve">Постулируя антропоцентристский идеал воспитания, К.Н. </w:t>
      </w:r>
      <w:proofErr w:type="spellStart"/>
      <w:r w:rsidRPr="00F335CF">
        <w:rPr>
          <w:rFonts w:ascii="Times New Roman" w:hAnsi="Times New Roman" w:cs="Times New Roman"/>
          <w:sz w:val="28"/>
          <w:szCs w:val="28"/>
        </w:rPr>
        <w:t>Вентцель</w:t>
      </w:r>
      <w:proofErr w:type="spellEnd"/>
      <w:r w:rsidRPr="00F335CF">
        <w:rPr>
          <w:rFonts w:ascii="Times New Roman" w:hAnsi="Times New Roman" w:cs="Times New Roman"/>
          <w:sz w:val="28"/>
          <w:szCs w:val="28"/>
        </w:rPr>
        <w:t xml:space="preserve"> подчеркивал: «…культура, которая достигается путем внешней дрессировки, несмотря на весь свой внешний блеск, – не имеет много цены. Это – культура рабов. Только культура </w:t>
      </w:r>
      <w:r w:rsidRPr="00F335CF">
        <w:rPr>
          <w:rFonts w:ascii="Times New Roman" w:hAnsi="Times New Roman" w:cs="Times New Roman"/>
          <w:i/>
          <w:sz w:val="28"/>
          <w:szCs w:val="28"/>
        </w:rPr>
        <w:t>истинно свободных людей</w:t>
      </w:r>
      <w:r w:rsidRPr="00F335CF">
        <w:rPr>
          <w:rFonts w:ascii="Times New Roman" w:hAnsi="Times New Roman" w:cs="Times New Roman"/>
          <w:sz w:val="28"/>
          <w:szCs w:val="28"/>
        </w:rPr>
        <w:t xml:space="preserve"> принесет поистине роскошные плоды (курсив наш – С.Н.)» [Там же, ст.64–65].</w:t>
      </w:r>
    </w:p>
    <w:p w14:paraId="3D406BE6"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Ещё более эмоционально выражался его единомышленник С.Н. Дурылин. Описывая себя и своих сверстников по окончании курса обучения и воспитания, построенного на несвободе, последний отмечал: «Мы были похожи на людей, которые сыты, не хотят есть, и которым, насильно разжимая рот, </w:t>
      </w:r>
      <w:r w:rsidRPr="00F335CF">
        <w:rPr>
          <w:rFonts w:ascii="Times New Roman" w:hAnsi="Times New Roman" w:cs="Times New Roman"/>
          <w:i/>
          <w:sz w:val="28"/>
          <w:szCs w:val="28"/>
        </w:rPr>
        <w:t>всовывая в глотку грязными руками</w:t>
      </w:r>
      <w:r w:rsidRPr="00F335CF">
        <w:rPr>
          <w:rFonts w:ascii="Times New Roman" w:hAnsi="Times New Roman" w:cs="Times New Roman"/>
          <w:sz w:val="28"/>
          <w:szCs w:val="28"/>
        </w:rPr>
        <w:t>, дают есть недоброкачественную, вонючую пищу (курсив наш – С.Н.)» [Дурылин, с.10].</w:t>
      </w:r>
      <w:r w:rsidRPr="00F335CF">
        <w:rPr>
          <w:rFonts w:ascii="Times New Roman" w:eastAsia="Times New Roman" w:hAnsi="Times New Roman" w:cs="Times New Roman"/>
          <w:sz w:val="28"/>
          <w:szCs w:val="28"/>
          <w:lang w:eastAsia="ru-RU"/>
        </w:rPr>
        <w:t xml:space="preserve"> Со схожих позиций критиковал официальную систему обучения и воспитания А. </w:t>
      </w:r>
      <w:proofErr w:type="spellStart"/>
      <w:r w:rsidRPr="00F335CF">
        <w:rPr>
          <w:rFonts w:ascii="Times New Roman" w:eastAsia="Times New Roman" w:hAnsi="Times New Roman" w:cs="Times New Roman"/>
          <w:sz w:val="28"/>
          <w:szCs w:val="28"/>
          <w:lang w:eastAsia="ru-RU"/>
        </w:rPr>
        <w:t>Дауге</w:t>
      </w:r>
      <w:proofErr w:type="spellEnd"/>
      <w:r w:rsidRPr="00F335CF">
        <w:rPr>
          <w:rFonts w:ascii="Times New Roman" w:eastAsia="Times New Roman" w:hAnsi="Times New Roman" w:cs="Times New Roman"/>
          <w:sz w:val="28"/>
          <w:szCs w:val="28"/>
          <w:lang w:eastAsia="ru-RU"/>
        </w:rPr>
        <w:t>.</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 xml:space="preserve">В своей книге, выпущенной в 1911 г. в серии «Библиотеки свободного воспитания и образования и защиты детей», он писал: «Старая школа была школой, в которой главным образом учатся; в новой школе больше будут работать активно, будут </w:t>
      </w:r>
      <w:r w:rsidRPr="00F335CF">
        <w:rPr>
          <w:rFonts w:ascii="Times New Roman" w:hAnsi="Times New Roman" w:cs="Times New Roman"/>
          <w:i/>
          <w:sz w:val="28"/>
          <w:szCs w:val="28"/>
        </w:rPr>
        <w:t xml:space="preserve">творить </w:t>
      </w:r>
      <w:r w:rsidRPr="00F335CF">
        <w:rPr>
          <w:rFonts w:ascii="Times New Roman" w:hAnsi="Times New Roman" w:cs="Times New Roman"/>
          <w:sz w:val="28"/>
          <w:szCs w:val="28"/>
        </w:rPr>
        <w:t xml:space="preserve">(курсив наш </w:t>
      </w:r>
      <w:bookmarkStart w:id="21" w:name="_Hlk507665191"/>
      <w:r w:rsidRPr="00F335CF">
        <w:rPr>
          <w:rFonts w:ascii="Times New Roman" w:hAnsi="Times New Roman" w:cs="Times New Roman"/>
          <w:sz w:val="28"/>
          <w:szCs w:val="28"/>
        </w:rPr>
        <w:t>–</w:t>
      </w:r>
      <w:bookmarkEnd w:id="21"/>
      <w:r w:rsidRPr="00F335CF">
        <w:rPr>
          <w:rFonts w:ascii="Times New Roman" w:hAnsi="Times New Roman" w:cs="Times New Roman"/>
          <w:sz w:val="28"/>
          <w:szCs w:val="28"/>
        </w:rPr>
        <w:t xml:space="preserve"> С.Н.)» [</w:t>
      </w:r>
      <w:proofErr w:type="spellStart"/>
      <w:r w:rsidRPr="00F335CF">
        <w:rPr>
          <w:rFonts w:ascii="Times New Roman" w:hAnsi="Times New Roman" w:cs="Times New Roman"/>
          <w:sz w:val="28"/>
          <w:szCs w:val="28"/>
        </w:rPr>
        <w:t>Дауге</w:t>
      </w:r>
      <w:proofErr w:type="spellEnd"/>
      <w:r w:rsidRPr="00F335CF">
        <w:rPr>
          <w:rFonts w:ascii="Times New Roman" w:hAnsi="Times New Roman" w:cs="Times New Roman"/>
          <w:sz w:val="28"/>
          <w:szCs w:val="28"/>
        </w:rPr>
        <w:t>, с.3].</w:t>
      </w:r>
    </w:p>
    <w:p w14:paraId="6B781A5D"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«Свобода» и «творчество» выступали для сторонников «свободного воспитания» важнейшими общекультурными и педагогическими ценностями. Писали ли они о качествах личности воспитателя или воспитанника, всегда данные категории были ключевыми при характеристике идеала воспитания. Так, И.</w:t>
      </w:r>
      <w:r w:rsidRPr="00F335CF">
        <w:t xml:space="preserve"> </w:t>
      </w:r>
      <w:proofErr w:type="spellStart"/>
      <w:r w:rsidRPr="00F335CF">
        <w:rPr>
          <w:rFonts w:ascii="Times New Roman" w:hAnsi="Times New Roman" w:cs="Times New Roman"/>
          <w:sz w:val="28"/>
          <w:szCs w:val="28"/>
        </w:rPr>
        <w:t>Накашидзе</w:t>
      </w:r>
      <w:proofErr w:type="spellEnd"/>
      <w:r w:rsidRPr="00F335CF">
        <w:rPr>
          <w:rFonts w:ascii="Times New Roman" w:hAnsi="Times New Roman" w:cs="Times New Roman"/>
          <w:sz w:val="28"/>
          <w:szCs w:val="28"/>
        </w:rPr>
        <w:t>, выражая позицию своих коллег и их отношение к авторитарным воспитательным практикам российской школы, резюмировал: «Там, где действует принуждение, отсутствует свободный выбор, единственный источник свободного творчества и разумной, искренней любви» [Свободное воспитание,1911–1912, №6, ст.1].</w:t>
      </w:r>
    </w:p>
    <w:p w14:paraId="79984A62"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Крайний антропоцентризм (в его педоцентристской форме) был воспринят представителями группы «Свободного воспитания» у</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Ж.-Ж. Руссо и Л.Н. Толстого, веривших в совершенство детской природы. Этих иллюзий были лишены другие педагоги-антропоцентристы, которые подобно С.И. Гессену, умеряли радикальный антропоцентристский идеал воспитания мыслью о необходимости</w:t>
      </w:r>
      <w:r w:rsidRPr="00F335CF">
        <w:t xml:space="preserve"> </w:t>
      </w:r>
      <w:r w:rsidRPr="00F335CF">
        <w:rPr>
          <w:rFonts w:ascii="Times New Roman" w:hAnsi="Times New Roman" w:cs="Times New Roman"/>
          <w:sz w:val="28"/>
          <w:szCs w:val="28"/>
        </w:rPr>
        <w:t xml:space="preserve">считаться с </w:t>
      </w:r>
      <w:r w:rsidRPr="00F335CF">
        <w:rPr>
          <w:rFonts w:ascii="Times New Roman" w:hAnsi="Times New Roman" w:cs="Times New Roman"/>
          <w:i/>
          <w:sz w:val="28"/>
          <w:szCs w:val="28"/>
        </w:rPr>
        <w:t>общественными</w:t>
      </w:r>
      <w:r w:rsidRPr="00F335CF">
        <w:rPr>
          <w:rFonts w:ascii="Times New Roman" w:hAnsi="Times New Roman" w:cs="Times New Roman"/>
          <w:sz w:val="28"/>
          <w:szCs w:val="28"/>
        </w:rPr>
        <w:t xml:space="preserve"> интересами. В частности, С.И. Гессен обращал внимание педагогов на то, что «в личной жизни индивидуальность задается творчеством, а это значит – причастностью к некоей </w:t>
      </w:r>
      <w:r w:rsidRPr="00F335CF">
        <w:rPr>
          <w:rFonts w:ascii="Times New Roman" w:hAnsi="Times New Roman" w:cs="Times New Roman"/>
          <w:i/>
          <w:sz w:val="28"/>
          <w:szCs w:val="28"/>
        </w:rPr>
        <w:t>общей идее</w:t>
      </w:r>
      <w:r w:rsidRPr="00F335CF">
        <w:rPr>
          <w:rFonts w:ascii="Times New Roman" w:hAnsi="Times New Roman" w:cs="Times New Roman"/>
          <w:sz w:val="28"/>
          <w:szCs w:val="28"/>
        </w:rPr>
        <w:t xml:space="preserve">, работой над сверхиндивидуальным заданием (курсив наш – С.Н.)». Развивая данную мысль, он утверждал: «Кем бы мы ни были – учителями, поэтами, общественными деятелями или просто творцами собственной жизни, – только </w:t>
      </w:r>
      <w:r w:rsidRPr="00F335CF">
        <w:rPr>
          <w:rFonts w:ascii="Times New Roman" w:hAnsi="Times New Roman" w:cs="Times New Roman"/>
          <w:i/>
          <w:sz w:val="28"/>
          <w:szCs w:val="28"/>
        </w:rPr>
        <w:t xml:space="preserve">через сверхиндивидуальное в нас </w:t>
      </w:r>
      <w:r w:rsidRPr="00F335CF">
        <w:rPr>
          <w:rFonts w:ascii="Times New Roman" w:hAnsi="Times New Roman" w:cs="Times New Roman"/>
          <w:sz w:val="28"/>
          <w:szCs w:val="28"/>
        </w:rPr>
        <w:t>можем мы</w:t>
      </w:r>
      <w:r w:rsidRPr="00F335CF">
        <w:rPr>
          <w:rFonts w:ascii="Times New Roman" w:hAnsi="Times New Roman" w:cs="Times New Roman"/>
          <w:i/>
          <w:sz w:val="28"/>
          <w:szCs w:val="28"/>
        </w:rPr>
        <w:t xml:space="preserve"> стать индивидуальностями</w:t>
      </w:r>
      <w:r w:rsidRPr="00F335CF">
        <w:rPr>
          <w:rFonts w:ascii="Times New Roman" w:hAnsi="Times New Roman" w:cs="Times New Roman"/>
          <w:sz w:val="28"/>
          <w:szCs w:val="28"/>
        </w:rPr>
        <w:t xml:space="preserve">. Сверхиндивидуальное в нас образует нас, сохраняя частности нашей жизни и собирая их в единое целое (выделено нами – С.Н.)» [Гессен, с.93]. Читатели работ С.И. Гессена приходили к выводу, что воспитывать следует личность, сознающую </w:t>
      </w:r>
      <w:r w:rsidRPr="00F335CF">
        <w:rPr>
          <w:rFonts w:ascii="Times New Roman" w:hAnsi="Times New Roman" w:cs="Times New Roman"/>
          <w:i/>
          <w:sz w:val="28"/>
          <w:szCs w:val="28"/>
        </w:rPr>
        <w:t>неразрывность</w:t>
      </w:r>
      <w:r w:rsidRPr="00F335CF">
        <w:rPr>
          <w:rFonts w:ascii="Times New Roman" w:hAnsi="Times New Roman" w:cs="Times New Roman"/>
          <w:sz w:val="28"/>
          <w:szCs w:val="28"/>
        </w:rPr>
        <w:t xml:space="preserve"> интересов индивида и общества.</w:t>
      </w:r>
    </w:p>
    <w:p w14:paraId="626A8151" w14:textId="77777777" w:rsidR="00F335CF" w:rsidRPr="00F335CF" w:rsidRDefault="00F335CF" w:rsidP="00F335CF">
      <w:pPr>
        <w:spacing w:after="0" w:line="240" w:lineRule="auto"/>
        <w:jc w:val="both"/>
      </w:pPr>
      <w:r w:rsidRPr="00F335CF">
        <w:rPr>
          <w:rFonts w:ascii="Times New Roman" w:hAnsi="Times New Roman" w:cs="Times New Roman"/>
          <w:sz w:val="28"/>
          <w:szCs w:val="28"/>
        </w:rPr>
        <w:lastRenderedPageBreak/>
        <w:tab/>
        <w:t xml:space="preserve">Не принимал крайний антропоцентризм и П.Ф. </w:t>
      </w:r>
      <w:proofErr w:type="spellStart"/>
      <w:r w:rsidRPr="00F335CF">
        <w:rPr>
          <w:rFonts w:ascii="Times New Roman" w:hAnsi="Times New Roman" w:cs="Times New Roman"/>
          <w:sz w:val="28"/>
          <w:szCs w:val="28"/>
        </w:rPr>
        <w:t>Каптерев</w:t>
      </w:r>
      <w:proofErr w:type="spellEnd"/>
      <w:r w:rsidRPr="00F335CF">
        <w:rPr>
          <w:rFonts w:ascii="Times New Roman" w:hAnsi="Times New Roman" w:cs="Times New Roman"/>
          <w:sz w:val="28"/>
          <w:szCs w:val="28"/>
        </w:rPr>
        <w:t>.</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 xml:space="preserve">Полагая личную свободу человека как высшую ценность, он выражал полное понимание объективной необходимости проникновения в Россию западноевропейских педагогических идей. Но одновременно педагог указывал на опасности, связанные с крутой ломкой традиционной культуры. Видимо, П.Ф. </w:t>
      </w:r>
      <w:proofErr w:type="spellStart"/>
      <w:r w:rsidRPr="00F335CF">
        <w:rPr>
          <w:rFonts w:ascii="Times New Roman" w:hAnsi="Times New Roman" w:cs="Times New Roman"/>
          <w:sz w:val="28"/>
          <w:szCs w:val="28"/>
        </w:rPr>
        <w:t>Каптерев</w:t>
      </w:r>
      <w:proofErr w:type="spellEnd"/>
      <w:r w:rsidRPr="00F335CF">
        <w:rPr>
          <w:rFonts w:ascii="Times New Roman" w:hAnsi="Times New Roman" w:cs="Times New Roman"/>
          <w:sz w:val="28"/>
          <w:szCs w:val="28"/>
        </w:rPr>
        <w:t xml:space="preserve"> уловил насущную потребность синтеза традиционных и модернистских ценностей, что позволило ему бережно, с огромным уважением, но вместе с тем и критично, отнестись к взглядам педагогов прошлого. Учёный одолел и соблазн выдать один из нравственных идеалов, существовавших в России, за общенациональный идеал. Однако, утверждая, что таковой может выработать только сам народ, П.Ф. </w:t>
      </w:r>
      <w:proofErr w:type="spellStart"/>
      <w:r w:rsidRPr="00F335CF">
        <w:rPr>
          <w:rFonts w:ascii="Times New Roman" w:hAnsi="Times New Roman" w:cs="Times New Roman"/>
          <w:sz w:val="28"/>
          <w:szCs w:val="28"/>
        </w:rPr>
        <w:t>Каптерев</w:t>
      </w:r>
      <w:proofErr w:type="spellEnd"/>
      <w:r w:rsidRPr="00F335CF">
        <w:rPr>
          <w:rFonts w:ascii="Times New Roman" w:hAnsi="Times New Roman" w:cs="Times New Roman"/>
          <w:sz w:val="28"/>
          <w:szCs w:val="28"/>
        </w:rPr>
        <w:t xml:space="preserve"> невольно оказался в плену основного заблуждения отечественной интеллигенции – того самого </w:t>
      </w:r>
      <w:proofErr w:type="spellStart"/>
      <w:r w:rsidRPr="00F335CF">
        <w:rPr>
          <w:rFonts w:ascii="Times New Roman" w:hAnsi="Times New Roman" w:cs="Times New Roman"/>
          <w:sz w:val="28"/>
          <w:szCs w:val="28"/>
        </w:rPr>
        <w:t>народопоклонства</w:t>
      </w:r>
      <w:proofErr w:type="spellEnd"/>
      <w:r w:rsidRPr="00F335CF">
        <w:rPr>
          <w:rFonts w:ascii="Times New Roman" w:hAnsi="Times New Roman" w:cs="Times New Roman"/>
          <w:sz w:val="28"/>
          <w:szCs w:val="28"/>
        </w:rPr>
        <w:t>, о котором мы уже писали.</w:t>
      </w:r>
      <w:r w:rsidRPr="00F335CF">
        <w:t xml:space="preserve"> </w:t>
      </w:r>
    </w:p>
    <w:p w14:paraId="2AEFFA09"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Ценность личности, инициативы, прогресса, новшеств и диалога разделяли также такие педагоги как С.Т. </w:t>
      </w:r>
      <w:proofErr w:type="spellStart"/>
      <w:r w:rsidRPr="00F335CF">
        <w:rPr>
          <w:rFonts w:ascii="Times New Roman" w:hAnsi="Times New Roman" w:cs="Times New Roman"/>
          <w:sz w:val="28"/>
          <w:szCs w:val="28"/>
        </w:rPr>
        <w:t>Блонский</w:t>
      </w:r>
      <w:proofErr w:type="spellEnd"/>
      <w:r w:rsidRPr="00F335CF">
        <w:rPr>
          <w:rFonts w:ascii="Times New Roman" w:hAnsi="Times New Roman" w:cs="Times New Roman"/>
          <w:sz w:val="28"/>
          <w:szCs w:val="28"/>
        </w:rPr>
        <w:t xml:space="preserve">, В.П. Вахтеров, В.Е. Ермилов, М.М. Рубинштейн и многие другие их коллеги. Так, М.М. Рубинштейн, ясно и недвусмысленно выражая своё антропоцентристское кредо, фиксировал его словами, под которыми мог бы подписаться целый ряд его педагогов-современников. Он писал, что общечеловеческим идеалом «выступает прежде всего этика </w:t>
      </w:r>
      <w:r w:rsidRPr="00F335CF">
        <w:rPr>
          <w:rFonts w:ascii="Times New Roman" w:hAnsi="Times New Roman" w:cs="Times New Roman"/>
          <w:i/>
          <w:sz w:val="28"/>
          <w:szCs w:val="28"/>
        </w:rPr>
        <w:t>абсолютной ценности человеческой личности</w:t>
      </w:r>
      <w:r w:rsidRPr="00F335CF">
        <w:rPr>
          <w:rFonts w:ascii="Times New Roman" w:hAnsi="Times New Roman" w:cs="Times New Roman"/>
          <w:sz w:val="28"/>
          <w:szCs w:val="28"/>
        </w:rPr>
        <w:t xml:space="preserve">, её человеческого достоинства и вытекающий из нее идеал </w:t>
      </w:r>
      <w:r w:rsidRPr="00F335CF">
        <w:rPr>
          <w:rFonts w:ascii="Times New Roman" w:hAnsi="Times New Roman" w:cs="Times New Roman"/>
          <w:i/>
          <w:sz w:val="28"/>
          <w:szCs w:val="28"/>
        </w:rPr>
        <w:t>деятельной</w:t>
      </w:r>
      <w:r w:rsidRPr="00F335CF">
        <w:rPr>
          <w:rFonts w:ascii="Times New Roman" w:hAnsi="Times New Roman" w:cs="Times New Roman"/>
          <w:sz w:val="28"/>
          <w:szCs w:val="28"/>
        </w:rPr>
        <w:t xml:space="preserve"> любви (курсив наш – С.Н.)» [Вестник воспитания,</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1913, №2, с.4].</w:t>
      </w:r>
      <w:r w:rsidRPr="00F335CF">
        <w:rPr>
          <w:rFonts w:ascii="Times New Roman" w:hAnsi="Times New Roman" w:cs="Times New Roman"/>
          <w:sz w:val="28"/>
          <w:szCs w:val="28"/>
        </w:rPr>
        <w:tab/>
      </w:r>
    </w:p>
    <w:p w14:paraId="5357FD8A"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Позиция педагогов-антропоцентристов была продуктом культуры модернити, родившейся в Западной Европе и распространившейся в России благодаря модернизации. Однако она не являлась доминирующей даже на теоретическом уровне отечественного педагогического сознания. Оппозицию различным версиям антропоцентризма на рубеже </w:t>
      </w:r>
      <w:r w:rsidRPr="00F335CF">
        <w:rPr>
          <w:rFonts w:ascii="Times New Roman" w:hAnsi="Times New Roman" w:cs="Times New Roman"/>
          <w:sz w:val="28"/>
          <w:szCs w:val="28"/>
          <w:lang w:val="en-US"/>
        </w:rPr>
        <w:t>XIX</w:t>
      </w:r>
      <w:r w:rsidRPr="00F335CF">
        <w:rPr>
          <w:rFonts w:ascii="Times New Roman" w:hAnsi="Times New Roman" w:cs="Times New Roman"/>
          <w:sz w:val="28"/>
          <w:szCs w:val="28"/>
        </w:rPr>
        <w:t xml:space="preserve"> – </w:t>
      </w:r>
      <w:r w:rsidRPr="00F335CF">
        <w:rPr>
          <w:rFonts w:ascii="Times New Roman" w:hAnsi="Times New Roman" w:cs="Times New Roman"/>
          <w:sz w:val="28"/>
          <w:szCs w:val="28"/>
          <w:lang w:val="en-US"/>
        </w:rPr>
        <w:t>XX</w:t>
      </w:r>
      <w:r w:rsidRPr="00F335CF">
        <w:rPr>
          <w:rFonts w:ascii="Times New Roman" w:hAnsi="Times New Roman" w:cs="Times New Roman"/>
          <w:sz w:val="28"/>
          <w:szCs w:val="28"/>
        </w:rPr>
        <w:t xml:space="preserve"> вв., как и столетие назад, составляла традиционная социоцентристская точка зрения на воспитание. Её разделяли К.Н. Леонтьев, С.А. Рачинский, </w:t>
      </w:r>
      <w:bookmarkStart w:id="22" w:name="_Hlk507772171"/>
      <w:r w:rsidRPr="00F335CF">
        <w:rPr>
          <w:rFonts w:ascii="Times New Roman" w:hAnsi="Times New Roman" w:cs="Times New Roman"/>
          <w:sz w:val="28"/>
          <w:szCs w:val="28"/>
        </w:rPr>
        <w:t xml:space="preserve">К.П. Победоносцев, И.А. Сикорский </w:t>
      </w:r>
      <w:bookmarkEnd w:id="22"/>
      <w:r w:rsidRPr="00F335CF">
        <w:rPr>
          <w:rFonts w:ascii="Times New Roman" w:hAnsi="Times New Roman" w:cs="Times New Roman"/>
          <w:sz w:val="28"/>
          <w:szCs w:val="28"/>
        </w:rPr>
        <w:t>и многие другие общественные деятели, учёные и педагоги. Одни из них (как например, К.П. Победоносцев, С.А. Рачинский или И.А. Сикорский)</w:t>
      </w:r>
      <w:r w:rsidRPr="00F335CF">
        <w:rPr>
          <w:rFonts w:ascii="Times New Roman" w:eastAsia="Times New Roman" w:hAnsi="Times New Roman" w:cs="Times New Roman"/>
          <w:sz w:val="28"/>
          <w:szCs w:val="28"/>
          <w:lang w:eastAsia="ru-RU"/>
        </w:rPr>
        <w:t xml:space="preserve"> в духе традиционной соборности</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уповали на внутренние нравственные силы русского народа. При этом они нередко выступали апологетами исторически сложившегося национального характера, сторонниками особого «русского пути». Так, К.П. Победоносцев полагал, что все пороки приходят из-за отказа от «естественных» для России форм жизни и переноса на отечественную почву западных образцов. Ему была свойственна, выражаясь словами Г.В. Флоровского, вера «в растительную мудрость народной стихии»,</w:t>
      </w:r>
      <w:r w:rsidRPr="00F335CF">
        <w:rPr>
          <w:rFonts w:ascii="Arial" w:hAnsi="Arial" w:cs="Arial"/>
          <w:color w:val="000000"/>
          <w:sz w:val="27"/>
          <w:szCs w:val="27"/>
          <w:shd w:val="clear" w:color="auto" w:fill="FFFFFF"/>
        </w:rPr>
        <w:t xml:space="preserve"> «</w:t>
      </w:r>
      <w:r w:rsidRPr="00F335CF">
        <w:rPr>
          <w:rFonts w:ascii="Times New Roman" w:hAnsi="Times New Roman" w:cs="Times New Roman"/>
          <w:sz w:val="28"/>
          <w:szCs w:val="28"/>
        </w:rPr>
        <w:t xml:space="preserve">в простой народ, в силу народной простоты и первобытности», и он «не хотел разлагать эту наивную целостность чувства ядовитой прививкой рассудочной западной цивилизации», поскольку решительно «не доверял личной инициативе» </w:t>
      </w:r>
      <w:bookmarkStart w:id="23" w:name="_Hlk507775274"/>
      <w:r w:rsidRPr="00F335CF">
        <w:rPr>
          <w:rFonts w:ascii="Times New Roman" w:hAnsi="Times New Roman" w:cs="Times New Roman"/>
          <w:sz w:val="28"/>
          <w:szCs w:val="28"/>
        </w:rPr>
        <w:t xml:space="preserve">[Флоровский, с.520 – 521]. </w:t>
      </w:r>
      <w:bookmarkEnd w:id="23"/>
      <w:r w:rsidRPr="00F335CF">
        <w:rPr>
          <w:rFonts w:ascii="Times New Roman" w:hAnsi="Times New Roman" w:cs="Times New Roman"/>
          <w:sz w:val="28"/>
          <w:szCs w:val="28"/>
        </w:rPr>
        <w:t>Романтический образ народа существовал и в глазах И.А.</w:t>
      </w:r>
      <w:r w:rsidRPr="00F335CF">
        <w:t xml:space="preserve"> </w:t>
      </w:r>
      <w:r w:rsidRPr="00F335CF">
        <w:rPr>
          <w:rFonts w:ascii="Times New Roman" w:hAnsi="Times New Roman" w:cs="Times New Roman"/>
          <w:sz w:val="28"/>
          <w:szCs w:val="28"/>
        </w:rPr>
        <w:t xml:space="preserve">Сикорского. Он полагал необходимым воспитывать подрастающие поколения в соответствии с «духовными качествами славянства», сформировавшимися, по его мнению, </w:t>
      </w:r>
      <w:r w:rsidRPr="00F335CF">
        <w:rPr>
          <w:rFonts w:ascii="Times New Roman" w:hAnsi="Times New Roman" w:cs="Times New Roman"/>
          <w:sz w:val="28"/>
          <w:szCs w:val="28"/>
        </w:rPr>
        <w:lastRenderedPageBreak/>
        <w:t>в ходе многовекового развития: «лучше смерть, чем нравственная уступка»; «скорбь, терпение и величие духа среди несчастий», «готовность страдать» и «потребность мученичества»; «вдумчивость», «самообладание»; «гостеприимство, уважение к всему иностранному», «человеколюбие» [Сикорский, с.9, 10, 11, 13, 14]. Благодаря этому, по убеждению психиатра, публициста и профессора университета, «славянский гений, в дальнейшем своём движении, пойдёт по тому самобытному, тихому, верному пути, которому он следовал в последнюю тысячу лет»</w:t>
      </w:r>
      <w:r w:rsidRPr="00F335CF">
        <w:t xml:space="preserve"> </w:t>
      </w:r>
      <w:r w:rsidRPr="00F335CF">
        <w:rPr>
          <w:rFonts w:ascii="Times New Roman" w:hAnsi="Times New Roman" w:cs="Times New Roman"/>
          <w:sz w:val="28"/>
          <w:szCs w:val="28"/>
        </w:rPr>
        <w:t>[Там же, с.15].</w:t>
      </w:r>
    </w:p>
    <w:p w14:paraId="71A681E7"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Впрочем, среди педагогов и мыслителей социоцентристского направления было немало и тех, кто были носителями</w:t>
      </w:r>
      <w:r w:rsidRPr="00F335CF">
        <w:t xml:space="preserve"> </w:t>
      </w:r>
      <w:r w:rsidRPr="00F335CF">
        <w:rPr>
          <w:rFonts w:ascii="Times New Roman" w:hAnsi="Times New Roman" w:cs="Times New Roman"/>
          <w:sz w:val="28"/>
          <w:szCs w:val="28"/>
        </w:rPr>
        <w:t>имперского, казённого варианта социоцентризма, делавшего ставку на «порядок» и административный диктат.</w:t>
      </w:r>
      <w:r w:rsidRPr="00F335CF">
        <w:t xml:space="preserve"> </w:t>
      </w:r>
      <w:r w:rsidRPr="00F335CF">
        <w:rPr>
          <w:rFonts w:ascii="Times New Roman" w:hAnsi="Times New Roman" w:cs="Times New Roman"/>
          <w:sz w:val="28"/>
          <w:szCs w:val="28"/>
        </w:rPr>
        <w:t xml:space="preserve">Такую позицию нередко выражали чиновники от образования. Например, крупный чиновник из тульской губернии М.Т. Яблочков в своей книге с программным названием «Русская школа. Наставления директора народных училищ» (1895 г.) явно руководствовался тем самым воспитательным идеалом, который педагоги-антропоцентристы называли идеалом «человека-автомата». Описывая повседневное поведение воспитанников, он не просто настаивал на их обязанности посещать церковь, но подчеркивал важность </w:t>
      </w:r>
      <w:r w:rsidRPr="00F335CF">
        <w:rPr>
          <w:rFonts w:ascii="Times New Roman" w:hAnsi="Times New Roman" w:cs="Times New Roman"/>
          <w:i/>
          <w:sz w:val="28"/>
          <w:szCs w:val="28"/>
        </w:rPr>
        <w:t>шествовать</w:t>
      </w:r>
      <w:r w:rsidRPr="00F335CF">
        <w:rPr>
          <w:rFonts w:ascii="Times New Roman" w:hAnsi="Times New Roman" w:cs="Times New Roman"/>
          <w:sz w:val="28"/>
          <w:szCs w:val="28"/>
        </w:rPr>
        <w:t xml:space="preserve"> в храм </w:t>
      </w:r>
      <w:r w:rsidRPr="00F335CF">
        <w:rPr>
          <w:rFonts w:ascii="Times New Roman" w:hAnsi="Times New Roman" w:cs="Times New Roman"/>
          <w:i/>
          <w:sz w:val="28"/>
          <w:szCs w:val="28"/>
        </w:rPr>
        <w:t>рядами</w:t>
      </w:r>
      <w:r w:rsidRPr="00F335CF">
        <w:rPr>
          <w:rFonts w:ascii="Times New Roman" w:hAnsi="Times New Roman" w:cs="Times New Roman"/>
          <w:sz w:val="28"/>
          <w:szCs w:val="28"/>
        </w:rPr>
        <w:t>. М.Т. Яблочков особо выделял те места во время богослужения, когда дети должны были наклонять головы, становиться на колени, класть земные поклоны и т.д.</w:t>
      </w:r>
    </w:p>
    <w:p w14:paraId="1BD274E7"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Иные педагоги-консерваторы, впрочем, драпировали свои тезисы в наукообразную форму. Так, П.А. Некрасов в книге «Школа, воспитательное образование и задачи гуманизма» (1907 г.) демонстрировал столь высокопарный слог и столь туманное изложение, что делал просто невозможным её продуктивное чтение. Определяя задачи российской системы образования, он писал: «…если положительные народные типы, одарённые способностями, характерами и сильными темпераментами, считать за вещи, ценные в глазах отечественного промысла и Промысла (?! – С.Н.), а остальные типы за дым, гиль и копоть (?! – С.Н.), то задача школы производить вещи (?! – С.Н.), обращать по возможности дым и самую копоть в вещи (?! – С.Н.)». П.А. Некрасов сделал главным нервом своего труда осуждение отхода педагогов от национальных традиций. Он видел в этом истоки всех тех социальных потрясений, которые испытала Россия в начале ХХ века. В частности, по мнению П.А. Некрасова, восторжествовавший в отечественной школе «ложный классицизм» («в </w:t>
      </w:r>
      <w:proofErr w:type="spellStart"/>
      <w:r w:rsidRPr="00F335CF">
        <w:rPr>
          <w:rFonts w:ascii="Times New Roman" w:hAnsi="Times New Roman" w:cs="Times New Roman"/>
          <w:sz w:val="28"/>
          <w:szCs w:val="28"/>
        </w:rPr>
        <w:t>обгерманенной</w:t>
      </w:r>
      <w:proofErr w:type="spellEnd"/>
      <w:r w:rsidRPr="00F335CF">
        <w:rPr>
          <w:rFonts w:ascii="Times New Roman" w:hAnsi="Times New Roman" w:cs="Times New Roman"/>
          <w:sz w:val="28"/>
          <w:szCs w:val="28"/>
        </w:rPr>
        <w:t xml:space="preserve"> форме, заквашенной на протестантском духе и </w:t>
      </w:r>
      <w:proofErr w:type="spellStart"/>
      <w:r w:rsidRPr="00F335CF">
        <w:rPr>
          <w:rFonts w:ascii="Times New Roman" w:hAnsi="Times New Roman" w:cs="Times New Roman"/>
          <w:sz w:val="28"/>
          <w:szCs w:val="28"/>
        </w:rPr>
        <w:t>древнеязыческом</w:t>
      </w:r>
      <w:proofErr w:type="spellEnd"/>
      <w:r w:rsidRPr="00F335CF">
        <w:rPr>
          <w:rFonts w:ascii="Times New Roman" w:hAnsi="Times New Roman" w:cs="Times New Roman"/>
          <w:sz w:val="28"/>
          <w:szCs w:val="28"/>
        </w:rPr>
        <w:t xml:space="preserve"> фетишизме (?! – С.Н.)»), напрямую подготовил «наши Цусимы и революции» [Цит. по:</w:t>
      </w:r>
      <w:r w:rsidRPr="00F335CF">
        <w:rPr>
          <w:rFonts w:ascii="Times New Roman" w:hAnsi="Times New Roman" w:cs="Times New Roman"/>
          <w:i/>
          <w:sz w:val="28"/>
          <w:szCs w:val="28"/>
        </w:rPr>
        <w:t xml:space="preserve"> </w:t>
      </w:r>
      <w:r w:rsidRPr="00F335CF">
        <w:rPr>
          <w:rFonts w:ascii="Times New Roman" w:hAnsi="Times New Roman" w:cs="Times New Roman"/>
          <w:sz w:val="28"/>
          <w:szCs w:val="28"/>
        </w:rPr>
        <w:t xml:space="preserve">Вестник воспитания, 1908, №1, с.43]. Из его рассуждений перед читателем как идеал вставал образ покорного и послушного воспитанника, не высказывающего никаких сомнений в позиции, транслируемой воспитателем. Допуская всё же для детей старшего возраста (14–18 лет) возможность критических высказываний, он полагал, что в школе на этой ступени обучения останутся только благонадежные элементы, «которые не используют права критики во зло». Остальные же, получив «законченное миропонимание», посвятят себя другим </w:t>
      </w:r>
      <w:r w:rsidRPr="00F335CF">
        <w:rPr>
          <w:rFonts w:ascii="Times New Roman" w:hAnsi="Times New Roman" w:cs="Times New Roman"/>
          <w:sz w:val="28"/>
          <w:szCs w:val="28"/>
        </w:rPr>
        <w:lastRenderedPageBreak/>
        <w:t>«проблемам, обеспечивающим жизнь и народное благосостояние» [Там же, с.44, 45].</w:t>
      </w:r>
    </w:p>
    <w:p w14:paraId="73DB90AA"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Настоящее наступление на антропоцентристский идеал воспитания и связанные с ним воспитательные практики началось в ходе и после революции 1905 – 1907 гг. В правоконсервативной прессе («Новое время», «С.-Петербургские ведомости», «Русская земля», «Киевлянин» и др.) в публикациях по педагогической проблематике состояние высшей школы оценивалось как ужасающее. Так, для публициста М.О. Меньшикова вузы оказались «цитаделями бунта», попавшими во власть «профессоров-революционеров». Рассуждая в «Новом времени» о либеральных преподавателях, он писал: «Наука служит у них лишь ширмами; в лучшем случае она служит </w:t>
      </w:r>
      <w:proofErr w:type="spellStart"/>
      <w:r w:rsidRPr="00F335CF">
        <w:rPr>
          <w:rFonts w:ascii="Times New Roman" w:hAnsi="Times New Roman" w:cs="Times New Roman"/>
          <w:sz w:val="28"/>
          <w:szCs w:val="28"/>
        </w:rPr>
        <w:t>канвою</w:t>
      </w:r>
      <w:proofErr w:type="spellEnd"/>
      <w:r w:rsidRPr="00F335CF">
        <w:rPr>
          <w:rFonts w:ascii="Times New Roman" w:hAnsi="Times New Roman" w:cs="Times New Roman"/>
          <w:sz w:val="28"/>
          <w:szCs w:val="28"/>
        </w:rPr>
        <w:t xml:space="preserve"> для узоров политической болтовни». С гневом публицист продолжал: «Автономные профессора знать не хотят правительства и прямо издеваются над его распоряжениями». Характеризуя воспитанников вузов, Меньшиков отмечал: «…при благосклонном попустительстве (часто – содействии) профессоров грубо-невежественные, только что соскочившие с гимназических скамеек студенты организуются в республики со своим сенатом в лице совета старост, с системой шумных выборов, агитаций…» [Цит. по: </w:t>
      </w:r>
      <w:bookmarkStart w:id="24" w:name="_Hlk507761660"/>
      <w:r w:rsidRPr="00F335CF">
        <w:rPr>
          <w:rFonts w:ascii="Times New Roman" w:hAnsi="Times New Roman" w:cs="Times New Roman"/>
          <w:sz w:val="28"/>
          <w:szCs w:val="28"/>
        </w:rPr>
        <w:t xml:space="preserve">Вестник воспитания, </w:t>
      </w:r>
      <w:bookmarkEnd w:id="24"/>
      <w:r w:rsidRPr="00F335CF">
        <w:rPr>
          <w:rFonts w:ascii="Times New Roman" w:hAnsi="Times New Roman" w:cs="Times New Roman"/>
          <w:sz w:val="28"/>
          <w:szCs w:val="28"/>
        </w:rPr>
        <w:t>1908, №4, с.72, 73]. Подобные настроения побуждали правую общественность, стоявшую на консервативно-охранительных позициях, отправлять телеграммы на имя председателя совета министров с просьбами обратить внимание на русскую школу, которая развращается «учителями безбожниками и революционерами» [Там же, с.76].</w:t>
      </w:r>
    </w:p>
    <w:p w14:paraId="4949C64A"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Впрочем, такие</w:t>
      </w:r>
      <w:r w:rsidRPr="00F335CF">
        <w:t xml:space="preserve"> </w:t>
      </w:r>
      <w:r w:rsidRPr="00F335CF">
        <w:rPr>
          <w:rFonts w:ascii="Times New Roman" w:hAnsi="Times New Roman" w:cs="Times New Roman"/>
          <w:sz w:val="28"/>
          <w:szCs w:val="28"/>
        </w:rPr>
        <w:t xml:space="preserve">ретроградные взгляды выражали отнюдь не все носители социоцентристского идеала воспитания и структурируемой им педагогической культуры.  Многие из них не только отрицательно относились к реакционному угару, охватившему часть консервативно настроенных людей, но и критически оценивали практику обучения и воспитания в таких «бастионах» традиционного почвенного социоцентризма как духовные учебные заведения. В частности, педагогами и мыслителями, исповедовавшими идею свободы человеческого духа, глубоко укоренённую в христианстве, в 1906 г. была подготовлена книга «Духовная школа», разоблачавшая бюрократический режим, царивший в церкви. Указанный сборник статей включал в себя работы людей, хорошо знавших проблемы духовных учебных заведений. П. Тихомиров, Н. Горностаев, Н. Румянцев, П. Смирнов, П. и С. Любимовы представили широкую картину жизни академий и семинарий. Из их публикаций становилось ясно, что руководство духовных учебных заведений с большой долей опасения относилось к науке. Собственно, занимать такую позицию им предписывалось Святейшим Синодом, воспрещавшим академическим учёным своими циркулярами целые группы предметов исследования. К примеру, запрещалось подвергать сомнению подлинность какой-либо священной книги или её части, отрицать древнерусские легенды, заниматься в сочинениях по церковной истории еретиками, особенно систематизировать их учения и т.д. Всё это позволило Е.Н. Трубецкому заметить, что православное богословие относится к </w:t>
      </w:r>
      <w:r w:rsidRPr="00F335CF">
        <w:rPr>
          <w:rFonts w:ascii="Times New Roman" w:hAnsi="Times New Roman" w:cs="Times New Roman"/>
          <w:sz w:val="28"/>
          <w:szCs w:val="28"/>
        </w:rPr>
        <w:lastRenderedPageBreak/>
        <w:t xml:space="preserve">научному богословию как алхимия к химии или астрология к астрономии. Неслучайно лучшие представители академической науки – Е.Е. Голубинский, А.П. Лебедев, П.Ф. </w:t>
      </w:r>
      <w:proofErr w:type="spellStart"/>
      <w:r w:rsidRPr="00F335CF">
        <w:rPr>
          <w:rFonts w:ascii="Times New Roman" w:hAnsi="Times New Roman" w:cs="Times New Roman"/>
          <w:sz w:val="28"/>
          <w:szCs w:val="28"/>
        </w:rPr>
        <w:t>Каптерев</w:t>
      </w:r>
      <w:proofErr w:type="spellEnd"/>
      <w:r w:rsidRPr="00F335CF">
        <w:rPr>
          <w:rFonts w:ascii="Times New Roman" w:hAnsi="Times New Roman" w:cs="Times New Roman"/>
          <w:sz w:val="28"/>
          <w:szCs w:val="28"/>
        </w:rPr>
        <w:t xml:space="preserve">, Ф.А. Терновский – подвергались преследованиям именно за свои «нецерковные» взгляды. </w:t>
      </w:r>
    </w:p>
    <w:p w14:paraId="2E48DA87"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С. Любимов, автор статьи «Воспитание в духовной школе», помещённой в вышеназванном сборнике, отмечал, что даже чисто религиозное воспитание в семинарии было обставлено таким гнетущим надзором, таким внешним принуждением, что религиозное чувство просто исчезало у воспитанников. Рисуя картину посещения семинаристами богослужения, он писал: «Воспитанники выстраиваются правильными рядами. Все наличные силы воспитательного надзора мобилизуются и с разных сторон семинарского храма в плотную массу воспитанников вперяются очи воспитателей. Они смотрят и сбоку, и сзади, и даже сверху – с церковных хор. Недреманное око под разными углами пронизывает насквозь духовного питомца, а он, утомлённый, с затекшими, онемевшими членами, с тупою болью в пояснице, стоит, переступая с ноги на ногу, не смея шевельнутся, обернуться назад» [Цит. по: Вестник воспитания,1906, №8, с.23]. Протестуя против авторитарных методов воспитания, автор заявлял: «Нельзя свободное духовное общение человека с Богом обращать в обязательную натуральную повинность. Воспитанник стоит и проклинает всё. Я никогда не слыхал более страшных, ужасных проклятий, чем за семинарской службой» [Там же, с.24].</w:t>
      </w:r>
    </w:p>
    <w:p w14:paraId="3BF4381F"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Все авторы сборника, в сущности, обращали внимание на неприятие в духовных учебных заведениях таких ценностей как «свобода», «терпимость к инакомыслию», «инновация». Они подчеркивали, что в семинариях и академиях господствует монолог, построенный на стойком опасении диалогической формы мышления. Единодушны авторы были и в констатации того, что педагогические принципы, царившие в духовных учебных заведениях, противоречат истинному христианству. Сравнивая учение первых христиан с христианством, преподаваемым в российских образовательных структурах, один из авторов приходил к печальному выводу: «В основе тот же Христос, то же Евангелие, но результаты крайне противоположны. Там – за имя Христово шли на смерть и никакие пытки палачей не могли затушить огненной веры; здесь же изучение религиозных истин </w:t>
      </w:r>
      <w:r w:rsidRPr="00F335CF">
        <w:rPr>
          <w:rFonts w:ascii="Times New Roman" w:hAnsi="Times New Roman" w:cs="Times New Roman"/>
          <w:i/>
          <w:sz w:val="28"/>
          <w:szCs w:val="28"/>
        </w:rPr>
        <w:t>убивает в человеке Христа</w:t>
      </w:r>
      <w:r w:rsidRPr="00F335CF">
        <w:rPr>
          <w:rFonts w:ascii="Times New Roman" w:hAnsi="Times New Roman" w:cs="Times New Roman"/>
          <w:sz w:val="28"/>
          <w:szCs w:val="28"/>
        </w:rPr>
        <w:t>, и юную душу превращает из ветки, одетой душистыми цветами, в голый куст (выделено нами – С.Н.)» [Там же, с.28].</w:t>
      </w:r>
    </w:p>
    <w:p w14:paraId="2319D741"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Схожую позицию занимала мыслящая, совестливая и рефлексирующая часть духовенства, не согласная с церковно-педагогическим начальством. Она признавала, что церковная школа, в существовавшем тогда виде, оказывалась не в состоянии успешно решать задачи воспитания народа.  С таким мнением, к примеру, выступил в официальном епархиальном органе один из воронежских священников. Он отмечал, что в духовенстве, наряду с искренними и горячими деятелями школьного дела, существует масса других, принимающих его как «веление свыше»</w:t>
      </w:r>
      <w:r w:rsidRPr="00F335CF">
        <w:rPr>
          <w:rFonts w:ascii="Times New Roman" w:eastAsia="Times New Roman" w:hAnsi="Times New Roman" w:cs="Times New Roman"/>
          <w:sz w:val="24"/>
          <w:szCs w:val="24"/>
          <w:lang w:eastAsia="ru-RU"/>
        </w:rPr>
        <w:t xml:space="preserve"> </w:t>
      </w:r>
      <w:r w:rsidRPr="00F335CF">
        <w:rPr>
          <w:rFonts w:ascii="Times New Roman" w:hAnsi="Times New Roman" w:cs="Times New Roman"/>
          <w:sz w:val="28"/>
          <w:szCs w:val="28"/>
        </w:rPr>
        <w:t>[Вестник воспитания, 1908, №9, с.44, 45]. Критика подобной воспитательной практики попадала даже в</w:t>
      </w:r>
      <w:r w:rsidRPr="00F335CF">
        <w:t xml:space="preserve"> </w:t>
      </w:r>
      <w:r w:rsidRPr="00F335CF">
        <w:rPr>
          <w:rFonts w:ascii="Times New Roman" w:hAnsi="Times New Roman" w:cs="Times New Roman"/>
          <w:sz w:val="28"/>
          <w:szCs w:val="28"/>
        </w:rPr>
        <w:t xml:space="preserve">педагогический журнал, издававшийся училищным советом при Святейшем </w:t>
      </w:r>
      <w:r w:rsidRPr="00F335CF">
        <w:rPr>
          <w:rFonts w:ascii="Times New Roman" w:hAnsi="Times New Roman" w:cs="Times New Roman"/>
          <w:sz w:val="28"/>
          <w:szCs w:val="28"/>
        </w:rPr>
        <w:lastRenderedPageBreak/>
        <w:t xml:space="preserve">Синоде. Так, священник И. </w:t>
      </w:r>
      <w:proofErr w:type="spellStart"/>
      <w:r w:rsidRPr="00F335CF">
        <w:rPr>
          <w:rFonts w:ascii="Times New Roman" w:hAnsi="Times New Roman" w:cs="Times New Roman"/>
          <w:sz w:val="28"/>
          <w:szCs w:val="28"/>
        </w:rPr>
        <w:t>Ильигорский</w:t>
      </w:r>
      <w:proofErr w:type="spellEnd"/>
      <w:r w:rsidRPr="00F335CF">
        <w:rPr>
          <w:rFonts w:ascii="Times New Roman" w:hAnsi="Times New Roman" w:cs="Times New Roman"/>
          <w:sz w:val="28"/>
          <w:szCs w:val="28"/>
        </w:rPr>
        <w:t xml:space="preserve"> в статье «О воспитании в церковно-приходской школе» поделился своей болью относительно формализма, царившего как в освоении Священного писания, так и в подведении под педагогическую практику «православно-церковного начала». Он писал: «…нельзя не видеть, что иногда это начало является скорее знаменем школы, внешним символом её, но не орудием, изменяющим обыденную жизнь школы и общества, обновляющим её и созидающим на новых идеально-христианских началах» [Народное образование, 1915, №7-8, с.31]. Закон Божий, считал И. </w:t>
      </w:r>
      <w:proofErr w:type="spellStart"/>
      <w:r w:rsidRPr="00F335CF">
        <w:rPr>
          <w:rFonts w:ascii="Times New Roman" w:hAnsi="Times New Roman" w:cs="Times New Roman"/>
          <w:sz w:val="28"/>
          <w:szCs w:val="28"/>
        </w:rPr>
        <w:t>Ильигорский</w:t>
      </w:r>
      <w:proofErr w:type="spellEnd"/>
      <w:r w:rsidRPr="00F335CF">
        <w:rPr>
          <w:rFonts w:ascii="Times New Roman" w:hAnsi="Times New Roman" w:cs="Times New Roman"/>
          <w:sz w:val="28"/>
          <w:szCs w:val="28"/>
        </w:rPr>
        <w:t>, остаётся предметом изучения, но не орудием воспитания. Он, констатировал священник, «проходится формально, мёртво, казённо, без влияния на сердце ребёнка и, конечно, на его поведение» [Там же, с.33].</w:t>
      </w:r>
    </w:p>
    <w:p w14:paraId="316391DC" w14:textId="77777777" w:rsidR="00F335CF" w:rsidRPr="00F335CF" w:rsidRDefault="00F335CF" w:rsidP="00F335CF">
      <w:pPr>
        <w:spacing w:after="0" w:line="240" w:lineRule="auto"/>
        <w:jc w:val="both"/>
      </w:pPr>
      <w:r w:rsidRPr="00F335CF">
        <w:rPr>
          <w:rFonts w:ascii="Times New Roman" w:hAnsi="Times New Roman" w:cs="Times New Roman"/>
          <w:sz w:val="28"/>
          <w:szCs w:val="28"/>
        </w:rPr>
        <w:tab/>
        <w:t xml:space="preserve">В обстановке соперничества двух полярных идеалов воспитания отдельные интеллектуалы продолжали упорный поиск </w:t>
      </w:r>
      <w:r w:rsidRPr="00F335CF">
        <w:rPr>
          <w:rFonts w:ascii="Times New Roman" w:hAnsi="Times New Roman" w:cs="Times New Roman"/>
          <w:i/>
          <w:sz w:val="28"/>
          <w:szCs w:val="28"/>
        </w:rPr>
        <w:t>меры</w:t>
      </w:r>
      <w:r w:rsidRPr="00F335CF">
        <w:rPr>
          <w:rFonts w:ascii="Times New Roman" w:hAnsi="Times New Roman" w:cs="Times New Roman"/>
          <w:sz w:val="28"/>
          <w:szCs w:val="28"/>
        </w:rPr>
        <w:t xml:space="preserve"> между ними, стремясь синтезировать идеи свободной личности и соборности, новации и традиции. К таким мыслителям относился Н.А. Бердяев. Подобно западникам он был далёк от идеализации России, подобно славянофилам – подчёркивал уникальность её культуры. Трезво анализируя исторический путь своего Отечества, философ пришёл к выводу об </w:t>
      </w:r>
      <w:r w:rsidRPr="00F335CF">
        <w:rPr>
          <w:rFonts w:ascii="Times New Roman" w:hAnsi="Times New Roman" w:cs="Times New Roman"/>
          <w:i/>
          <w:sz w:val="28"/>
          <w:szCs w:val="28"/>
        </w:rPr>
        <w:t>антиномичности</w:t>
      </w:r>
      <w:r w:rsidRPr="00F335CF">
        <w:rPr>
          <w:rFonts w:ascii="Times New Roman" w:hAnsi="Times New Roman" w:cs="Times New Roman"/>
          <w:sz w:val="28"/>
          <w:szCs w:val="28"/>
        </w:rPr>
        <w:t xml:space="preserve"> национального характера русских: «Бездонная глубь и необъятная высь сочетаются с какой-то низостью, неблагородством, отсутствием достоинства, рабством. Бесконечная любовь к людям, поистине Христова любовь, сочетается с человеконенавистничеством и жестокостью. Жажда абсолютной свободы во Христе…мирится с рабьей покорностью» [Бердяев, 1997, с.10].</w:t>
      </w:r>
      <w:r w:rsidRPr="00F335CF">
        <w:t xml:space="preserve"> </w:t>
      </w:r>
    </w:p>
    <w:p w14:paraId="53DF7611"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Характерно, что в своих размышлениях о корнях российской культуры он совпадал во мнении с К.Д. Ушинским, указывавшим некогда на европейскость России. Педагог подчеркивал: «если только русский крестьянин отличается теперь от дикаря, то этим он почти единственно обязан все-таки </w:t>
      </w:r>
      <w:r w:rsidRPr="00F335CF">
        <w:rPr>
          <w:rFonts w:ascii="Times New Roman" w:hAnsi="Times New Roman" w:cs="Times New Roman"/>
          <w:i/>
          <w:sz w:val="28"/>
          <w:szCs w:val="28"/>
        </w:rPr>
        <w:t>европейской</w:t>
      </w:r>
      <w:r w:rsidRPr="00F335CF">
        <w:rPr>
          <w:rFonts w:ascii="Times New Roman" w:hAnsi="Times New Roman" w:cs="Times New Roman"/>
          <w:sz w:val="28"/>
          <w:szCs w:val="28"/>
        </w:rPr>
        <w:t xml:space="preserve">, славянской природе, а ещё более своему древнему </w:t>
      </w:r>
      <w:r w:rsidRPr="00F335CF">
        <w:rPr>
          <w:rFonts w:ascii="Times New Roman" w:hAnsi="Times New Roman" w:cs="Times New Roman"/>
          <w:i/>
          <w:sz w:val="28"/>
          <w:szCs w:val="28"/>
        </w:rPr>
        <w:t>христианству</w:t>
      </w:r>
      <w:r w:rsidRPr="00F335CF">
        <w:rPr>
          <w:rFonts w:ascii="Times New Roman" w:hAnsi="Times New Roman" w:cs="Times New Roman"/>
          <w:sz w:val="28"/>
          <w:szCs w:val="28"/>
        </w:rPr>
        <w:t xml:space="preserve">» (курсив наш </w:t>
      </w:r>
      <w:bookmarkStart w:id="25" w:name="_Hlk507866355"/>
      <w:r w:rsidRPr="00F335CF">
        <w:rPr>
          <w:rFonts w:ascii="Times New Roman" w:hAnsi="Times New Roman" w:cs="Times New Roman"/>
          <w:sz w:val="28"/>
          <w:szCs w:val="28"/>
        </w:rPr>
        <w:t>–</w:t>
      </w:r>
      <w:bookmarkEnd w:id="25"/>
      <w:r w:rsidRPr="00F335CF">
        <w:rPr>
          <w:rFonts w:ascii="Times New Roman" w:hAnsi="Times New Roman" w:cs="Times New Roman"/>
          <w:sz w:val="28"/>
          <w:szCs w:val="28"/>
        </w:rPr>
        <w:t xml:space="preserve"> С.Н.) [Ушинский, т.2, с.32]. Добавим: христианству, поставившему в центр </w:t>
      </w:r>
      <w:proofErr w:type="spellStart"/>
      <w:r w:rsidRPr="00F335CF">
        <w:rPr>
          <w:rFonts w:ascii="Times New Roman" w:hAnsi="Times New Roman" w:cs="Times New Roman"/>
          <w:sz w:val="28"/>
          <w:szCs w:val="28"/>
        </w:rPr>
        <w:t>тварного</w:t>
      </w:r>
      <w:proofErr w:type="spellEnd"/>
      <w:r w:rsidRPr="00F335CF">
        <w:rPr>
          <w:rFonts w:ascii="Times New Roman" w:hAnsi="Times New Roman" w:cs="Times New Roman"/>
          <w:sz w:val="28"/>
          <w:szCs w:val="28"/>
        </w:rPr>
        <w:t xml:space="preserve"> мира </w:t>
      </w:r>
      <w:r w:rsidRPr="00F335CF">
        <w:rPr>
          <w:rFonts w:ascii="Times New Roman" w:hAnsi="Times New Roman" w:cs="Times New Roman"/>
          <w:i/>
          <w:sz w:val="28"/>
          <w:szCs w:val="28"/>
        </w:rPr>
        <w:t>личность</w:t>
      </w:r>
      <w:r w:rsidRPr="00F335CF">
        <w:rPr>
          <w:rFonts w:ascii="Times New Roman" w:hAnsi="Times New Roman" w:cs="Times New Roman"/>
          <w:sz w:val="28"/>
          <w:szCs w:val="28"/>
        </w:rPr>
        <w:t>.</w:t>
      </w:r>
    </w:p>
    <w:p w14:paraId="3EC15F84"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Н.А. Бердяев сходился с К.Д. Ушинским и в нежелании разрушать российскую ментальность, переиначивать её в соответствии с очередной новомодной западноевропейской теорией. Философ был противником паразитарного усвоения западной культуры, считая, что она будет долго прорастать в отечественной почве. «</w:t>
      </w:r>
      <w:r w:rsidRPr="00F335CF">
        <w:rPr>
          <w:rFonts w:ascii="Times New Roman" w:hAnsi="Times New Roman" w:cs="Times New Roman"/>
          <w:i/>
          <w:sz w:val="28"/>
          <w:szCs w:val="28"/>
        </w:rPr>
        <w:t>Личное</w:t>
      </w:r>
      <w:r w:rsidRPr="00F335CF">
        <w:rPr>
          <w:rFonts w:ascii="Times New Roman" w:hAnsi="Times New Roman" w:cs="Times New Roman"/>
          <w:sz w:val="28"/>
          <w:szCs w:val="28"/>
        </w:rPr>
        <w:t xml:space="preserve"> человеческое, – с душевной болью писал мыслитель, – всё ещё не овладело безличными природными стихиями земли (курсив наш – С.Н.)» [Бердяев, 1997, с.22].  Вместе с тем, Бердяев вполне отдавал себе отчет, что коллективистские ценности традиционной России имели под собой объективную основу и сформировались в результате её культурно-исторического развития. Он соглашался с тем, что «русский народ всегда любил жить в теле коллектива» и был склонен к «свободе от активности». С его точки зрения, философы-славянофилы и педагоги-почвенники верно подметили указанные свойства России. Но они, считал Бердяев, ошибались в другом, главном – когда принимали природно-исторические черты русской стихии за христианские добродетели. Философ с </w:t>
      </w:r>
      <w:r w:rsidRPr="00F335CF">
        <w:rPr>
          <w:rFonts w:ascii="Times New Roman" w:hAnsi="Times New Roman" w:cs="Times New Roman"/>
          <w:sz w:val="28"/>
          <w:szCs w:val="28"/>
        </w:rPr>
        <w:lastRenderedPageBreak/>
        <w:t>сожалением писал, что русский народ превратился в орудие государственности, труды во благо которой не оставляют у него сил «для свободной творческой жизни» [Бердяев, 1997, с.12–13].</w:t>
      </w:r>
    </w:p>
    <w:p w14:paraId="1B7A0FAA"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Заметим, Н.А. Бердяев был не единственным русским мыслителем, который в начале ХХ в., по сути, предлагал педагогам пути преодоления раскола воспитательного пространства России как порождения социокультурного раскола. Целая группа философов, объединившаяся вокруг религиозно-философских обществ в Москве, Петербурге и Киеве (Н.А. Бердяев, С.Н. Булгаков, Е.Н. Трубецкой, С.Л. Франк и др.), стремясь преодолеть абстрактный либерализм, искала в почвенных силах носителей такой идеи свободы индивида, которая бы не покушалась на свободу остальных людей, солидарные интересы коллектива. Из их взглядов вытекал </w:t>
      </w:r>
      <w:r w:rsidRPr="00F335CF">
        <w:rPr>
          <w:rFonts w:ascii="Times New Roman" w:hAnsi="Times New Roman" w:cs="Times New Roman"/>
          <w:i/>
          <w:sz w:val="28"/>
          <w:szCs w:val="28"/>
        </w:rPr>
        <w:t>соборно-либеральный</w:t>
      </w:r>
      <w:r w:rsidRPr="00F335CF">
        <w:rPr>
          <w:rFonts w:ascii="Times New Roman" w:hAnsi="Times New Roman" w:cs="Times New Roman"/>
          <w:sz w:val="28"/>
          <w:szCs w:val="28"/>
        </w:rPr>
        <w:t xml:space="preserve"> идеал воспитания, дуалистический по своему характеру.</w:t>
      </w:r>
    </w:p>
    <w:p w14:paraId="34B7B5E4"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Как видим, в педагогическом сообществе на изломе столетий отсутствовало единомыслие. Педагогам и родителям, всем, кто не был равнодушен к будущему молодых поколений и судьбе России, предлагались различные модели воспитания, сфокусированные на достижение различных идеалов.</w:t>
      </w:r>
      <w:r w:rsidRPr="00F335CF">
        <w:t xml:space="preserve"> </w:t>
      </w:r>
      <w:r w:rsidRPr="00F335CF">
        <w:rPr>
          <w:rFonts w:ascii="Times New Roman" w:hAnsi="Times New Roman" w:cs="Times New Roman"/>
          <w:sz w:val="28"/>
          <w:szCs w:val="28"/>
        </w:rPr>
        <w:t>Их обсуждение велось</w:t>
      </w:r>
      <w:r w:rsidRPr="00F335CF">
        <w:t xml:space="preserve"> </w:t>
      </w:r>
      <w:r w:rsidRPr="00F335CF">
        <w:rPr>
          <w:rFonts w:ascii="Times New Roman" w:hAnsi="Times New Roman" w:cs="Times New Roman"/>
          <w:sz w:val="28"/>
          <w:szCs w:val="28"/>
        </w:rPr>
        <w:t>и в процессе профессионального взаимодействия педагогов, и на страницах периодической печати. В распоряжении заинтересованных лиц в начале ХХ в. были такие издания как «Вестник воспитания», «Образование», «Воспитание и обучение», «Педагогический листок», «Русская школа», «Вестник образования и воспитания»», «Народное образование», «Свободное воспитание», «Учительский вестник», «Народный учитель» и другие общим количеством около 300. Диапазон информации, содержавшейся в журналах, можно представить из постоянных отделов периодики. Так, журнал «Педагогический листок», разрешённый министерством народного просвещения для учительских библиотек и бесплатных народных читален, имел 14 разделов. Среди них выделялись: «Вопросы народного образования в Государственной думе», «В учительских обществах», «Хроника народного образования», «Из жизни заграничной школы», «Среди педагогических журналов» и другие. Журнал «Русская школа» распределял статьи по 12 постоянным рубрикам, среди которых большой интерес вызывали следующие отделы: «Экспериментальная педагогика», «Хроника народного образования в России», «Обзор деятельности земств по народному образованию».</w:t>
      </w:r>
    </w:p>
    <w:p w14:paraId="06C9AA19"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 xml:space="preserve">Авторы публикаций, прокламируя свои идеалы, по сути, обозначали не только модели воспитания, но и соответствующие </w:t>
      </w:r>
      <w:r w:rsidRPr="00F335CF">
        <w:rPr>
          <w:rFonts w:ascii="Times New Roman" w:hAnsi="Times New Roman" w:cs="Times New Roman"/>
          <w:i/>
          <w:sz w:val="28"/>
          <w:szCs w:val="28"/>
        </w:rPr>
        <w:t>парадигмы</w:t>
      </w:r>
      <w:r w:rsidRPr="00F335CF">
        <w:rPr>
          <w:rFonts w:ascii="Times New Roman" w:hAnsi="Times New Roman" w:cs="Times New Roman"/>
          <w:sz w:val="28"/>
          <w:szCs w:val="28"/>
        </w:rPr>
        <w:t xml:space="preserve">. Если первые были искусственно созданными образцами, которые отображали и воспроизводили в более </w:t>
      </w:r>
      <w:r w:rsidRPr="00F335CF">
        <w:rPr>
          <w:rFonts w:ascii="Times New Roman" w:hAnsi="Times New Roman" w:cs="Times New Roman"/>
          <w:i/>
          <w:sz w:val="28"/>
          <w:szCs w:val="28"/>
        </w:rPr>
        <w:t xml:space="preserve">простом и огрублённом </w:t>
      </w:r>
      <w:r w:rsidRPr="00F335CF">
        <w:rPr>
          <w:rFonts w:ascii="Times New Roman" w:hAnsi="Times New Roman" w:cs="Times New Roman"/>
          <w:sz w:val="28"/>
          <w:szCs w:val="28"/>
        </w:rPr>
        <w:t xml:space="preserve">виде структуру и свойства воспитания, то вторые, выражаясь словами Г.Б. </w:t>
      </w:r>
      <w:proofErr w:type="spellStart"/>
      <w:r w:rsidRPr="00F335CF">
        <w:rPr>
          <w:rFonts w:ascii="Times New Roman" w:hAnsi="Times New Roman" w:cs="Times New Roman"/>
          <w:sz w:val="28"/>
          <w:szCs w:val="28"/>
        </w:rPr>
        <w:t>Корнетова</w:t>
      </w:r>
      <w:proofErr w:type="spellEnd"/>
      <w:r w:rsidRPr="00F335CF">
        <w:rPr>
          <w:rFonts w:ascii="Times New Roman" w:hAnsi="Times New Roman" w:cs="Times New Roman"/>
          <w:sz w:val="28"/>
          <w:szCs w:val="28"/>
        </w:rPr>
        <w:t>,</w:t>
      </w:r>
      <w:r w:rsidRPr="00F335CF">
        <w:rPr>
          <w:rFonts w:ascii="Times New Roman" w:eastAsia="Times New Roman" w:hAnsi="Times New Roman" w:cs="Times New Roman"/>
          <w:sz w:val="28"/>
          <w:szCs w:val="28"/>
          <w:lang w:eastAsia="ru-RU"/>
        </w:rPr>
        <w:t xml:space="preserve"> представляли собой «</w:t>
      </w:r>
      <w:r w:rsidRPr="00F335CF">
        <w:rPr>
          <w:rFonts w:ascii="Times New Roman" w:hAnsi="Times New Roman" w:cs="Times New Roman"/>
          <w:sz w:val="28"/>
          <w:szCs w:val="28"/>
        </w:rPr>
        <w:t xml:space="preserve">повторяющиеся смыслообразующие характеристики», определявшие </w:t>
      </w:r>
      <w:r w:rsidRPr="00F335CF">
        <w:rPr>
          <w:rFonts w:ascii="Times New Roman" w:hAnsi="Times New Roman" w:cs="Times New Roman"/>
          <w:i/>
          <w:sz w:val="28"/>
          <w:szCs w:val="28"/>
        </w:rPr>
        <w:t>сущностные</w:t>
      </w:r>
      <w:r w:rsidRPr="00F335CF">
        <w:rPr>
          <w:rFonts w:ascii="Times New Roman" w:hAnsi="Times New Roman" w:cs="Times New Roman"/>
          <w:sz w:val="28"/>
          <w:szCs w:val="28"/>
        </w:rPr>
        <w:t xml:space="preserve"> особенности </w:t>
      </w:r>
      <w:r w:rsidRPr="00F335CF">
        <w:rPr>
          <w:rFonts w:ascii="Times New Roman" w:hAnsi="Times New Roman" w:cs="Times New Roman"/>
          <w:i/>
          <w:sz w:val="28"/>
          <w:szCs w:val="28"/>
        </w:rPr>
        <w:t>схем</w:t>
      </w:r>
      <w:r w:rsidRPr="00F335CF">
        <w:rPr>
          <w:rFonts w:ascii="Times New Roman" w:hAnsi="Times New Roman" w:cs="Times New Roman"/>
          <w:sz w:val="28"/>
          <w:szCs w:val="28"/>
        </w:rPr>
        <w:t xml:space="preserve"> теоретической и практической воспитательной деятельности [Корнетов]. Опираясь на ранее обозначенный критерий, – «характер взаимоотношений между индивидом и социальной целостностью» – можно выделить три типа парадигм воспитания, сложившихся к началу ХХ </w:t>
      </w:r>
      <w:r w:rsidRPr="00F335CF">
        <w:rPr>
          <w:rFonts w:ascii="Times New Roman" w:hAnsi="Times New Roman" w:cs="Times New Roman"/>
          <w:sz w:val="28"/>
          <w:szCs w:val="28"/>
        </w:rPr>
        <w:lastRenderedPageBreak/>
        <w:t xml:space="preserve">в. в России. Первая парадигма, осмыслявшая воспитательную практику, восходившую своими корнями в догосударственные, доцивилизационные времена, – </w:t>
      </w:r>
      <w:r w:rsidRPr="00F335CF">
        <w:rPr>
          <w:rFonts w:ascii="Times New Roman" w:hAnsi="Times New Roman" w:cs="Times New Roman"/>
          <w:i/>
          <w:sz w:val="28"/>
          <w:szCs w:val="28"/>
        </w:rPr>
        <w:t>социоцентристская</w:t>
      </w:r>
      <w:r w:rsidRPr="00F335CF">
        <w:rPr>
          <w:rFonts w:ascii="Times New Roman" w:hAnsi="Times New Roman" w:cs="Times New Roman"/>
          <w:sz w:val="28"/>
          <w:szCs w:val="28"/>
        </w:rPr>
        <w:t xml:space="preserve">; вторая, – сложившаяся под влиянием западной педагогической культуры, которая подкрепила медленно вызревавшие на местной почве педагогические побеги – </w:t>
      </w:r>
      <w:r w:rsidRPr="00F335CF">
        <w:rPr>
          <w:rFonts w:ascii="Times New Roman" w:hAnsi="Times New Roman" w:cs="Times New Roman"/>
          <w:i/>
          <w:sz w:val="28"/>
          <w:szCs w:val="28"/>
        </w:rPr>
        <w:t>антропоцентристская</w:t>
      </w:r>
      <w:r w:rsidRPr="00F335CF">
        <w:rPr>
          <w:rFonts w:ascii="Times New Roman" w:hAnsi="Times New Roman" w:cs="Times New Roman"/>
          <w:sz w:val="28"/>
          <w:szCs w:val="28"/>
        </w:rPr>
        <w:t xml:space="preserve">; третья – </w:t>
      </w:r>
      <w:r w:rsidRPr="00F335CF">
        <w:rPr>
          <w:rFonts w:ascii="Times New Roman" w:hAnsi="Times New Roman" w:cs="Times New Roman"/>
          <w:i/>
          <w:sz w:val="28"/>
          <w:szCs w:val="28"/>
        </w:rPr>
        <w:t>дуалистическая</w:t>
      </w:r>
      <w:r w:rsidRPr="00F335CF">
        <w:rPr>
          <w:rFonts w:ascii="Times New Roman" w:hAnsi="Times New Roman" w:cs="Times New Roman"/>
          <w:sz w:val="28"/>
          <w:szCs w:val="28"/>
        </w:rPr>
        <w:t>, сочетавшая в разных пропорциях ценности обоих полярных образов мира.</w:t>
      </w:r>
    </w:p>
    <w:p w14:paraId="018F3264" w14:textId="77777777"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t>Эти парадигмы и лежавшие в их основе идеалы воспитания находили реализацию, прежде всего, в неформальном воспитании – в семье, общине, контактных группах.  Они же осуществлялись и в педагогической практике российского учительства. На 1917 г. в его состав входило не менее 230 тыс. преподавателей начальных учебных заведений и около 20 тыс. педагогов неполной средней школы (городские школы, Мариинские училища и школы, духовные и военные учебные заведения). Кроме того, в средних учебных заведениях трудилось более 37 тыс. человек. Заметим, что около 13% педагогов российской школы приходилось на учителей Закона Божия [Смирнов, с.218</w:t>
      </w:r>
      <w:bookmarkStart w:id="26" w:name="_Hlk507874145"/>
      <w:r w:rsidRPr="00F335CF">
        <w:rPr>
          <w:rFonts w:ascii="Times New Roman" w:hAnsi="Times New Roman" w:cs="Times New Roman"/>
          <w:sz w:val="28"/>
          <w:szCs w:val="28"/>
        </w:rPr>
        <w:t>–</w:t>
      </w:r>
      <w:bookmarkEnd w:id="26"/>
      <w:r w:rsidRPr="00F335CF">
        <w:rPr>
          <w:rFonts w:ascii="Times New Roman" w:hAnsi="Times New Roman" w:cs="Times New Roman"/>
          <w:sz w:val="28"/>
          <w:szCs w:val="28"/>
        </w:rPr>
        <w:t xml:space="preserve">219]. Суммарные подсчеты исследователей показывают, что количество учителей накануне великих социальных потрясений достигало 300 тыс. человек [Смирнов; </w:t>
      </w:r>
      <w:proofErr w:type="spellStart"/>
      <w:r w:rsidRPr="00F335CF">
        <w:rPr>
          <w:rFonts w:ascii="Times New Roman" w:hAnsi="Times New Roman" w:cs="Times New Roman"/>
          <w:sz w:val="28"/>
          <w:szCs w:val="28"/>
        </w:rPr>
        <w:t>Колыхалов</w:t>
      </w:r>
      <w:proofErr w:type="spellEnd"/>
      <w:r w:rsidRPr="00F335CF">
        <w:rPr>
          <w:rFonts w:ascii="Times New Roman" w:hAnsi="Times New Roman" w:cs="Times New Roman"/>
          <w:sz w:val="28"/>
          <w:szCs w:val="28"/>
        </w:rPr>
        <w:t>]. Их этико-педагогические и ценностные ориентации зависели от многих причин: социально-экономического положения; социального происхождения; социокультурной среды, в которой приходилось трудиться; собственного воспитания и пр. Учителя, конечно, стремились привить своим воспитанникам те идеалы, которые сами разделяли. Однако в этом намерении они сталкивались с серьёзной проблемой, если осуществляли педагогическую деятельность в крестьянской или рабочей среде.</w:t>
      </w:r>
      <w:r w:rsidRPr="00F335CF">
        <w:t xml:space="preserve"> </w:t>
      </w:r>
      <w:r w:rsidRPr="00F335CF">
        <w:rPr>
          <w:rFonts w:ascii="Times New Roman" w:hAnsi="Times New Roman" w:cs="Times New Roman"/>
          <w:sz w:val="28"/>
          <w:szCs w:val="28"/>
        </w:rPr>
        <w:t>Во-первых, обнаруживалось разное представление педагогов и родителей о целях и задачах обучения и воспитания детей. Вот как эту ситуацию описывал современник: «Всякого мало-мальски развитого учителя, близко знающего тёмную крестьянскую жизнь и её запросы, мучит сознание, что б</w:t>
      </w:r>
      <w:r w:rsidRPr="00F335CF">
        <w:rPr>
          <w:rFonts w:ascii="Times New Roman" w:hAnsi="Times New Roman" w:cs="Times New Roman"/>
          <w:i/>
          <w:sz w:val="28"/>
          <w:szCs w:val="28"/>
        </w:rPr>
        <w:t>о</w:t>
      </w:r>
      <w:r w:rsidRPr="00F335CF">
        <w:rPr>
          <w:rFonts w:ascii="Times New Roman" w:hAnsi="Times New Roman" w:cs="Times New Roman"/>
          <w:sz w:val="28"/>
          <w:szCs w:val="28"/>
        </w:rPr>
        <w:t>льшая часть времени и сил уходит на непроизводительную работу, и ему приходится работать между двух огней: учебное начальство требует от детей решать хитрые задачи и знания правил орфографии; крестьянин, не признавая ни задач, ни орфографии, требует, чтобы научил его сына жить “по-божески” и довел “до дела”…» [О-</w:t>
      </w:r>
      <w:proofErr w:type="spellStart"/>
      <w:r w:rsidRPr="00F335CF">
        <w:rPr>
          <w:rFonts w:ascii="Times New Roman" w:hAnsi="Times New Roman" w:cs="Times New Roman"/>
          <w:sz w:val="28"/>
          <w:szCs w:val="28"/>
        </w:rPr>
        <w:t>нев</w:t>
      </w:r>
      <w:proofErr w:type="spellEnd"/>
      <w:r w:rsidRPr="00F335CF">
        <w:rPr>
          <w:rFonts w:ascii="Times New Roman" w:hAnsi="Times New Roman" w:cs="Times New Roman"/>
          <w:sz w:val="28"/>
          <w:szCs w:val="28"/>
        </w:rPr>
        <w:t>, с.786]. И, во-вторых, трудящиеся были обычно носителями традиционной ментальности (разделяли различные версии социоцентристского идеала), что превращало освоение ими антропоцентристского идеала в весьма проблематичное дело.</w:t>
      </w:r>
    </w:p>
    <w:p w14:paraId="6D8CC75E" w14:textId="77777777" w:rsidR="00F335CF" w:rsidRPr="00F335CF" w:rsidRDefault="00F335CF" w:rsidP="00F335CF">
      <w:pPr>
        <w:spacing w:after="0" w:line="240" w:lineRule="auto"/>
        <w:jc w:val="both"/>
        <w:rPr>
          <w:rFonts w:ascii="Times New Roman" w:hAnsi="Times New Roman" w:cs="Times New Roman"/>
          <w:sz w:val="28"/>
          <w:szCs w:val="28"/>
          <w:highlight w:val="yellow"/>
        </w:rPr>
      </w:pPr>
      <w:r w:rsidRPr="00F335CF">
        <w:rPr>
          <w:rFonts w:ascii="Times New Roman" w:hAnsi="Times New Roman" w:cs="Times New Roman"/>
          <w:sz w:val="28"/>
          <w:szCs w:val="28"/>
        </w:rPr>
        <w:tab/>
        <w:t xml:space="preserve"> Таким образом, плоды имперской модернизации российского общества в сфере образования в начале ХХ в. представляются неоднозначными. С одной стороны, модернизация позволила создать в России национальную школу, образование европейского уровня. Но, с другой, она же породила невиданный ранее ни в России, ни на Западе феномен </w:t>
      </w:r>
      <w:bookmarkStart w:id="27" w:name="_Hlk507927541"/>
      <w:r w:rsidRPr="00F335CF">
        <w:rPr>
          <w:rFonts w:ascii="Times New Roman" w:hAnsi="Times New Roman" w:cs="Times New Roman"/>
          <w:sz w:val="28"/>
          <w:szCs w:val="28"/>
        </w:rPr>
        <w:t>–</w:t>
      </w:r>
      <w:bookmarkEnd w:id="27"/>
      <w:r w:rsidRPr="00F335CF">
        <w:rPr>
          <w:rFonts w:ascii="Times New Roman" w:hAnsi="Times New Roman" w:cs="Times New Roman"/>
          <w:sz w:val="28"/>
          <w:szCs w:val="28"/>
        </w:rPr>
        <w:t xml:space="preserve"> социокультурный раскол, разделивший население страны на два мира: носителей имплантированной культуры модернити и автохтонной традиционной культуры. Воспитание, транслируя противоположные ценностные системы и идеалы, продуцируемые </w:t>
      </w:r>
      <w:r w:rsidRPr="00F335CF">
        <w:rPr>
          <w:rFonts w:ascii="Times New Roman" w:hAnsi="Times New Roman" w:cs="Times New Roman"/>
          <w:sz w:val="28"/>
          <w:szCs w:val="28"/>
        </w:rPr>
        <w:lastRenderedPageBreak/>
        <w:t>этими несхожими культурами, не смогло сблизить к 1917 г. оба сегмента отечественного социума.</w:t>
      </w:r>
    </w:p>
    <w:p w14:paraId="4CC96553" w14:textId="79F379FE" w:rsidR="00F335CF" w:rsidRPr="00F335CF" w:rsidRDefault="00F335CF" w:rsidP="00F335CF">
      <w:pPr>
        <w:spacing w:after="0" w:line="240" w:lineRule="auto"/>
        <w:jc w:val="both"/>
        <w:rPr>
          <w:rFonts w:ascii="Times New Roman" w:hAnsi="Times New Roman" w:cs="Times New Roman"/>
          <w:sz w:val="28"/>
          <w:szCs w:val="28"/>
        </w:rPr>
      </w:pPr>
      <w:r w:rsidRPr="00F335CF">
        <w:rPr>
          <w:rFonts w:ascii="Times New Roman" w:hAnsi="Times New Roman" w:cs="Times New Roman"/>
          <w:sz w:val="28"/>
          <w:szCs w:val="28"/>
        </w:rPr>
        <w:tab/>
      </w:r>
      <w:r w:rsidRPr="008E149D">
        <w:rPr>
          <w:rFonts w:ascii="Times New Roman" w:eastAsia="Times New Roman" w:hAnsi="Times New Roman" w:cs="Times New Roman"/>
          <w:sz w:val="28"/>
          <w:szCs w:val="28"/>
          <w:highlight w:val="green"/>
          <w:lang w:eastAsia="ru-RU"/>
        </w:rPr>
        <w:t>Источник</w:t>
      </w:r>
      <w:r>
        <w:rPr>
          <w:rFonts w:ascii="Times New Roman" w:eastAsia="Times New Roman" w:hAnsi="Times New Roman" w:cs="Times New Roman"/>
          <w:sz w:val="28"/>
          <w:szCs w:val="28"/>
          <w:highlight w:val="green"/>
          <w:lang w:eastAsia="ru-RU"/>
        </w:rPr>
        <w:t>и</w:t>
      </w:r>
      <w:r w:rsidRPr="008E149D">
        <w:rPr>
          <w:rFonts w:ascii="Times New Roman" w:eastAsia="Times New Roman" w:hAnsi="Times New Roman" w:cs="Times New Roman"/>
          <w:sz w:val="28"/>
          <w:szCs w:val="28"/>
          <w:highlight w:val="green"/>
          <w:lang w:eastAsia="ru-RU"/>
        </w:rPr>
        <w:t>:</w:t>
      </w:r>
      <w:r w:rsidRPr="008E149D">
        <w:rPr>
          <w:sz w:val="28"/>
          <w:szCs w:val="28"/>
          <w:highlight w:val="green"/>
        </w:rPr>
        <w:t xml:space="preserve"> </w:t>
      </w:r>
      <w:r w:rsidRPr="008E149D">
        <w:rPr>
          <w:rFonts w:ascii="Times New Roman" w:hAnsi="Times New Roman" w:cs="Times New Roman"/>
          <w:b/>
          <w:bCs/>
          <w:i/>
          <w:iCs/>
          <w:sz w:val="28"/>
          <w:szCs w:val="28"/>
          <w:highlight w:val="green"/>
        </w:rPr>
        <w:t>Новиков, С.Г</w:t>
      </w:r>
      <w:r w:rsidRPr="00742C2F">
        <w:rPr>
          <w:rFonts w:ascii="Times New Roman" w:hAnsi="Times New Roman" w:cs="Times New Roman"/>
          <w:sz w:val="28"/>
          <w:szCs w:val="28"/>
          <w:highlight w:val="green"/>
        </w:rPr>
        <w:t>.</w:t>
      </w:r>
      <w:r w:rsidR="00742C2F" w:rsidRPr="00742C2F">
        <w:rPr>
          <w:highlight w:val="green"/>
        </w:rPr>
        <w:t xml:space="preserve"> </w:t>
      </w:r>
      <w:r w:rsidR="00742C2F" w:rsidRPr="00742C2F">
        <w:rPr>
          <w:rFonts w:ascii="Times New Roman" w:hAnsi="Times New Roman" w:cs="Times New Roman"/>
          <w:sz w:val="28"/>
          <w:szCs w:val="28"/>
          <w:highlight w:val="green"/>
        </w:rPr>
        <w:t>Образование, воспитание и педагогика в России: от прошлого к будущему: монография / С.Г. Новиков, С.В. Куликова, А.А. Глебов.</w:t>
      </w:r>
      <w:r w:rsidR="00742C2F" w:rsidRPr="00742C2F">
        <w:rPr>
          <w:highlight w:val="green"/>
        </w:rPr>
        <w:t xml:space="preserve"> </w:t>
      </w:r>
      <w:r w:rsidR="00742C2F" w:rsidRPr="00742C2F">
        <w:rPr>
          <w:rFonts w:ascii="Times New Roman" w:hAnsi="Times New Roman" w:cs="Times New Roman"/>
          <w:sz w:val="28"/>
          <w:szCs w:val="28"/>
          <w:highlight w:val="green"/>
        </w:rPr>
        <w:t>Волгоград: Изд-во ВГСПУ «Перемена», 2018. 175 с.</w:t>
      </w:r>
    </w:p>
    <w:p w14:paraId="64B0ECA1" w14:textId="6540F00D" w:rsidR="00167DD0" w:rsidRPr="00761766" w:rsidRDefault="00167DD0" w:rsidP="00761766">
      <w:pPr>
        <w:spacing w:after="0" w:line="281" w:lineRule="auto"/>
        <w:ind w:firstLine="720"/>
        <w:jc w:val="both"/>
        <w:rPr>
          <w:rFonts w:ascii="Times New Roman" w:eastAsia="Times New Roman" w:hAnsi="Times New Roman" w:cs="Times New Roman"/>
          <w:sz w:val="28"/>
          <w:szCs w:val="28"/>
          <w:lang w:eastAsia="ru-RU"/>
        </w:rPr>
      </w:pPr>
    </w:p>
    <w:p w14:paraId="2564DE14" w14:textId="77777777" w:rsidR="00761766" w:rsidRPr="008E149D" w:rsidRDefault="00761766" w:rsidP="00761766">
      <w:pPr>
        <w:jc w:val="both"/>
        <w:rPr>
          <w:rFonts w:ascii="Times New Roman" w:hAnsi="Times New Roman" w:cs="Times New Roman"/>
          <w:sz w:val="28"/>
          <w:szCs w:val="28"/>
        </w:rPr>
      </w:pPr>
    </w:p>
    <w:p w14:paraId="7A8FF3D2" w14:textId="77777777" w:rsidR="004F6C8D" w:rsidRPr="008E149D" w:rsidRDefault="004F6C8D" w:rsidP="004F6C8D">
      <w:pPr>
        <w:jc w:val="both"/>
        <w:rPr>
          <w:rFonts w:ascii="Times New Roman" w:hAnsi="Times New Roman" w:cs="Times New Roman"/>
          <w:sz w:val="28"/>
          <w:szCs w:val="28"/>
        </w:rPr>
      </w:pPr>
    </w:p>
    <w:p w14:paraId="6BA1F782" w14:textId="77777777" w:rsidR="00A025F3" w:rsidRPr="008E149D" w:rsidRDefault="00A025F3" w:rsidP="0084201C">
      <w:pPr>
        <w:jc w:val="both"/>
        <w:rPr>
          <w:rFonts w:ascii="Times New Roman" w:hAnsi="Times New Roman" w:cs="Times New Roman"/>
          <w:sz w:val="28"/>
          <w:szCs w:val="28"/>
        </w:rPr>
      </w:pPr>
    </w:p>
    <w:sectPr w:rsidR="00A025F3" w:rsidRPr="008E14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w:panose1 w:val="02070309020205020404"/>
    <w:charset w:val="00"/>
    <w:family w:val="modern"/>
    <w:pitch w:val="fixed"/>
    <w:sig w:usb0="00000003" w:usb1="00000000" w:usb2="00000000" w:usb3="00000000" w:csb0="00000001" w:csb1="00000000"/>
  </w:font>
  <w:font w:name="TimesNewRomanPSMT">
    <w:altName w:val="Microsoft JhengHei"/>
    <w:panose1 w:val="00000000000000000000"/>
    <w:charset w:val="80"/>
    <w:family w:val="auto"/>
    <w:notTrueType/>
    <w:pitch w:val="default"/>
    <w:sig w:usb0="00000003" w:usb1="080F0000" w:usb2="00000010" w:usb3="00000000" w:csb0="0012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55C71"/>
    <w:multiLevelType w:val="hybridMultilevel"/>
    <w:tmpl w:val="6B4CBB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17D3A28"/>
    <w:multiLevelType w:val="hybridMultilevel"/>
    <w:tmpl w:val="9DF432A8"/>
    <w:lvl w:ilvl="0" w:tplc="C6846B2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557743"/>
    <w:multiLevelType w:val="hybridMultilevel"/>
    <w:tmpl w:val="0AE40E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746848"/>
    <w:multiLevelType w:val="hybridMultilevel"/>
    <w:tmpl w:val="C3B824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1E620B"/>
    <w:multiLevelType w:val="multilevel"/>
    <w:tmpl w:val="37AAF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3E3098"/>
    <w:multiLevelType w:val="hybridMultilevel"/>
    <w:tmpl w:val="8318935A"/>
    <w:lvl w:ilvl="0" w:tplc="788E593C">
      <w:start w:val="1"/>
      <w:numFmt w:val="decimal"/>
      <w:lvlText w:val="%1."/>
      <w:lvlJc w:val="left"/>
      <w:pPr>
        <w:tabs>
          <w:tab w:val="num" w:pos="720"/>
        </w:tabs>
        <w:ind w:left="720" w:hanging="360"/>
      </w:pPr>
      <w:rPr>
        <w:rFonts w:ascii="Times New Roman" w:eastAsia="Times New Roman" w:hAnsi="Times New Roman" w:cs="Times New Roman"/>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5FD4AFF"/>
    <w:multiLevelType w:val="hybridMultilevel"/>
    <w:tmpl w:val="B2BA1672"/>
    <w:lvl w:ilvl="0" w:tplc="590EF1FC">
      <w:start w:val="1"/>
      <w:numFmt w:val="bullet"/>
      <w:lvlText w:val="-"/>
      <w:lvlJc w:val="left"/>
      <w:pPr>
        <w:tabs>
          <w:tab w:val="num" w:pos="1440"/>
        </w:tabs>
        <w:ind w:left="1440" w:hanging="360"/>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630568"/>
    <w:multiLevelType w:val="hybridMultilevel"/>
    <w:tmpl w:val="975891D8"/>
    <w:lvl w:ilvl="0" w:tplc="0419000F">
      <w:start w:val="1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A0E0F1E"/>
    <w:multiLevelType w:val="hybridMultilevel"/>
    <w:tmpl w:val="469E6DA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DC0334"/>
    <w:multiLevelType w:val="hybridMultilevel"/>
    <w:tmpl w:val="18AAA10C"/>
    <w:lvl w:ilvl="0" w:tplc="BD9E01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C430BAA"/>
    <w:multiLevelType w:val="hybridMultilevel"/>
    <w:tmpl w:val="4C70B6CA"/>
    <w:lvl w:ilvl="0" w:tplc="6358A30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F839DF"/>
    <w:multiLevelType w:val="hybridMultilevel"/>
    <w:tmpl w:val="414A39AA"/>
    <w:lvl w:ilvl="0" w:tplc="D068BD0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DAB1B5E"/>
    <w:multiLevelType w:val="hybridMultilevel"/>
    <w:tmpl w:val="4AEA7660"/>
    <w:lvl w:ilvl="0" w:tplc="A338372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15:restartNumberingAfterBreak="0">
    <w:nsid w:val="42A451F7"/>
    <w:multiLevelType w:val="hybridMultilevel"/>
    <w:tmpl w:val="77C2BA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F959A7"/>
    <w:multiLevelType w:val="hybridMultilevel"/>
    <w:tmpl w:val="D0C84572"/>
    <w:lvl w:ilvl="0" w:tplc="0419000F">
      <w:start w:val="3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01B750B"/>
    <w:multiLevelType w:val="hybridMultilevel"/>
    <w:tmpl w:val="0D061B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940CD0"/>
    <w:multiLevelType w:val="hybridMultilevel"/>
    <w:tmpl w:val="786E7BC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6F83CD4"/>
    <w:multiLevelType w:val="hybridMultilevel"/>
    <w:tmpl w:val="981252A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B8832B5"/>
    <w:multiLevelType w:val="hybridMultilevel"/>
    <w:tmpl w:val="C8308844"/>
    <w:lvl w:ilvl="0" w:tplc="D368EDD6">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CF44B34"/>
    <w:multiLevelType w:val="multilevel"/>
    <w:tmpl w:val="899A72C6"/>
    <w:lvl w:ilvl="0">
      <w:start w:val="1"/>
      <w:numFmt w:val="decimal"/>
      <w:lvlText w:val="%1."/>
      <w:lvlJc w:val="left"/>
      <w:pPr>
        <w:tabs>
          <w:tab w:val="num" w:pos="720"/>
        </w:tabs>
        <w:ind w:left="720" w:hanging="360"/>
      </w:pPr>
    </w:lvl>
    <w:lvl w:ilvl="1">
      <w:start w:val="2"/>
      <w:numFmt w:val="decimal"/>
      <w:isLgl/>
      <w:lvlText w:val="%1.%2."/>
      <w:lvlJc w:val="left"/>
      <w:pPr>
        <w:ind w:left="1712"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0" w15:restartNumberingAfterBreak="0">
    <w:nsid w:val="635867E3"/>
    <w:multiLevelType w:val="hybridMultilevel"/>
    <w:tmpl w:val="90F2FA82"/>
    <w:lvl w:ilvl="0" w:tplc="717648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DF04F7E"/>
    <w:multiLevelType w:val="hybridMultilevel"/>
    <w:tmpl w:val="AADE8FE4"/>
    <w:lvl w:ilvl="0" w:tplc="665A2ABA">
      <w:start w:val="1"/>
      <w:numFmt w:val="decimal"/>
      <w:lvlText w:val="%1)"/>
      <w:lvlJc w:val="left"/>
      <w:pPr>
        <w:tabs>
          <w:tab w:val="num" w:pos="720"/>
        </w:tabs>
        <w:ind w:left="720" w:hanging="360"/>
      </w:pPr>
      <w:rPr>
        <w:rFonts w:hint="default"/>
      </w:rPr>
    </w:lvl>
    <w:lvl w:ilvl="1" w:tplc="6358A302">
      <w:start w:val="1"/>
      <w:numFmt w:val="bullet"/>
      <w:lvlText w:val=""/>
      <w:lvlJc w:val="left"/>
      <w:pPr>
        <w:tabs>
          <w:tab w:val="num" w:pos="360"/>
        </w:tabs>
        <w:ind w:left="36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20"/>
  </w:num>
  <w:num w:numId="3">
    <w:abstractNumId w:val="12"/>
  </w:num>
  <w:num w:numId="4">
    <w:abstractNumId w:val="18"/>
  </w:num>
  <w:num w:numId="5">
    <w:abstractNumId w:val="11"/>
  </w:num>
  <w:num w:numId="6">
    <w:abstractNumId w:val="4"/>
  </w:num>
  <w:num w:numId="7">
    <w:abstractNumId w:val="13"/>
  </w:num>
  <w:num w:numId="8">
    <w:abstractNumId w:val="8"/>
  </w:num>
  <w:num w:numId="9">
    <w:abstractNumId w:val="17"/>
  </w:num>
  <w:num w:numId="10">
    <w:abstractNumId w:val="3"/>
  </w:num>
  <w:num w:numId="11">
    <w:abstractNumId w:val="16"/>
  </w:num>
  <w:num w:numId="12">
    <w:abstractNumId w:val="2"/>
  </w:num>
  <w:num w:numId="13">
    <w:abstractNumId w:val="19"/>
  </w:num>
  <w:num w:numId="14">
    <w:abstractNumId w:val="5"/>
  </w:num>
  <w:num w:numId="15">
    <w:abstractNumId w:val="21"/>
  </w:num>
  <w:num w:numId="16">
    <w:abstractNumId w:val="10"/>
  </w:num>
  <w:num w:numId="17">
    <w:abstractNumId w:val="14"/>
  </w:num>
  <w:num w:numId="18">
    <w:abstractNumId w:val="7"/>
  </w:num>
  <w:num w:numId="19">
    <w:abstractNumId w:val="6"/>
  </w:num>
  <w:num w:numId="20">
    <w:abstractNumId w:val="0"/>
  </w:num>
  <w:num w:numId="21">
    <w:abstractNumId w:val="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5F3"/>
    <w:rsid w:val="00167DD0"/>
    <w:rsid w:val="001C460A"/>
    <w:rsid w:val="001C6D61"/>
    <w:rsid w:val="002B2C15"/>
    <w:rsid w:val="003A72A7"/>
    <w:rsid w:val="003F64CF"/>
    <w:rsid w:val="004A2EAF"/>
    <w:rsid w:val="004F6C8D"/>
    <w:rsid w:val="006C6596"/>
    <w:rsid w:val="00715A13"/>
    <w:rsid w:val="00742C2F"/>
    <w:rsid w:val="00761766"/>
    <w:rsid w:val="0084201C"/>
    <w:rsid w:val="008E149D"/>
    <w:rsid w:val="009F1F36"/>
    <w:rsid w:val="00A025F3"/>
    <w:rsid w:val="00A924BC"/>
    <w:rsid w:val="00D17F3F"/>
    <w:rsid w:val="00F33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211BC"/>
  <w15:chartTrackingRefBased/>
  <w15:docId w15:val="{0E8F2D26-28B8-4EA3-AB45-F1F1D78FC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201C"/>
  </w:style>
  <w:style w:type="paragraph" w:styleId="1">
    <w:name w:val="heading 1"/>
    <w:basedOn w:val="a"/>
    <w:next w:val="a"/>
    <w:link w:val="10"/>
    <w:qFormat/>
    <w:rsid w:val="00F335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qFormat/>
    <w:rsid w:val="00F335CF"/>
    <w:pPr>
      <w:keepNext/>
      <w:spacing w:after="0" w:line="360" w:lineRule="auto"/>
      <w:ind w:firstLine="454"/>
      <w:jc w:val="center"/>
      <w:outlineLvl w:val="1"/>
    </w:pPr>
    <w:rPr>
      <w:rFonts w:ascii="Times New Roman" w:eastAsia="Times New Roman" w:hAnsi="Times New Roman" w:cs="Times New Roman"/>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1766"/>
    <w:pPr>
      <w:ind w:left="720"/>
      <w:contextualSpacing/>
    </w:pPr>
  </w:style>
  <w:style w:type="character" w:customStyle="1" w:styleId="10">
    <w:name w:val="Заголовок 1 Знак"/>
    <w:basedOn w:val="a0"/>
    <w:link w:val="1"/>
    <w:rsid w:val="00F335CF"/>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rsid w:val="00F335CF"/>
    <w:rPr>
      <w:rFonts w:ascii="Times New Roman" w:eastAsia="Times New Roman" w:hAnsi="Times New Roman" w:cs="Times New Roman"/>
      <w:b/>
      <w:sz w:val="28"/>
      <w:szCs w:val="28"/>
      <w:lang w:eastAsia="ru-RU"/>
    </w:rPr>
  </w:style>
  <w:style w:type="paragraph" w:styleId="a4">
    <w:name w:val="Body Text"/>
    <w:basedOn w:val="a"/>
    <w:link w:val="a5"/>
    <w:unhideWhenUsed/>
    <w:rsid w:val="00F335CF"/>
    <w:pPr>
      <w:spacing w:after="120"/>
    </w:pPr>
  </w:style>
  <w:style w:type="character" w:customStyle="1" w:styleId="a5">
    <w:name w:val="Основной текст Знак"/>
    <w:basedOn w:val="a0"/>
    <w:link w:val="a4"/>
    <w:rsid w:val="00F335CF"/>
  </w:style>
  <w:style w:type="character" w:styleId="a6">
    <w:name w:val="Hyperlink"/>
    <w:basedOn w:val="a0"/>
    <w:unhideWhenUsed/>
    <w:rsid w:val="00F335CF"/>
    <w:rPr>
      <w:color w:val="0563C1" w:themeColor="hyperlink"/>
      <w:u w:val="single"/>
    </w:rPr>
  </w:style>
  <w:style w:type="character" w:styleId="a7">
    <w:name w:val="Unresolved Mention"/>
    <w:basedOn w:val="a0"/>
    <w:uiPriority w:val="99"/>
    <w:semiHidden/>
    <w:unhideWhenUsed/>
    <w:rsid w:val="00F335CF"/>
    <w:rPr>
      <w:color w:val="808080"/>
      <w:shd w:val="clear" w:color="auto" w:fill="E6E6E6"/>
    </w:rPr>
  </w:style>
  <w:style w:type="paragraph" w:styleId="a8">
    <w:name w:val="Body Text Indent"/>
    <w:basedOn w:val="a"/>
    <w:link w:val="a9"/>
    <w:unhideWhenUsed/>
    <w:rsid w:val="00F335CF"/>
    <w:pPr>
      <w:spacing w:after="120"/>
      <w:ind w:left="283"/>
    </w:pPr>
  </w:style>
  <w:style w:type="character" w:customStyle="1" w:styleId="a9">
    <w:name w:val="Основной текст с отступом Знак"/>
    <w:basedOn w:val="a0"/>
    <w:link w:val="a8"/>
    <w:rsid w:val="00F335CF"/>
  </w:style>
  <w:style w:type="paragraph" w:styleId="aa">
    <w:name w:val="header"/>
    <w:basedOn w:val="a"/>
    <w:link w:val="ab"/>
    <w:unhideWhenUsed/>
    <w:rsid w:val="00F335CF"/>
    <w:pPr>
      <w:tabs>
        <w:tab w:val="center" w:pos="4677"/>
        <w:tab w:val="right" w:pos="9355"/>
      </w:tabs>
      <w:spacing w:after="0" w:line="240" w:lineRule="auto"/>
    </w:pPr>
  </w:style>
  <w:style w:type="character" w:customStyle="1" w:styleId="ab">
    <w:name w:val="Верхний колонтитул Знак"/>
    <w:basedOn w:val="a0"/>
    <w:link w:val="aa"/>
    <w:rsid w:val="00F335CF"/>
  </w:style>
  <w:style w:type="paragraph" w:styleId="ac">
    <w:name w:val="footer"/>
    <w:basedOn w:val="a"/>
    <w:link w:val="ad"/>
    <w:unhideWhenUsed/>
    <w:rsid w:val="00F335CF"/>
    <w:pPr>
      <w:tabs>
        <w:tab w:val="center" w:pos="4677"/>
        <w:tab w:val="right" w:pos="9355"/>
      </w:tabs>
      <w:spacing w:after="0" w:line="240" w:lineRule="auto"/>
    </w:pPr>
  </w:style>
  <w:style w:type="character" w:customStyle="1" w:styleId="ad">
    <w:name w:val="Нижний колонтитул Знак"/>
    <w:basedOn w:val="a0"/>
    <w:link w:val="ac"/>
    <w:rsid w:val="00F335CF"/>
  </w:style>
  <w:style w:type="numbering" w:customStyle="1" w:styleId="11">
    <w:name w:val="Нет списка1"/>
    <w:next w:val="a2"/>
    <w:semiHidden/>
    <w:unhideWhenUsed/>
    <w:rsid w:val="00F335CF"/>
  </w:style>
  <w:style w:type="paragraph" w:styleId="ae">
    <w:name w:val="Normal (Web)"/>
    <w:basedOn w:val="a"/>
    <w:rsid w:val="00F335C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12">
    <w:name w:val="Обычный1"/>
    <w:rsid w:val="00F335CF"/>
    <w:pPr>
      <w:spacing w:before="100" w:after="100" w:line="240" w:lineRule="auto"/>
    </w:pPr>
    <w:rPr>
      <w:rFonts w:ascii="Times New Roman" w:eastAsia="Times New Roman" w:hAnsi="Times New Roman" w:cs="Times New Roman"/>
      <w:snapToGrid w:val="0"/>
      <w:sz w:val="24"/>
      <w:szCs w:val="20"/>
      <w:lang w:eastAsia="ru-RU"/>
    </w:rPr>
  </w:style>
  <w:style w:type="paragraph" w:styleId="21">
    <w:name w:val="Body Text 2"/>
    <w:basedOn w:val="a"/>
    <w:link w:val="22"/>
    <w:rsid w:val="00F335CF"/>
    <w:pPr>
      <w:widowControl w:val="0"/>
      <w:spacing w:after="0" w:line="240" w:lineRule="auto"/>
      <w:jc w:val="both"/>
    </w:pPr>
    <w:rPr>
      <w:rFonts w:ascii="Times New Roman" w:eastAsia="Times New Roman" w:hAnsi="Times New Roman" w:cs="Times New Roman"/>
      <w:sz w:val="24"/>
      <w:szCs w:val="20"/>
      <w:lang w:eastAsia="ru-RU"/>
    </w:rPr>
  </w:style>
  <w:style w:type="character" w:customStyle="1" w:styleId="22">
    <w:name w:val="Основной текст 2 Знак"/>
    <w:basedOn w:val="a0"/>
    <w:link w:val="21"/>
    <w:rsid w:val="00F335CF"/>
    <w:rPr>
      <w:rFonts w:ascii="Times New Roman" w:eastAsia="Times New Roman" w:hAnsi="Times New Roman" w:cs="Times New Roman"/>
      <w:sz w:val="24"/>
      <w:szCs w:val="20"/>
      <w:lang w:eastAsia="ru-RU"/>
    </w:rPr>
  </w:style>
  <w:style w:type="paragraph" w:customStyle="1" w:styleId="Normal1">
    <w:name w:val="Normal1"/>
    <w:rsid w:val="00F335CF"/>
    <w:pPr>
      <w:spacing w:before="100" w:after="100" w:line="240" w:lineRule="auto"/>
    </w:pPr>
    <w:rPr>
      <w:rFonts w:ascii="Times New Roman" w:eastAsia="Times New Roman" w:hAnsi="Times New Roman" w:cs="Times New Roman"/>
      <w:snapToGrid w:val="0"/>
      <w:sz w:val="24"/>
      <w:szCs w:val="20"/>
      <w:lang w:eastAsia="ru-RU"/>
    </w:rPr>
  </w:style>
  <w:style w:type="character" w:styleId="af">
    <w:name w:val="page number"/>
    <w:basedOn w:val="a0"/>
    <w:rsid w:val="00F335CF"/>
  </w:style>
  <w:style w:type="paragraph" w:customStyle="1" w:styleId="210">
    <w:name w:val="Основной текст 21"/>
    <w:basedOn w:val="a"/>
    <w:rsid w:val="00F335CF"/>
    <w:pPr>
      <w:widowControl w:val="0"/>
      <w:spacing w:after="0" w:line="240" w:lineRule="auto"/>
      <w:ind w:firstLine="851"/>
      <w:jc w:val="both"/>
    </w:pPr>
    <w:rPr>
      <w:rFonts w:ascii="Courier" w:eastAsia="Times New Roman" w:hAnsi="Courier" w:cs="Times New Roman"/>
      <w:sz w:val="28"/>
      <w:szCs w:val="20"/>
      <w:lang w:eastAsia="ru-RU"/>
    </w:rPr>
  </w:style>
  <w:style w:type="paragraph" w:customStyle="1" w:styleId="af0">
    <w:name w:val="Проба"/>
    <w:basedOn w:val="a"/>
    <w:rsid w:val="00F335CF"/>
    <w:pPr>
      <w:tabs>
        <w:tab w:val="num" w:pos="540"/>
      </w:tabs>
      <w:spacing w:after="0" w:line="240" w:lineRule="auto"/>
      <w:ind w:left="540" w:hanging="540"/>
      <w:jc w:val="both"/>
    </w:pPr>
    <w:rPr>
      <w:rFonts w:ascii="Times New Roman" w:eastAsia="Times New Roman" w:hAnsi="Times New Roman" w:cs="Times New Roman"/>
      <w:sz w:val="28"/>
      <w:szCs w:val="20"/>
      <w:lang w:eastAsia="ru-RU"/>
    </w:rPr>
  </w:style>
  <w:style w:type="paragraph" w:styleId="23">
    <w:name w:val="Body Text Indent 2"/>
    <w:basedOn w:val="a"/>
    <w:link w:val="24"/>
    <w:rsid w:val="00F335CF"/>
    <w:pPr>
      <w:spacing w:after="120" w:line="480" w:lineRule="auto"/>
      <w:ind w:left="283"/>
    </w:pPr>
    <w:rPr>
      <w:rFonts w:ascii="Times New Roman" w:eastAsia="Times New Roman" w:hAnsi="Times New Roman" w:cs="Times New Roman"/>
      <w:sz w:val="20"/>
      <w:szCs w:val="20"/>
      <w:lang w:eastAsia="ru-RU"/>
    </w:rPr>
  </w:style>
  <w:style w:type="character" w:customStyle="1" w:styleId="24">
    <w:name w:val="Основной текст с отступом 2 Знак"/>
    <w:basedOn w:val="a0"/>
    <w:link w:val="23"/>
    <w:rsid w:val="00F335CF"/>
    <w:rPr>
      <w:rFonts w:ascii="Times New Roman" w:eastAsia="Times New Roman" w:hAnsi="Times New Roman" w:cs="Times New Roman"/>
      <w:sz w:val="20"/>
      <w:szCs w:val="20"/>
      <w:lang w:eastAsia="ru-RU"/>
    </w:rPr>
  </w:style>
  <w:style w:type="paragraph" w:customStyle="1" w:styleId="af1">
    <w:name w:val="Вера"/>
    <w:basedOn w:val="a"/>
    <w:rsid w:val="00F335CF"/>
    <w:pPr>
      <w:autoSpaceDE w:val="0"/>
      <w:autoSpaceDN w:val="0"/>
      <w:spacing w:after="0" w:line="360" w:lineRule="auto"/>
      <w:ind w:firstLine="851"/>
    </w:pPr>
    <w:rPr>
      <w:rFonts w:ascii="Times New Roman" w:eastAsia="Times New Roman" w:hAnsi="Times New Roman" w:cs="Times New Roman"/>
      <w:sz w:val="28"/>
      <w:szCs w:val="28"/>
      <w:lang w:eastAsia="ru-RU"/>
    </w:rPr>
  </w:style>
  <w:style w:type="paragraph" w:styleId="3">
    <w:name w:val="Body Text Indent 3"/>
    <w:basedOn w:val="a"/>
    <w:link w:val="30"/>
    <w:rsid w:val="00F335CF"/>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F335CF"/>
    <w:rPr>
      <w:rFonts w:ascii="Times New Roman" w:eastAsia="Times New Roman" w:hAnsi="Times New Roman" w:cs="Times New Roman"/>
      <w:sz w:val="16"/>
      <w:szCs w:val="16"/>
      <w:lang w:eastAsia="ru-RU"/>
    </w:rPr>
  </w:style>
  <w:style w:type="paragraph" w:styleId="af2">
    <w:name w:val="Block Text"/>
    <w:basedOn w:val="a"/>
    <w:rsid w:val="00F335CF"/>
    <w:pPr>
      <w:spacing w:after="0" w:line="240" w:lineRule="auto"/>
      <w:ind w:left="-567" w:right="-4761" w:firstLine="851"/>
      <w:jc w:val="both"/>
    </w:pPr>
    <w:rPr>
      <w:rFonts w:ascii="Times New Roman" w:eastAsia="Times New Roman" w:hAnsi="Times New Roman" w:cs="Times New Roman"/>
      <w:sz w:val="28"/>
      <w:szCs w:val="20"/>
      <w:lang w:eastAsia="ru-RU"/>
    </w:rPr>
  </w:style>
  <w:style w:type="paragraph" w:styleId="af3">
    <w:name w:val="Title"/>
    <w:basedOn w:val="a"/>
    <w:link w:val="af4"/>
    <w:uiPriority w:val="10"/>
    <w:qFormat/>
    <w:rsid w:val="00F335CF"/>
    <w:pPr>
      <w:spacing w:after="0" w:line="240" w:lineRule="auto"/>
      <w:ind w:firstLine="851"/>
      <w:jc w:val="center"/>
    </w:pPr>
    <w:rPr>
      <w:rFonts w:ascii="Times New Roman" w:eastAsia="Times New Roman" w:hAnsi="Times New Roman" w:cs="Times New Roman"/>
      <w:sz w:val="28"/>
      <w:szCs w:val="20"/>
      <w:lang w:eastAsia="ru-RU"/>
    </w:rPr>
  </w:style>
  <w:style w:type="character" w:customStyle="1" w:styleId="af4">
    <w:name w:val="Заголовок Знак"/>
    <w:basedOn w:val="a0"/>
    <w:link w:val="af3"/>
    <w:uiPriority w:val="10"/>
    <w:rsid w:val="00F335CF"/>
    <w:rPr>
      <w:rFonts w:ascii="Times New Roman" w:eastAsia="Times New Roman" w:hAnsi="Times New Roman" w:cs="Times New Roman"/>
      <w:sz w:val="28"/>
      <w:szCs w:val="20"/>
      <w:lang w:eastAsia="ru-RU"/>
    </w:rPr>
  </w:style>
  <w:style w:type="paragraph" w:styleId="af5">
    <w:name w:val="footnote text"/>
    <w:basedOn w:val="a"/>
    <w:link w:val="af6"/>
    <w:semiHidden/>
    <w:rsid w:val="00F335CF"/>
    <w:pPr>
      <w:spacing w:after="0" w:line="240" w:lineRule="auto"/>
    </w:pPr>
    <w:rPr>
      <w:rFonts w:ascii="Times New Roman" w:eastAsia="Times New Roman" w:hAnsi="Times New Roman" w:cs="Times New Roman"/>
      <w:sz w:val="20"/>
      <w:szCs w:val="20"/>
      <w:lang w:eastAsia="ru-RU"/>
    </w:rPr>
  </w:style>
  <w:style w:type="character" w:customStyle="1" w:styleId="af6">
    <w:name w:val="Текст сноски Знак"/>
    <w:basedOn w:val="a0"/>
    <w:link w:val="af5"/>
    <w:semiHidden/>
    <w:rsid w:val="00F335CF"/>
    <w:rPr>
      <w:rFonts w:ascii="Times New Roman" w:eastAsia="Times New Roman" w:hAnsi="Times New Roman" w:cs="Times New Roman"/>
      <w:sz w:val="20"/>
      <w:szCs w:val="20"/>
      <w:lang w:eastAsia="ru-RU"/>
    </w:rPr>
  </w:style>
  <w:style w:type="paragraph" w:styleId="af7">
    <w:name w:val="endnote text"/>
    <w:basedOn w:val="a"/>
    <w:link w:val="af8"/>
    <w:semiHidden/>
    <w:rsid w:val="00F335CF"/>
    <w:pPr>
      <w:spacing w:after="0" w:line="240" w:lineRule="auto"/>
    </w:pPr>
    <w:rPr>
      <w:rFonts w:ascii="Times New Roman" w:eastAsia="Times New Roman" w:hAnsi="Times New Roman" w:cs="Times New Roman"/>
      <w:sz w:val="20"/>
      <w:szCs w:val="20"/>
      <w:lang w:eastAsia="ru-RU"/>
    </w:rPr>
  </w:style>
  <w:style w:type="character" w:customStyle="1" w:styleId="af8">
    <w:name w:val="Текст концевой сноски Знак"/>
    <w:basedOn w:val="a0"/>
    <w:link w:val="af7"/>
    <w:semiHidden/>
    <w:rsid w:val="00F335CF"/>
    <w:rPr>
      <w:rFonts w:ascii="Times New Roman" w:eastAsia="Times New Roman" w:hAnsi="Times New Roman" w:cs="Times New Roman"/>
      <w:sz w:val="20"/>
      <w:szCs w:val="20"/>
      <w:lang w:eastAsia="ru-RU"/>
    </w:rPr>
  </w:style>
  <w:style w:type="character" w:styleId="af9">
    <w:name w:val="footnote reference"/>
    <w:basedOn w:val="a0"/>
    <w:semiHidden/>
    <w:rsid w:val="00F335CF"/>
    <w:rPr>
      <w:vertAlign w:val="superscript"/>
    </w:rPr>
  </w:style>
  <w:style w:type="character" w:styleId="afa">
    <w:name w:val="endnote reference"/>
    <w:basedOn w:val="a0"/>
    <w:semiHidden/>
    <w:rsid w:val="00F335CF"/>
    <w:rPr>
      <w:vertAlign w:val="superscript"/>
    </w:rPr>
  </w:style>
  <w:style w:type="numbering" w:customStyle="1" w:styleId="25">
    <w:name w:val="Нет списка2"/>
    <w:next w:val="a2"/>
    <w:semiHidden/>
    <w:unhideWhenUsed/>
    <w:rsid w:val="00F335CF"/>
  </w:style>
  <w:style w:type="paragraph" w:customStyle="1" w:styleId="26">
    <w:name w:val="Обычный2"/>
    <w:rsid w:val="00F335CF"/>
    <w:pPr>
      <w:spacing w:before="100" w:after="100" w:line="240" w:lineRule="auto"/>
    </w:pPr>
    <w:rPr>
      <w:rFonts w:ascii="Times New Roman" w:eastAsia="Times New Roman" w:hAnsi="Times New Roman" w:cs="Times New Roman"/>
      <w:snapToGrid w:val="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50</Pages>
  <Words>20724</Words>
  <Characters>118128</Characters>
  <Application>Microsoft Office Word</Application>
  <DocSecurity>0</DocSecurity>
  <Lines>984</Lines>
  <Paragraphs>277</Paragraphs>
  <ScaleCrop>false</ScaleCrop>
  <Company/>
  <LinksUpToDate>false</LinksUpToDate>
  <CharactersWithSpaces>138575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20</cp:revision>
  <dcterms:created xsi:type="dcterms:W3CDTF">2020-04-16T05:51:00Z</dcterms:created>
  <dcterms:modified xsi:type="dcterms:W3CDTF">2020-05-06T09:21:00Z</dcterms:modified>
</cp:coreProperties>
</file>