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53902" w14:textId="215C1193" w:rsidR="00421F9E" w:rsidRPr="00C93566" w:rsidRDefault="00421F9E" w:rsidP="00421F9E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0462"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  <w:t>Для аттестации с оценкой по дисциплине</w:t>
      </w:r>
      <w:r w:rsidRPr="00B90462">
        <w:rPr>
          <w:sz w:val="28"/>
          <w:szCs w:val="28"/>
          <w:highlight w:val="yellow"/>
        </w:rPr>
        <w:t xml:space="preserve"> </w:t>
      </w:r>
      <w:r w:rsidRPr="00473F77">
        <w:rPr>
          <w:rFonts w:ascii="Times New Roman" w:hAnsi="Times New Roman"/>
          <w:i/>
          <w:iCs/>
          <w:sz w:val="28"/>
          <w:szCs w:val="28"/>
          <w:highlight w:val="yellow"/>
        </w:rPr>
        <w:t>«</w:t>
      </w:r>
      <w:r w:rsidR="00473F77" w:rsidRPr="00473F77">
        <w:rPr>
          <w:rFonts w:ascii="Times New Roman" w:hAnsi="Times New Roman"/>
          <w:i/>
          <w:iCs/>
          <w:sz w:val="28"/>
          <w:szCs w:val="28"/>
          <w:highlight w:val="yellow"/>
        </w:rPr>
        <w:t>Методология и методы научного исследования</w:t>
      </w:r>
      <w:r w:rsidRPr="00473F77">
        <w:rPr>
          <w:rFonts w:ascii="Times New Roman" w:eastAsia="Times New Roman" w:hAnsi="Times New Roman"/>
          <w:i/>
          <w:iCs/>
          <w:sz w:val="28"/>
          <w:szCs w:val="28"/>
          <w:highlight w:val="yellow"/>
          <w:lang w:eastAsia="ru-RU"/>
        </w:rPr>
        <w:t>»</w:t>
      </w:r>
      <w:r w:rsidR="001C5641" w:rsidRPr="00473F77"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  <w:t xml:space="preserve"> </w:t>
      </w:r>
      <w:r w:rsidR="001C5641" w:rsidRPr="00B90462"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  <w:t>(в рамках повторной промежуточной аттестации в целях ликвидации студентами направления «Педагогическое образование» магистерской программы «Воспитательная деятельность» академической задолженности) магистрантам необходимо выполнить следующ</w:t>
      </w:r>
      <w:r w:rsidR="00BF3327"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  <w:t>е</w:t>
      </w:r>
      <w:r w:rsidR="001C5641" w:rsidRPr="00B90462"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  <w:t>е задани</w:t>
      </w:r>
      <w:r w:rsidR="00BF3327"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  <w:t>е</w:t>
      </w:r>
      <w:r w:rsidR="001C5641" w:rsidRPr="00B90462"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  <w:t>:</w:t>
      </w:r>
      <w:r w:rsidR="00BF3327">
        <w:rPr>
          <w:rFonts w:ascii="Times New Roman" w:eastAsia="Times New Roman" w:hAnsi="Times New Roman"/>
          <w:color w:val="FF0000"/>
          <w:sz w:val="28"/>
          <w:szCs w:val="28"/>
          <w:highlight w:val="yellow"/>
          <w:lang w:eastAsia="ru-RU"/>
        </w:rPr>
        <w:t xml:space="preserve"> </w:t>
      </w:r>
      <w:r w:rsidR="00BF3327" w:rsidRPr="00BF3327">
        <w:rPr>
          <w:rFonts w:ascii="Times New Roman" w:eastAsia="Times New Roman" w:hAnsi="Times New Roman"/>
          <w:i/>
          <w:iCs/>
          <w:sz w:val="28"/>
          <w:szCs w:val="28"/>
          <w:highlight w:val="yellow"/>
          <w:u w:val="single"/>
          <w:lang w:eastAsia="ru-RU"/>
        </w:rPr>
        <w:t xml:space="preserve">дать письменные ответы на вопросы, </w:t>
      </w:r>
      <w:r w:rsidR="00BF3327" w:rsidRPr="00BF3327">
        <w:rPr>
          <w:rFonts w:ascii="Times New Roman" w:eastAsia="Times New Roman" w:hAnsi="Times New Roman"/>
          <w:sz w:val="28"/>
          <w:szCs w:val="28"/>
          <w:highlight w:val="yellow"/>
          <w:u w:val="single"/>
          <w:lang w:eastAsia="ru-RU"/>
        </w:rPr>
        <w:t>помещённые ниже</w:t>
      </w:r>
      <w:r w:rsidR="00BF3327" w:rsidRPr="00BF3327">
        <w:rPr>
          <w:rFonts w:ascii="Times New Roman" w:eastAsia="Times New Roman" w:hAnsi="Times New Roman"/>
          <w:i/>
          <w:iCs/>
          <w:sz w:val="28"/>
          <w:szCs w:val="28"/>
          <w:highlight w:val="yellow"/>
          <w:u w:val="single"/>
          <w:lang w:eastAsia="ru-RU"/>
        </w:rPr>
        <w:t>.</w:t>
      </w:r>
      <w:r w:rsidR="00C93566">
        <w:rPr>
          <w:rFonts w:ascii="Times New Roman" w:eastAsia="Times New Roman" w:hAnsi="Times New Roman"/>
          <w:sz w:val="28"/>
          <w:szCs w:val="28"/>
          <w:highlight w:val="yellow"/>
          <w:u w:val="single"/>
          <w:lang w:eastAsia="ru-RU"/>
        </w:rPr>
        <w:t xml:space="preserve"> </w:t>
      </w:r>
      <w:r w:rsidR="00C93566" w:rsidRPr="00C93566">
        <w:rPr>
          <w:rFonts w:ascii="Times New Roman" w:eastAsia="Times New Roman" w:hAnsi="Times New Roman"/>
          <w:sz w:val="28"/>
          <w:szCs w:val="28"/>
          <w:lang w:eastAsia="ru-RU"/>
        </w:rPr>
        <w:t>Ответы</w:t>
      </w:r>
      <w:r w:rsidR="00C93566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должны быть конкретными, чёткими и ёмкими.</w:t>
      </w:r>
    </w:p>
    <w:p w14:paraId="13833D87" w14:textId="115E4324" w:rsidR="001C5641" w:rsidRPr="00B90462" w:rsidRDefault="001C5641" w:rsidP="001C5641">
      <w:pPr>
        <w:pStyle w:val="a3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 xml:space="preserve">Высылаем выполненные </w:t>
      </w:r>
      <w:r w:rsidR="003506A2">
        <w:rPr>
          <w:rFonts w:ascii="Times New Roman" w:eastAsia="Times New Roman" w:hAnsi="Times New Roman"/>
          <w:sz w:val="28"/>
          <w:szCs w:val="28"/>
          <w:lang w:eastAsia="ru-RU"/>
        </w:rPr>
        <w:t>ответы</w:t>
      </w: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="00B90462" w:rsidRPr="00B90462">
        <w:rPr>
          <w:sz w:val="28"/>
          <w:szCs w:val="28"/>
        </w:rPr>
        <w:t xml:space="preserve"> </w:t>
      </w:r>
      <w:r w:rsidR="00B90462" w:rsidRPr="00B90462">
        <w:rPr>
          <w:rFonts w:ascii="Times New Roman" w:eastAsia="Times New Roman" w:hAnsi="Times New Roman"/>
          <w:sz w:val="28"/>
          <w:szCs w:val="28"/>
          <w:lang w:eastAsia="ru-RU"/>
        </w:rPr>
        <w:t>сроки,</w:t>
      </w: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 xml:space="preserve"> указанные распоряжением «О создании комиссий на кафедре педагогики для проведения повторной промежуточной аттестации в целях ликвидации академических задолженностей»</w:t>
      </w:r>
      <w:r w:rsidR="00B90462" w:rsidRPr="00B90462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 xml:space="preserve"> на электронный </w:t>
      </w:r>
      <w:r w:rsidR="00BF3327">
        <w:rPr>
          <w:rFonts w:ascii="Times New Roman" w:eastAsia="Times New Roman" w:hAnsi="Times New Roman"/>
          <w:sz w:val="28"/>
          <w:szCs w:val="28"/>
          <w:lang w:eastAsia="ru-RU"/>
        </w:rPr>
        <w:t xml:space="preserve">адрес профессора </w:t>
      </w:r>
      <w:r w:rsidR="00BF3327" w:rsidRPr="00C9356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А.А. Глебова</w:t>
      </w:r>
      <w:r w:rsidR="00BF332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C935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r:id="rId7" w:history="1">
        <w:r w:rsidR="00C93566" w:rsidRPr="008308A6">
          <w:rPr>
            <w:rStyle w:val="af7"/>
            <w:rFonts w:ascii="Times New Roman" w:eastAsia="Times New Roman" w:hAnsi="Times New Roman"/>
            <w:sz w:val="28"/>
            <w:szCs w:val="28"/>
            <w:lang w:eastAsia="ru-RU"/>
          </w:rPr>
          <w:t>glebow.a.a.26@yandex.ru</w:t>
        </w:r>
      </w:hyperlink>
      <w:r w:rsidR="00C935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24B2B767" w14:textId="60566175" w:rsidR="001C5641" w:rsidRPr="00B90462" w:rsidRDefault="00C93566" w:rsidP="001C5641">
      <w:pPr>
        <w:pStyle w:val="a3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Ответы на вопросы</w:t>
      </w:r>
      <w:r w:rsidR="001C5641" w:rsidRPr="00B90462">
        <w:rPr>
          <w:rFonts w:ascii="Times New Roman" w:eastAsia="Times New Roman" w:hAnsi="Times New Roman"/>
          <w:sz w:val="28"/>
          <w:szCs w:val="28"/>
          <w:lang w:eastAsia="ru-RU"/>
        </w:rPr>
        <w:t xml:space="preserve"> помеща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1C5641" w:rsidRPr="00B90462">
        <w:rPr>
          <w:rFonts w:ascii="Times New Roman" w:eastAsia="Times New Roman" w:hAnsi="Times New Roman"/>
          <w:sz w:val="28"/>
          <w:szCs w:val="28"/>
          <w:lang w:eastAsia="ru-RU"/>
        </w:rPr>
        <w:t xml:space="preserve">тся в </w:t>
      </w:r>
      <w:r w:rsidR="001C5641" w:rsidRPr="00B90462">
        <w:rPr>
          <w:rFonts w:ascii="Times New Roman" w:eastAsia="Times New Roman" w:hAnsi="Times New Roman"/>
          <w:i/>
          <w:iCs/>
          <w:sz w:val="28"/>
          <w:szCs w:val="28"/>
          <w:u w:val="single"/>
          <w:lang w:eastAsia="ru-RU"/>
        </w:rPr>
        <w:t>отдельный файл</w:t>
      </w:r>
      <w:r w:rsidR="00BC4D3B" w:rsidRPr="00B90462">
        <w:rPr>
          <w:rFonts w:ascii="Times New Roman" w:eastAsia="Times New Roman" w:hAnsi="Times New Roman"/>
          <w:sz w:val="28"/>
          <w:szCs w:val="28"/>
          <w:lang w:eastAsia="ru-RU"/>
        </w:rPr>
        <w:t xml:space="preserve">, который именуется по фамилии и </w:t>
      </w:r>
      <w:r w:rsidR="006039FC" w:rsidRPr="00B90462">
        <w:rPr>
          <w:rFonts w:ascii="Times New Roman" w:eastAsia="Times New Roman" w:hAnsi="Times New Roman"/>
          <w:sz w:val="28"/>
          <w:szCs w:val="28"/>
          <w:lang w:eastAsia="ru-RU"/>
        </w:rPr>
        <w:t xml:space="preserve">названию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дисциплины</w:t>
      </w:r>
      <w:r w:rsidR="006039FC" w:rsidRPr="00B90462">
        <w:rPr>
          <w:rFonts w:ascii="Times New Roman" w:eastAsia="Times New Roman" w:hAnsi="Times New Roman"/>
          <w:sz w:val="28"/>
          <w:szCs w:val="28"/>
          <w:lang w:eastAsia="ru-RU"/>
        </w:rPr>
        <w:t>. Напр.:  Муравьев.</w:t>
      </w:r>
      <w:r w:rsidRPr="00C93566">
        <w:t xml:space="preserve"> </w:t>
      </w:r>
      <w:r w:rsidRPr="00C93566">
        <w:rPr>
          <w:rFonts w:ascii="Times New Roman" w:eastAsia="Times New Roman" w:hAnsi="Times New Roman"/>
          <w:sz w:val="28"/>
          <w:szCs w:val="28"/>
          <w:lang w:eastAsia="ru-RU"/>
        </w:rPr>
        <w:t>Методология и методы научного исследования</w:t>
      </w:r>
      <w:r w:rsidR="006039FC" w:rsidRPr="00B904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62FCD35B" w14:textId="1845417F" w:rsidR="00B90462" w:rsidRPr="00B90462" w:rsidRDefault="00B90462" w:rsidP="001C5641">
      <w:pPr>
        <w:pStyle w:val="a3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3EE6D25" w14:textId="1713A2F4" w:rsidR="00B90462" w:rsidRPr="00B90462" w:rsidRDefault="00C93566" w:rsidP="00B90462">
      <w:pPr>
        <w:pStyle w:val="a3"/>
        <w:ind w:left="0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Вопросы к аттестации с оценкой</w:t>
      </w:r>
    </w:p>
    <w:p w14:paraId="4472A05D" w14:textId="77777777" w:rsidR="00BF3327" w:rsidRPr="00C93566" w:rsidRDefault="00BF3327" w:rsidP="00C93566">
      <w:pPr>
        <w:jc w:val="both"/>
        <w:rPr>
          <w:rFonts w:ascii="Times New Roman" w:hAnsi="Times New Roman"/>
          <w:sz w:val="28"/>
          <w:szCs w:val="28"/>
        </w:rPr>
      </w:pPr>
      <w:r w:rsidRPr="00FB69A4">
        <w:rPr>
          <w:rFonts w:ascii="Times New Roman" w:eastAsia="Times New Roman" w:hAnsi="Times New Roman"/>
          <w:sz w:val="28"/>
          <w:szCs w:val="28"/>
        </w:rPr>
        <w:t>1</w:t>
      </w:r>
      <w:r w:rsidRPr="00C93566">
        <w:rPr>
          <w:rFonts w:ascii="Times New Roman" w:eastAsia="Times New Roman" w:hAnsi="Times New Roman"/>
          <w:sz w:val="28"/>
          <w:szCs w:val="28"/>
        </w:rPr>
        <w:t>. Определение методологии.</w:t>
      </w:r>
    </w:p>
    <w:p w14:paraId="7C7EEF3E" w14:textId="77777777" w:rsidR="00BF3327" w:rsidRPr="00C93566" w:rsidRDefault="00BF3327" w:rsidP="00C93566">
      <w:pPr>
        <w:jc w:val="both"/>
        <w:rPr>
          <w:rStyle w:val="a8"/>
          <w:rFonts w:ascii="Times New Roman" w:hAnsi="Times New Roman"/>
          <w:b w:val="0"/>
          <w:bCs w:val="0"/>
          <w:sz w:val="28"/>
          <w:szCs w:val="28"/>
        </w:rPr>
      </w:pPr>
      <w:r w:rsidRPr="00C93566">
        <w:rPr>
          <w:rFonts w:ascii="Times New Roman" w:eastAsia="Times New Roman" w:hAnsi="Times New Roman"/>
          <w:sz w:val="28"/>
          <w:szCs w:val="28"/>
        </w:rPr>
        <w:t>2.</w:t>
      </w:r>
      <w:r w:rsidRPr="00C93566">
        <w:rPr>
          <w:rStyle w:val="a8"/>
          <w:rFonts w:ascii="Times New Roman" w:hAnsi="Times New Roman"/>
          <w:b w:val="0"/>
          <w:bCs w:val="0"/>
          <w:sz w:val="28"/>
          <w:szCs w:val="28"/>
        </w:rPr>
        <w:t xml:space="preserve"> Функции методологии педагогики. </w:t>
      </w:r>
    </w:p>
    <w:p w14:paraId="2CAD0719" w14:textId="77777777" w:rsidR="00BF3327" w:rsidRPr="00C93566" w:rsidRDefault="00BF3327" w:rsidP="00C93566">
      <w:pPr>
        <w:jc w:val="both"/>
        <w:rPr>
          <w:rStyle w:val="a8"/>
          <w:rFonts w:ascii="Times New Roman" w:hAnsi="Times New Roman"/>
          <w:b w:val="0"/>
          <w:bCs w:val="0"/>
          <w:sz w:val="28"/>
          <w:szCs w:val="28"/>
        </w:rPr>
      </w:pPr>
      <w:r w:rsidRPr="00C93566">
        <w:rPr>
          <w:rStyle w:val="a8"/>
          <w:rFonts w:ascii="Times New Roman" w:hAnsi="Times New Roman"/>
          <w:b w:val="0"/>
          <w:bCs w:val="0"/>
          <w:sz w:val="28"/>
          <w:szCs w:val="28"/>
        </w:rPr>
        <w:t>3. Методологические принципы исследования.</w:t>
      </w:r>
    </w:p>
    <w:p w14:paraId="04F62161" w14:textId="77777777" w:rsidR="00BF3327" w:rsidRPr="00C93566" w:rsidRDefault="00BF3327" w:rsidP="00C93566">
      <w:pPr>
        <w:jc w:val="both"/>
        <w:rPr>
          <w:rFonts w:ascii="Times New Roman" w:eastAsia="Times New Roman" w:hAnsi="Times New Roman"/>
          <w:sz w:val="28"/>
          <w:szCs w:val="28"/>
        </w:rPr>
      </w:pPr>
      <w:r w:rsidRPr="00C93566">
        <w:rPr>
          <w:rFonts w:ascii="Times New Roman" w:eastAsia="Times New Roman" w:hAnsi="Times New Roman"/>
          <w:sz w:val="28"/>
          <w:szCs w:val="28"/>
        </w:rPr>
        <w:t>4. Уровни методологии педагогики.</w:t>
      </w:r>
    </w:p>
    <w:p w14:paraId="716B2ACD" w14:textId="77777777" w:rsidR="00BF3327" w:rsidRPr="00FB69A4" w:rsidRDefault="00BF3327" w:rsidP="00C93566">
      <w:pPr>
        <w:jc w:val="both"/>
        <w:rPr>
          <w:rFonts w:ascii="Times New Roman" w:hAnsi="Times New Roman"/>
          <w:sz w:val="28"/>
          <w:szCs w:val="28"/>
        </w:rPr>
      </w:pPr>
      <w:r w:rsidRPr="00FB69A4">
        <w:rPr>
          <w:rFonts w:ascii="Times New Roman" w:hAnsi="Times New Roman"/>
          <w:sz w:val="28"/>
          <w:szCs w:val="28"/>
        </w:rPr>
        <w:t>5. Структура методологического подхода</w:t>
      </w:r>
      <w:r>
        <w:rPr>
          <w:rFonts w:ascii="Times New Roman" w:hAnsi="Times New Roman"/>
          <w:sz w:val="28"/>
          <w:szCs w:val="28"/>
        </w:rPr>
        <w:t>.</w:t>
      </w:r>
    </w:p>
    <w:p w14:paraId="3755ECE4" w14:textId="77777777" w:rsidR="00BF3327" w:rsidRPr="00FB69A4" w:rsidRDefault="00BF3327" w:rsidP="00C93566">
      <w:pPr>
        <w:jc w:val="both"/>
        <w:rPr>
          <w:rFonts w:ascii="Times New Roman" w:hAnsi="Times New Roman"/>
          <w:sz w:val="28"/>
          <w:szCs w:val="28"/>
        </w:rPr>
      </w:pPr>
      <w:r w:rsidRPr="00FB69A4">
        <w:rPr>
          <w:rFonts w:ascii="Times New Roman" w:hAnsi="Times New Roman"/>
          <w:sz w:val="28"/>
          <w:szCs w:val="28"/>
        </w:rPr>
        <w:t>6. Отличительные признаки методологических подходов</w:t>
      </w:r>
      <w:r>
        <w:rPr>
          <w:rFonts w:ascii="Times New Roman" w:hAnsi="Times New Roman"/>
          <w:sz w:val="28"/>
          <w:szCs w:val="28"/>
        </w:rPr>
        <w:t>.</w:t>
      </w:r>
    </w:p>
    <w:p w14:paraId="766DA863" w14:textId="77777777" w:rsidR="00BF3327" w:rsidRPr="00FB69A4" w:rsidRDefault="00BF3327" w:rsidP="00C93566">
      <w:pPr>
        <w:jc w:val="both"/>
        <w:rPr>
          <w:rFonts w:ascii="Times New Roman" w:hAnsi="Times New Roman"/>
          <w:bCs/>
          <w:iCs/>
          <w:sz w:val="28"/>
          <w:szCs w:val="28"/>
        </w:rPr>
      </w:pPr>
      <w:r w:rsidRPr="00FB69A4">
        <w:rPr>
          <w:rFonts w:ascii="Times New Roman" w:hAnsi="Times New Roman"/>
          <w:bCs/>
          <w:iCs/>
          <w:sz w:val="28"/>
          <w:szCs w:val="28"/>
        </w:rPr>
        <w:t>7. Выбор методологической основы исследования</w:t>
      </w:r>
      <w:r>
        <w:rPr>
          <w:rFonts w:ascii="Times New Roman" w:hAnsi="Times New Roman"/>
          <w:bCs/>
          <w:iCs/>
          <w:sz w:val="28"/>
          <w:szCs w:val="28"/>
        </w:rPr>
        <w:t>.</w:t>
      </w:r>
      <w:r w:rsidRPr="00FB69A4"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14:paraId="67E1DBB1" w14:textId="77777777" w:rsidR="00BF3327" w:rsidRPr="00FB69A4" w:rsidRDefault="00BF3327" w:rsidP="00C93566">
      <w:pPr>
        <w:rPr>
          <w:rFonts w:ascii="Times New Roman" w:hAnsi="Times New Roman"/>
          <w:sz w:val="28"/>
          <w:szCs w:val="28"/>
        </w:rPr>
      </w:pPr>
      <w:r w:rsidRPr="00FB69A4">
        <w:rPr>
          <w:rFonts w:ascii="Times New Roman" w:hAnsi="Times New Roman"/>
          <w:sz w:val="28"/>
          <w:szCs w:val="28"/>
        </w:rPr>
        <w:t>8.  В чем отличие «логики» и «структуры» педагогического исследования?</w:t>
      </w:r>
    </w:p>
    <w:p w14:paraId="5EB60DB6" w14:textId="77777777" w:rsidR="00BF3327" w:rsidRPr="00FB69A4" w:rsidRDefault="00BF3327" w:rsidP="00C93566">
      <w:pPr>
        <w:rPr>
          <w:rFonts w:ascii="Times New Roman" w:hAnsi="Times New Roman"/>
          <w:sz w:val="28"/>
          <w:szCs w:val="28"/>
        </w:rPr>
      </w:pPr>
      <w:r w:rsidRPr="00FB69A4">
        <w:rPr>
          <w:rFonts w:ascii="Times New Roman" w:hAnsi="Times New Roman"/>
          <w:sz w:val="28"/>
          <w:szCs w:val="28"/>
        </w:rPr>
        <w:t xml:space="preserve">9. Объекты и функции классификационных групп методов научного исследования. </w:t>
      </w:r>
    </w:p>
    <w:p w14:paraId="0938D4FD" w14:textId="77777777" w:rsidR="00BF3327" w:rsidRPr="00FB69A4" w:rsidRDefault="00BF3327" w:rsidP="00C93566">
      <w:pPr>
        <w:rPr>
          <w:rFonts w:ascii="Times New Roman" w:hAnsi="Times New Roman"/>
          <w:sz w:val="28"/>
          <w:szCs w:val="28"/>
        </w:rPr>
      </w:pPr>
      <w:r w:rsidRPr="00FB69A4">
        <w:rPr>
          <w:rFonts w:ascii="Times New Roman" w:hAnsi="Times New Roman"/>
          <w:sz w:val="28"/>
          <w:szCs w:val="28"/>
        </w:rPr>
        <w:t>10. Что означает «системность» средств исследования?</w:t>
      </w:r>
    </w:p>
    <w:p w14:paraId="644FA787" w14:textId="77777777" w:rsidR="00BF3327" w:rsidRPr="00FB69A4" w:rsidRDefault="00BF3327" w:rsidP="00C93566">
      <w:pPr>
        <w:rPr>
          <w:rFonts w:ascii="Times New Roman" w:hAnsi="Times New Roman"/>
          <w:sz w:val="28"/>
          <w:szCs w:val="28"/>
        </w:rPr>
      </w:pPr>
      <w:r w:rsidRPr="00FB69A4">
        <w:rPr>
          <w:rFonts w:ascii="Times New Roman" w:eastAsia="Times New Roman" w:hAnsi="Times New Roman"/>
          <w:sz w:val="28"/>
          <w:szCs w:val="28"/>
        </w:rPr>
        <w:t>11.Принципы выбора методов педагогического исследования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14:paraId="5EDADA08" w14:textId="77777777" w:rsidR="00BF3327" w:rsidRPr="00FB69A4" w:rsidRDefault="00BF3327" w:rsidP="00C93566">
      <w:pPr>
        <w:rPr>
          <w:rFonts w:ascii="Times New Roman" w:hAnsi="Times New Roman"/>
          <w:sz w:val="28"/>
          <w:szCs w:val="28"/>
        </w:rPr>
      </w:pPr>
    </w:p>
    <w:p w14:paraId="7D1630D1" w14:textId="77777777" w:rsidR="00B90462" w:rsidRPr="00B90462" w:rsidRDefault="00B90462" w:rsidP="00C93566">
      <w:pPr>
        <w:pStyle w:val="a3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B90462" w:rsidRPr="00B90462" w:rsidSect="00D7443F">
      <w:headerReference w:type="default" r:id="rId8"/>
      <w:pgSz w:w="11906" w:h="16838"/>
      <w:pgMar w:top="567" w:right="567" w:bottom="567" w:left="56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35823A" w14:textId="77777777" w:rsidR="00DD3DC6" w:rsidRDefault="00DD3DC6" w:rsidP="00D7443F">
      <w:r>
        <w:separator/>
      </w:r>
    </w:p>
  </w:endnote>
  <w:endnote w:type="continuationSeparator" w:id="0">
    <w:p w14:paraId="58374A70" w14:textId="77777777" w:rsidR="00DD3DC6" w:rsidRDefault="00DD3DC6" w:rsidP="00D74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74F7A5" w14:textId="77777777" w:rsidR="00DD3DC6" w:rsidRDefault="00DD3DC6" w:rsidP="00D7443F">
      <w:r>
        <w:separator/>
      </w:r>
    </w:p>
  </w:footnote>
  <w:footnote w:type="continuationSeparator" w:id="0">
    <w:p w14:paraId="4DDFF6D5" w14:textId="77777777" w:rsidR="00DD3DC6" w:rsidRDefault="00DD3DC6" w:rsidP="00D744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05692678"/>
      <w:docPartObj>
        <w:docPartGallery w:val="Page Numbers (Top of Page)"/>
        <w:docPartUnique/>
      </w:docPartObj>
    </w:sdtPr>
    <w:sdtEndPr/>
    <w:sdtContent>
      <w:p w14:paraId="475D47A9" w14:textId="004A12FC" w:rsidR="00D7443F" w:rsidRDefault="00D7443F">
        <w:pPr>
          <w:pStyle w:val="af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869D7A0" w14:textId="77777777" w:rsidR="00D7443F" w:rsidRDefault="00D7443F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863C1"/>
    <w:multiLevelType w:val="hybridMultilevel"/>
    <w:tmpl w:val="A3BCE6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D37DBE"/>
    <w:multiLevelType w:val="hybridMultilevel"/>
    <w:tmpl w:val="A3BCE6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D71391"/>
    <w:multiLevelType w:val="hybridMultilevel"/>
    <w:tmpl w:val="B6DCA6D0"/>
    <w:lvl w:ilvl="0" w:tplc="1AB04B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1216F6C"/>
    <w:multiLevelType w:val="hybridMultilevel"/>
    <w:tmpl w:val="5BAC44A0"/>
    <w:lvl w:ilvl="0" w:tplc="0408FE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57995923"/>
    <w:multiLevelType w:val="hybridMultilevel"/>
    <w:tmpl w:val="AB66E372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DF06AC3"/>
    <w:multiLevelType w:val="hybridMultilevel"/>
    <w:tmpl w:val="DDB86D64"/>
    <w:lvl w:ilvl="0" w:tplc="C94296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E631D3F"/>
    <w:multiLevelType w:val="hybridMultilevel"/>
    <w:tmpl w:val="43E66262"/>
    <w:lvl w:ilvl="0" w:tplc="D9D68E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6EB6C9A"/>
    <w:multiLevelType w:val="hybridMultilevel"/>
    <w:tmpl w:val="0D62DD5E"/>
    <w:lvl w:ilvl="0" w:tplc="6B703858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8012342"/>
    <w:multiLevelType w:val="hybridMultilevel"/>
    <w:tmpl w:val="1C322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891431"/>
    <w:multiLevelType w:val="hybridMultilevel"/>
    <w:tmpl w:val="A3BCE6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8"/>
  </w:num>
  <w:num w:numId="7">
    <w:abstractNumId w:val="4"/>
  </w:num>
  <w:num w:numId="8">
    <w:abstractNumId w:val="7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354"/>
    <w:rsid w:val="000371F4"/>
    <w:rsid w:val="00074F38"/>
    <w:rsid w:val="000A04C9"/>
    <w:rsid w:val="000B26E9"/>
    <w:rsid w:val="000E19A4"/>
    <w:rsid w:val="00121AD7"/>
    <w:rsid w:val="001C5641"/>
    <w:rsid w:val="00216A72"/>
    <w:rsid w:val="00223627"/>
    <w:rsid w:val="002304DC"/>
    <w:rsid w:val="002526CF"/>
    <w:rsid w:val="002C3F44"/>
    <w:rsid w:val="002D0BCC"/>
    <w:rsid w:val="00324563"/>
    <w:rsid w:val="00331D87"/>
    <w:rsid w:val="0033426A"/>
    <w:rsid w:val="003506A2"/>
    <w:rsid w:val="003A1D8A"/>
    <w:rsid w:val="003C7082"/>
    <w:rsid w:val="00421F9E"/>
    <w:rsid w:val="004555E5"/>
    <w:rsid w:val="00473F77"/>
    <w:rsid w:val="004A33A1"/>
    <w:rsid w:val="004B6891"/>
    <w:rsid w:val="00513604"/>
    <w:rsid w:val="00535E19"/>
    <w:rsid w:val="0058469E"/>
    <w:rsid w:val="005A073D"/>
    <w:rsid w:val="005B5D5D"/>
    <w:rsid w:val="005C4A94"/>
    <w:rsid w:val="00600E7B"/>
    <w:rsid w:val="006039FC"/>
    <w:rsid w:val="006738EC"/>
    <w:rsid w:val="00682122"/>
    <w:rsid w:val="006A6507"/>
    <w:rsid w:val="007677B1"/>
    <w:rsid w:val="007B52A9"/>
    <w:rsid w:val="007B5B08"/>
    <w:rsid w:val="007B79A0"/>
    <w:rsid w:val="007D1E8A"/>
    <w:rsid w:val="0084375E"/>
    <w:rsid w:val="008549B4"/>
    <w:rsid w:val="00864791"/>
    <w:rsid w:val="008771B5"/>
    <w:rsid w:val="008864E2"/>
    <w:rsid w:val="008B022E"/>
    <w:rsid w:val="008B2090"/>
    <w:rsid w:val="008B671D"/>
    <w:rsid w:val="008F2D67"/>
    <w:rsid w:val="00906791"/>
    <w:rsid w:val="00972FF9"/>
    <w:rsid w:val="009F4A1F"/>
    <w:rsid w:val="00A036A7"/>
    <w:rsid w:val="00A226B5"/>
    <w:rsid w:val="00A31426"/>
    <w:rsid w:val="00AD14C4"/>
    <w:rsid w:val="00AF0354"/>
    <w:rsid w:val="00B13C90"/>
    <w:rsid w:val="00B16601"/>
    <w:rsid w:val="00B1688E"/>
    <w:rsid w:val="00B34DB1"/>
    <w:rsid w:val="00B90462"/>
    <w:rsid w:val="00BC4AF7"/>
    <w:rsid w:val="00BC4D3B"/>
    <w:rsid w:val="00BF3327"/>
    <w:rsid w:val="00C4394D"/>
    <w:rsid w:val="00C4713E"/>
    <w:rsid w:val="00C93566"/>
    <w:rsid w:val="00C93F38"/>
    <w:rsid w:val="00CA2EEA"/>
    <w:rsid w:val="00CE3816"/>
    <w:rsid w:val="00D067C2"/>
    <w:rsid w:val="00D15FB2"/>
    <w:rsid w:val="00D4717D"/>
    <w:rsid w:val="00D7443F"/>
    <w:rsid w:val="00D83DEF"/>
    <w:rsid w:val="00DB2AA3"/>
    <w:rsid w:val="00DD3DC6"/>
    <w:rsid w:val="00DD4B76"/>
    <w:rsid w:val="00DD61F9"/>
    <w:rsid w:val="00E019A9"/>
    <w:rsid w:val="00E25FE9"/>
    <w:rsid w:val="00E50371"/>
    <w:rsid w:val="00E65A69"/>
    <w:rsid w:val="00EC2138"/>
    <w:rsid w:val="00ED6AF7"/>
    <w:rsid w:val="00ED6CD0"/>
    <w:rsid w:val="00F37D72"/>
    <w:rsid w:val="00F67A40"/>
    <w:rsid w:val="00FB4275"/>
    <w:rsid w:val="00FB7F9D"/>
    <w:rsid w:val="00FE2E93"/>
    <w:rsid w:val="00FE3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DC0C7"/>
  <w15:chartTrackingRefBased/>
  <w15:docId w15:val="{406C4F2D-C710-459E-9EF3-84466BA54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462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E3ACB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3ACB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3ACB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3AC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E3AC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E3AC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E3ACB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E3ACB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E3ACB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3AC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E3ACB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E3ACB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E3ACB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FE3ACB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E3ACB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FE3ACB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FE3ACB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FE3ACB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FE3ACB"/>
    <w:rPr>
      <w:rFonts w:asciiTheme="majorHAnsi" w:eastAsiaTheme="majorEastAsia" w:hAnsiTheme="majorHAnsi"/>
    </w:rPr>
  </w:style>
  <w:style w:type="paragraph" w:styleId="a4">
    <w:name w:val="Title"/>
    <w:basedOn w:val="a"/>
    <w:next w:val="a"/>
    <w:link w:val="a5"/>
    <w:uiPriority w:val="10"/>
    <w:qFormat/>
    <w:rsid w:val="00FE3ACB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5">
    <w:name w:val="Заголовок Знак"/>
    <w:basedOn w:val="a0"/>
    <w:link w:val="a4"/>
    <w:uiPriority w:val="10"/>
    <w:rsid w:val="00FE3ACB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Subtitle"/>
    <w:basedOn w:val="a"/>
    <w:next w:val="a"/>
    <w:link w:val="a7"/>
    <w:uiPriority w:val="11"/>
    <w:qFormat/>
    <w:rsid w:val="00FE3ACB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7">
    <w:name w:val="Подзаголовок Знак"/>
    <w:basedOn w:val="a0"/>
    <w:link w:val="a6"/>
    <w:uiPriority w:val="11"/>
    <w:rsid w:val="00FE3ACB"/>
    <w:rPr>
      <w:rFonts w:asciiTheme="majorHAnsi" w:eastAsiaTheme="majorEastAsia" w:hAnsiTheme="majorHAnsi"/>
      <w:sz w:val="24"/>
      <w:szCs w:val="24"/>
    </w:rPr>
  </w:style>
  <w:style w:type="character" w:styleId="a8">
    <w:name w:val="Strong"/>
    <w:basedOn w:val="a0"/>
    <w:uiPriority w:val="22"/>
    <w:qFormat/>
    <w:rsid w:val="00FE3ACB"/>
    <w:rPr>
      <w:b/>
      <w:bCs/>
    </w:rPr>
  </w:style>
  <w:style w:type="character" w:styleId="a9">
    <w:name w:val="Emphasis"/>
    <w:basedOn w:val="a0"/>
    <w:uiPriority w:val="20"/>
    <w:qFormat/>
    <w:rsid w:val="00FE3ACB"/>
    <w:rPr>
      <w:rFonts w:asciiTheme="minorHAnsi" w:hAnsiTheme="minorHAnsi"/>
      <w:b/>
      <w:i/>
      <w:iCs/>
    </w:rPr>
  </w:style>
  <w:style w:type="paragraph" w:styleId="aa">
    <w:name w:val="No Spacing"/>
    <w:basedOn w:val="a"/>
    <w:uiPriority w:val="1"/>
    <w:qFormat/>
    <w:rsid w:val="00FE3ACB"/>
    <w:rPr>
      <w:szCs w:val="32"/>
    </w:rPr>
  </w:style>
  <w:style w:type="paragraph" w:styleId="21">
    <w:name w:val="Quote"/>
    <w:basedOn w:val="a"/>
    <w:next w:val="a"/>
    <w:link w:val="22"/>
    <w:uiPriority w:val="29"/>
    <w:qFormat/>
    <w:rsid w:val="00FE3ACB"/>
    <w:rPr>
      <w:i/>
    </w:rPr>
  </w:style>
  <w:style w:type="character" w:customStyle="1" w:styleId="22">
    <w:name w:val="Цитата 2 Знак"/>
    <w:basedOn w:val="a0"/>
    <w:link w:val="21"/>
    <w:uiPriority w:val="29"/>
    <w:rsid w:val="00FE3ACB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FE3ACB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FE3ACB"/>
    <w:rPr>
      <w:b/>
      <w:i/>
      <w:sz w:val="24"/>
    </w:rPr>
  </w:style>
  <w:style w:type="character" w:styleId="ad">
    <w:name w:val="Subtle Emphasis"/>
    <w:uiPriority w:val="19"/>
    <w:qFormat/>
    <w:rsid w:val="00FE3ACB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FE3ACB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FE3ACB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FE3ACB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FE3ACB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FE3ACB"/>
    <w:pPr>
      <w:outlineLvl w:val="9"/>
    </w:pPr>
  </w:style>
  <w:style w:type="paragraph" w:styleId="af3">
    <w:name w:val="header"/>
    <w:basedOn w:val="a"/>
    <w:link w:val="af4"/>
    <w:uiPriority w:val="99"/>
    <w:unhideWhenUsed/>
    <w:rsid w:val="00D7443F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D7443F"/>
    <w:rPr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D7443F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D7443F"/>
    <w:rPr>
      <w:sz w:val="24"/>
      <w:szCs w:val="24"/>
    </w:rPr>
  </w:style>
  <w:style w:type="character" w:styleId="af7">
    <w:name w:val="Hyperlink"/>
    <w:basedOn w:val="a0"/>
    <w:uiPriority w:val="99"/>
    <w:unhideWhenUsed/>
    <w:rsid w:val="001C5641"/>
    <w:rPr>
      <w:color w:val="0563C1" w:themeColor="hyperlink"/>
      <w:u w:val="single"/>
    </w:rPr>
  </w:style>
  <w:style w:type="character" w:styleId="af8">
    <w:name w:val="Unresolved Mention"/>
    <w:basedOn w:val="a0"/>
    <w:uiPriority w:val="99"/>
    <w:semiHidden/>
    <w:unhideWhenUsed/>
    <w:rsid w:val="001C56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lebow.a.a.26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79</cp:revision>
  <dcterms:created xsi:type="dcterms:W3CDTF">2019-08-26T15:28:00Z</dcterms:created>
  <dcterms:modified xsi:type="dcterms:W3CDTF">2020-04-20T11:02:00Z</dcterms:modified>
</cp:coreProperties>
</file>