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F79B98" w14:textId="5318FA52" w:rsidR="0015790E" w:rsidRDefault="0015790E" w:rsidP="001579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CECFEA" w14:textId="77777777" w:rsidR="00801381" w:rsidRDefault="00801381" w:rsidP="0015790E">
      <w:pPr>
        <w:spacing w:after="0" w:line="240" w:lineRule="auto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Тезисы л</w:t>
      </w:r>
      <w:r w:rsidR="0015790E" w:rsidRPr="0015790E">
        <w:rPr>
          <w:rFonts w:ascii="Times New Roman" w:hAnsi="Times New Roman" w:cs="Times New Roman"/>
          <w:b/>
          <w:bCs/>
          <w:sz w:val="28"/>
          <w:szCs w:val="28"/>
        </w:rPr>
        <w:t>екци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15790E" w:rsidRPr="0015790E">
        <w:rPr>
          <w:rFonts w:ascii="Times New Roman" w:hAnsi="Times New Roman" w:cs="Times New Roman"/>
          <w:b/>
          <w:bCs/>
          <w:sz w:val="28"/>
          <w:szCs w:val="28"/>
        </w:rPr>
        <w:t xml:space="preserve"> №2</w:t>
      </w:r>
      <w:r w:rsidR="0015790E" w:rsidRPr="0015790E">
        <w:rPr>
          <w:b/>
          <w:bCs/>
        </w:rPr>
        <w:t xml:space="preserve"> </w:t>
      </w:r>
    </w:p>
    <w:p w14:paraId="00480F68" w14:textId="103E5851" w:rsidR="0015790E" w:rsidRDefault="0015790E" w:rsidP="001579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790E">
        <w:rPr>
          <w:b/>
          <w:bCs/>
        </w:rPr>
        <w:t>«</w:t>
      </w:r>
      <w:r w:rsidRPr="0015790E">
        <w:rPr>
          <w:rFonts w:ascii="Times New Roman" w:hAnsi="Times New Roman" w:cs="Times New Roman"/>
          <w:b/>
          <w:bCs/>
          <w:sz w:val="28"/>
          <w:szCs w:val="28"/>
        </w:rPr>
        <w:t>Философские ориентиры современного 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0F93C0F6" w14:textId="5BDE4B76" w:rsidR="0015790E" w:rsidRDefault="0015790E" w:rsidP="001579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 часа)</w:t>
      </w:r>
    </w:p>
    <w:p w14:paraId="7A01D018" w14:textId="32992DF1" w:rsidR="00414AE9" w:rsidRDefault="00414AE9" w:rsidP="001579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BE17AC" w14:textId="202AA876" w:rsidR="004E634C" w:rsidRDefault="002B3634" w:rsidP="00804467">
      <w:pPr>
        <w:pStyle w:val="a7"/>
        <w:numPr>
          <w:ilvl w:val="0"/>
          <w:numId w:val="3"/>
        </w:numPr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3634">
        <w:rPr>
          <w:rFonts w:ascii="Times New Roman" w:hAnsi="Times New Roman" w:cs="Times New Roman"/>
          <w:sz w:val="28"/>
          <w:szCs w:val="28"/>
        </w:rPr>
        <w:t xml:space="preserve">Основные методологические платформы в современном образовании </w:t>
      </w:r>
      <w:r w:rsidR="00414AE9" w:rsidRPr="004E634C">
        <w:rPr>
          <w:rFonts w:ascii="Times New Roman" w:hAnsi="Times New Roman" w:cs="Times New Roman"/>
          <w:sz w:val="24"/>
          <w:szCs w:val="24"/>
        </w:rPr>
        <w:t>(Неомарксизм. Экзистенциализм. Феноменология. Структурализм. Прагматизм. Герменевтика. Аналитическая философия, Персонализм. Философская антропология</w:t>
      </w:r>
      <w:r w:rsidR="004E634C">
        <w:rPr>
          <w:rFonts w:ascii="Times New Roman" w:hAnsi="Times New Roman" w:cs="Times New Roman"/>
          <w:sz w:val="28"/>
          <w:szCs w:val="28"/>
        </w:rPr>
        <w:t>)</w:t>
      </w:r>
      <w:r w:rsidR="00414AE9" w:rsidRPr="00414AE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B554046" w14:textId="4C711906" w:rsidR="004E634C" w:rsidRDefault="00414AE9" w:rsidP="00804467">
      <w:pPr>
        <w:pStyle w:val="a7"/>
        <w:numPr>
          <w:ilvl w:val="0"/>
          <w:numId w:val="3"/>
        </w:numPr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AE9">
        <w:rPr>
          <w:rFonts w:ascii="Times New Roman" w:hAnsi="Times New Roman" w:cs="Times New Roman"/>
          <w:sz w:val="28"/>
          <w:szCs w:val="28"/>
        </w:rPr>
        <w:t xml:space="preserve">Современная философская мысль о формировании </w:t>
      </w:r>
      <w:r w:rsidR="003140FB">
        <w:rPr>
          <w:rFonts w:ascii="Times New Roman" w:hAnsi="Times New Roman" w:cs="Times New Roman"/>
          <w:sz w:val="28"/>
          <w:szCs w:val="28"/>
        </w:rPr>
        <w:t>системного мировоззрения человека в интересах обеспечения безопасности образования</w:t>
      </w:r>
      <w:r w:rsidRPr="00414AE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53A4B1" w14:textId="3C87C25A" w:rsidR="00E0623F" w:rsidRDefault="00414AE9" w:rsidP="00804467">
      <w:pPr>
        <w:pStyle w:val="a7"/>
        <w:numPr>
          <w:ilvl w:val="0"/>
          <w:numId w:val="3"/>
        </w:numPr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AE9">
        <w:rPr>
          <w:rFonts w:ascii="Times New Roman" w:hAnsi="Times New Roman" w:cs="Times New Roman"/>
          <w:sz w:val="28"/>
          <w:szCs w:val="28"/>
        </w:rPr>
        <w:t xml:space="preserve">Осмысление философией роли личности в условиях постиндустриальной модернизации общества, значения индивидуализации обучения, развития, воспитания обучающихся для формирования субъекта транзиции. </w:t>
      </w:r>
    </w:p>
    <w:p w14:paraId="3F37C05A" w14:textId="5B609443" w:rsidR="009E62BD" w:rsidRDefault="009E62BD" w:rsidP="00804467">
      <w:pPr>
        <w:spacing w:after="0" w:line="278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967552" w14:textId="3509A980" w:rsidR="006B3B23" w:rsidRDefault="003E3B4B" w:rsidP="00804467">
      <w:pPr>
        <w:pStyle w:val="a7"/>
        <w:numPr>
          <w:ilvl w:val="0"/>
          <w:numId w:val="5"/>
        </w:numPr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Образование в современном мире </w:t>
      </w:r>
      <w:r w:rsidR="006B3B23">
        <w:rPr>
          <w:rFonts w:ascii="Times New Roman" w:hAnsi="Times New Roman" w:cs="Times New Roman"/>
          <w:sz w:val="28"/>
          <w:szCs w:val="28"/>
        </w:rPr>
        <w:t>строится</w:t>
      </w:r>
      <w:r>
        <w:rPr>
          <w:rFonts w:ascii="Times New Roman" w:hAnsi="Times New Roman" w:cs="Times New Roman"/>
          <w:sz w:val="28"/>
          <w:szCs w:val="28"/>
        </w:rPr>
        <w:t>, как правило,</w:t>
      </w:r>
      <w:r w:rsidR="006B3B23">
        <w:rPr>
          <w:rFonts w:ascii="Times New Roman" w:hAnsi="Times New Roman" w:cs="Times New Roman"/>
          <w:sz w:val="28"/>
          <w:szCs w:val="28"/>
        </w:rPr>
        <w:t xml:space="preserve"> на определённой философско-мировоззренческой платформе. От п</w:t>
      </w:r>
      <w:r>
        <w:rPr>
          <w:rFonts w:ascii="Times New Roman" w:hAnsi="Times New Roman" w:cs="Times New Roman"/>
          <w:sz w:val="28"/>
          <w:szCs w:val="28"/>
        </w:rPr>
        <w:t>ринятия той или иной позиции организатором образования или его исследователем</w:t>
      </w:r>
      <w:r w:rsidR="006B3B23">
        <w:rPr>
          <w:rFonts w:ascii="Times New Roman" w:hAnsi="Times New Roman" w:cs="Times New Roman"/>
          <w:sz w:val="28"/>
          <w:szCs w:val="28"/>
        </w:rPr>
        <w:t xml:space="preserve"> зависит как приращение знаний об образовании, так и целевой и процессуальный компоненты образования.</w:t>
      </w:r>
    </w:p>
    <w:p w14:paraId="269AAC54" w14:textId="4231D0EA" w:rsidR="006B3B23" w:rsidRDefault="006B3B23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23">
        <w:rPr>
          <w:rFonts w:ascii="Times New Roman" w:hAnsi="Times New Roman" w:cs="Times New Roman"/>
          <w:sz w:val="28"/>
          <w:szCs w:val="28"/>
        </w:rPr>
        <w:t xml:space="preserve">Методологическая платформа педагога, таким образом, определяет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Pr="006B3B23">
        <w:rPr>
          <w:rFonts w:ascii="Times New Roman" w:hAnsi="Times New Roman" w:cs="Times New Roman"/>
          <w:sz w:val="28"/>
          <w:szCs w:val="28"/>
        </w:rPr>
        <w:t>тот облик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B3B23">
        <w:rPr>
          <w:rFonts w:ascii="Times New Roman" w:hAnsi="Times New Roman" w:cs="Times New Roman"/>
          <w:sz w:val="28"/>
          <w:szCs w:val="28"/>
        </w:rPr>
        <w:t xml:space="preserve"> который приобретёт процесс целенаправленной социализации подрастающих поколений, так и </w:t>
      </w:r>
      <w:r>
        <w:rPr>
          <w:rFonts w:ascii="Times New Roman" w:hAnsi="Times New Roman" w:cs="Times New Roman"/>
          <w:sz w:val="28"/>
          <w:szCs w:val="28"/>
        </w:rPr>
        <w:t>облик личности «на выходе» образования.</w:t>
      </w:r>
    </w:p>
    <w:p w14:paraId="6C2640AD" w14:textId="18B92FFB" w:rsidR="00A04DC2" w:rsidRDefault="003E3B4B" w:rsidP="00A04DC2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Выделим те философские основания образования, которые сегодня наиболее часто ложатся в фундамент обучение и воспитания подрастающих поколений.</w:t>
      </w:r>
      <w:r w:rsidRPr="003E3B4B">
        <w:t xml:space="preserve"> </w:t>
      </w:r>
      <w:r w:rsidRPr="003E3B4B">
        <w:rPr>
          <w:rFonts w:ascii="Times New Roman" w:hAnsi="Times New Roman" w:cs="Times New Roman"/>
          <w:sz w:val="28"/>
          <w:szCs w:val="28"/>
        </w:rPr>
        <w:t xml:space="preserve">Это прежде всего: </w:t>
      </w:r>
      <w:r w:rsidRPr="003E3B4B">
        <w:rPr>
          <w:rFonts w:ascii="Times New Roman" w:hAnsi="Times New Roman" w:cs="Times New Roman"/>
          <w:sz w:val="28"/>
          <w:szCs w:val="28"/>
        </w:rPr>
        <w:t>Неомарксизм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E3B4B">
        <w:rPr>
          <w:rFonts w:ascii="Times New Roman" w:hAnsi="Times New Roman" w:cs="Times New Roman"/>
          <w:sz w:val="28"/>
          <w:szCs w:val="28"/>
        </w:rPr>
        <w:t xml:space="preserve"> Экзистенциализм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E3B4B">
        <w:rPr>
          <w:rFonts w:ascii="Times New Roman" w:hAnsi="Times New Roman" w:cs="Times New Roman"/>
          <w:sz w:val="28"/>
          <w:szCs w:val="28"/>
        </w:rPr>
        <w:t xml:space="preserve"> Феноменология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E3B4B">
        <w:rPr>
          <w:rFonts w:ascii="Times New Roman" w:hAnsi="Times New Roman" w:cs="Times New Roman"/>
          <w:sz w:val="28"/>
          <w:szCs w:val="28"/>
        </w:rPr>
        <w:t xml:space="preserve"> Структурализм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E3B4B">
        <w:rPr>
          <w:rFonts w:ascii="Times New Roman" w:hAnsi="Times New Roman" w:cs="Times New Roman"/>
          <w:sz w:val="28"/>
          <w:szCs w:val="28"/>
        </w:rPr>
        <w:t xml:space="preserve"> Прагматизм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E3B4B">
        <w:rPr>
          <w:rFonts w:ascii="Times New Roman" w:hAnsi="Times New Roman" w:cs="Times New Roman"/>
          <w:sz w:val="28"/>
          <w:szCs w:val="28"/>
        </w:rPr>
        <w:t xml:space="preserve"> Герменевтика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E3B4B">
        <w:rPr>
          <w:rFonts w:ascii="Times New Roman" w:hAnsi="Times New Roman" w:cs="Times New Roman"/>
          <w:sz w:val="28"/>
          <w:szCs w:val="28"/>
        </w:rPr>
        <w:t xml:space="preserve"> Аналитическая философия</w:t>
      </w:r>
      <w:r w:rsidR="000C56C5">
        <w:rPr>
          <w:rFonts w:ascii="Times New Roman" w:hAnsi="Times New Roman" w:cs="Times New Roman"/>
          <w:sz w:val="28"/>
          <w:szCs w:val="28"/>
        </w:rPr>
        <w:t>;</w:t>
      </w:r>
      <w:r w:rsidRPr="003E3B4B">
        <w:rPr>
          <w:rFonts w:ascii="Times New Roman" w:hAnsi="Times New Roman" w:cs="Times New Roman"/>
          <w:sz w:val="28"/>
          <w:szCs w:val="28"/>
        </w:rPr>
        <w:t xml:space="preserve"> Персонализм</w:t>
      </w:r>
      <w:r w:rsidR="000C56C5">
        <w:rPr>
          <w:rFonts w:ascii="Times New Roman" w:hAnsi="Times New Roman" w:cs="Times New Roman"/>
          <w:sz w:val="28"/>
          <w:szCs w:val="28"/>
        </w:rPr>
        <w:t>;</w:t>
      </w:r>
      <w:r w:rsidRPr="003E3B4B">
        <w:rPr>
          <w:rFonts w:ascii="Times New Roman" w:hAnsi="Times New Roman" w:cs="Times New Roman"/>
          <w:sz w:val="28"/>
          <w:szCs w:val="28"/>
        </w:rPr>
        <w:t xml:space="preserve"> Философская антропология</w:t>
      </w:r>
      <w:r w:rsidR="000C56C5">
        <w:rPr>
          <w:rFonts w:ascii="Times New Roman" w:hAnsi="Times New Roman" w:cs="Times New Roman"/>
          <w:sz w:val="28"/>
          <w:szCs w:val="28"/>
        </w:rPr>
        <w:t>. Остановимся кратко на некоторых из перечисленных теоретико-методологических конструкци</w:t>
      </w:r>
      <w:r w:rsidR="00A265CA">
        <w:rPr>
          <w:rFonts w:ascii="Times New Roman" w:hAnsi="Times New Roman" w:cs="Times New Roman"/>
          <w:sz w:val="28"/>
          <w:szCs w:val="28"/>
        </w:rPr>
        <w:t>й</w:t>
      </w:r>
      <w:r w:rsidR="000C56C5">
        <w:rPr>
          <w:rFonts w:ascii="Times New Roman" w:hAnsi="Times New Roman" w:cs="Times New Roman"/>
          <w:sz w:val="28"/>
          <w:szCs w:val="28"/>
        </w:rPr>
        <w:t>.</w:t>
      </w:r>
    </w:p>
    <w:p w14:paraId="1448F59B" w14:textId="77777777" w:rsidR="00334D45" w:rsidRDefault="000C56C5" w:rsidP="00334D45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5CA">
        <w:rPr>
          <w:rFonts w:ascii="Times New Roman" w:hAnsi="Times New Roman" w:cs="Times New Roman"/>
          <w:i/>
          <w:iCs/>
          <w:sz w:val="28"/>
          <w:szCs w:val="28"/>
        </w:rPr>
        <w:t>Неомарксизм</w:t>
      </w:r>
      <w:r w:rsidRPr="000C56C5">
        <w:rPr>
          <w:rFonts w:ascii="Times New Roman" w:hAnsi="Times New Roman" w:cs="Times New Roman"/>
          <w:sz w:val="28"/>
          <w:szCs w:val="28"/>
        </w:rPr>
        <w:t xml:space="preserve">. Он </w:t>
      </w:r>
      <w:r w:rsidRPr="000C56C5">
        <w:rPr>
          <w:rFonts w:ascii="Times New Roman" w:hAnsi="Times New Roman" w:cs="Times New Roman"/>
          <w:sz w:val="28"/>
          <w:szCs w:val="28"/>
        </w:rPr>
        <w:t>стал ответной реакцией ряда западных интеллектуалов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56C5">
        <w:rPr>
          <w:rFonts w:ascii="Times New Roman" w:hAnsi="Times New Roman" w:cs="Times New Roman"/>
          <w:sz w:val="28"/>
          <w:szCs w:val="28"/>
        </w:rPr>
        <w:t>вызовы и противоречия ХХ века, в первую очередь – на</w:t>
      </w:r>
      <w:r w:rsidR="00A04DC2">
        <w:rPr>
          <w:rFonts w:ascii="Times New Roman" w:hAnsi="Times New Roman" w:cs="Times New Roman"/>
          <w:sz w:val="28"/>
          <w:szCs w:val="28"/>
        </w:rPr>
        <w:t xml:space="preserve"> формирование</w:t>
      </w:r>
      <w:r w:rsidRPr="000C56C5">
        <w:rPr>
          <w:rFonts w:ascii="Times New Roman" w:hAnsi="Times New Roman" w:cs="Times New Roman"/>
          <w:sz w:val="28"/>
          <w:szCs w:val="28"/>
        </w:rPr>
        <w:t xml:space="preserve"> в ряде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56C5">
        <w:rPr>
          <w:rFonts w:ascii="Times New Roman" w:hAnsi="Times New Roman" w:cs="Times New Roman"/>
          <w:sz w:val="28"/>
          <w:szCs w:val="28"/>
        </w:rPr>
        <w:t>государств Европы тоталитарных режимов, что вызвало необходимость в</w:t>
      </w:r>
      <w:r w:rsidR="00A04DC2">
        <w:rPr>
          <w:rFonts w:ascii="Times New Roman" w:hAnsi="Times New Roman" w:cs="Times New Roman"/>
          <w:sz w:val="28"/>
          <w:szCs w:val="28"/>
        </w:rPr>
        <w:t xml:space="preserve"> </w:t>
      </w:r>
      <w:r w:rsidRPr="000C56C5">
        <w:rPr>
          <w:rFonts w:ascii="Times New Roman" w:hAnsi="Times New Roman" w:cs="Times New Roman"/>
          <w:sz w:val="28"/>
          <w:szCs w:val="28"/>
        </w:rPr>
        <w:t>анализе феномена тоталитаризма. Вторым главным направлением</w:t>
      </w:r>
      <w:r w:rsidR="00A04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56C5">
        <w:rPr>
          <w:rFonts w:ascii="Times New Roman" w:hAnsi="Times New Roman" w:cs="Times New Roman"/>
          <w:sz w:val="28"/>
          <w:szCs w:val="28"/>
        </w:rPr>
        <w:t>неомарксистских</w:t>
      </w:r>
      <w:proofErr w:type="spellEnd"/>
      <w:r w:rsidRPr="000C56C5">
        <w:rPr>
          <w:rFonts w:ascii="Times New Roman" w:hAnsi="Times New Roman" w:cs="Times New Roman"/>
          <w:sz w:val="28"/>
          <w:szCs w:val="28"/>
        </w:rPr>
        <w:t xml:space="preserve"> исследований стало изучение отчуждения и одномерности</w:t>
      </w:r>
      <w:r w:rsidR="00A04DC2">
        <w:rPr>
          <w:rFonts w:ascii="Times New Roman" w:hAnsi="Times New Roman" w:cs="Times New Roman"/>
          <w:sz w:val="28"/>
          <w:szCs w:val="28"/>
        </w:rPr>
        <w:t xml:space="preserve"> </w:t>
      </w:r>
      <w:r w:rsidRPr="000C56C5">
        <w:rPr>
          <w:rFonts w:ascii="Times New Roman" w:hAnsi="Times New Roman" w:cs="Times New Roman"/>
          <w:sz w:val="28"/>
          <w:szCs w:val="28"/>
        </w:rPr>
        <w:t>человека в современном капиталистическом обществе, в связи с чем</w:t>
      </w:r>
      <w:r w:rsidR="00A04DC2">
        <w:rPr>
          <w:rFonts w:ascii="Times New Roman" w:hAnsi="Times New Roman" w:cs="Times New Roman"/>
          <w:sz w:val="28"/>
          <w:szCs w:val="28"/>
        </w:rPr>
        <w:t xml:space="preserve"> </w:t>
      </w:r>
      <w:r w:rsidRPr="000C56C5">
        <w:rPr>
          <w:rFonts w:ascii="Times New Roman" w:hAnsi="Times New Roman" w:cs="Times New Roman"/>
          <w:sz w:val="28"/>
          <w:szCs w:val="28"/>
        </w:rPr>
        <w:t>потребовалось пересмотреть традиционные марксистские взгляды на</w:t>
      </w:r>
      <w:r w:rsidR="00A04DC2">
        <w:rPr>
          <w:rFonts w:ascii="Times New Roman" w:hAnsi="Times New Roman" w:cs="Times New Roman"/>
          <w:sz w:val="28"/>
          <w:szCs w:val="28"/>
        </w:rPr>
        <w:t xml:space="preserve"> </w:t>
      </w:r>
      <w:r w:rsidRPr="000C56C5">
        <w:rPr>
          <w:rFonts w:ascii="Times New Roman" w:hAnsi="Times New Roman" w:cs="Times New Roman"/>
          <w:sz w:val="28"/>
          <w:szCs w:val="28"/>
        </w:rPr>
        <w:t>пролетариат как субъект революционного преобразования общества.</w:t>
      </w:r>
    </w:p>
    <w:p w14:paraId="5054E529" w14:textId="77777777" w:rsidR="00655CAE" w:rsidRDefault="007845D7" w:rsidP="00655CA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плеяде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неомарксистов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71CDD">
        <w:rPr>
          <w:rFonts w:ascii="Times New Roman" w:hAnsi="Times New Roman" w:cs="Times New Roman"/>
          <w:sz w:val="28"/>
          <w:szCs w:val="28"/>
        </w:rPr>
        <w:t xml:space="preserve">к такой их разновидности как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фрейд</w:t>
      </w:r>
      <w:r w:rsidR="00571CDD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571CD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маркси</w:t>
      </w:r>
      <w:r w:rsidR="00571CDD">
        <w:rPr>
          <w:rFonts w:ascii="Times New Roman" w:hAnsi="Times New Roman" w:cs="Times New Roman"/>
          <w:sz w:val="28"/>
          <w:szCs w:val="28"/>
        </w:rPr>
        <w:t>зм</w:t>
      </w:r>
      <w:r>
        <w:rPr>
          <w:rFonts w:ascii="Times New Roman" w:hAnsi="Times New Roman" w:cs="Times New Roman"/>
          <w:sz w:val="28"/>
          <w:szCs w:val="28"/>
        </w:rPr>
        <w:t xml:space="preserve">») принадлежал </w:t>
      </w:r>
      <w:r w:rsidRPr="00D45F36">
        <w:rPr>
          <w:rFonts w:ascii="Times New Roman" w:hAnsi="Times New Roman" w:cs="Times New Roman"/>
          <w:i/>
          <w:iCs/>
          <w:sz w:val="28"/>
          <w:szCs w:val="28"/>
        </w:rPr>
        <w:t>Э. Фромм</w:t>
      </w:r>
      <w:r>
        <w:rPr>
          <w:rFonts w:ascii="Times New Roman" w:hAnsi="Times New Roman" w:cs="Times New Roman"/>
          <w:sz w:val="28"/>
          <w:szCs w:val="28"/>
        </w:rPr>
        <w:t xml:space="preserve"> (см. его работу «Бегство от свободы»).</w:t>
      </w:r>
      <w:r w:rsidR="00334D45" w:rsidRPr="00334D45">
        <w:t xml:space="preserve"> </w:t>
      </w:r>
      <w:r w:rsidR="00334D45">
        <w:rPr>
          <w:rFonts w:ascii="Times New Roman" w:hAnsi="Times New Roman" w:cs="Times New Roman"/>
          <w:sz w:val="28"/>
          <w:szCs w:val="28"/>
        </w:rPr>
        <w:t xml:space="preserve">В </w:t>
      </w:r>
      <w:r w:rsidR="00334D45">
        <w:rPr>
          <w:rFonts w:ascii="Times New Roman" w:hAnsi="Times New Roman" w:cs="Times New Roman"/>
          <w:sz w:val="28"/>
          <w:szCs w:val="28"/>
        </w:rPr>
        <w:lastRenderedPageBreak/>
        <w:t>его</w:t>
      </w:r>
      <w:r w:rsidR="00334D45" w:rsidRPr="00334D45">
        <w:rPr>
          <w:rFonts w:ascii="Times New Roman" w:hAnsi="Times New Roman" w:cs="Times New Roman"/>
          <w:sz w:val="28"/>
          <w:szCs w:val="28"/>
        </w:rPr>
        <w:t xml:space="preserve"> творчестве центральное место</w:t>
      </w:r>
      <w:r w:rsidR="00334D45">
        <w:rPr>
          <w:rFonts w:ascii="Times New Roman" w:hAnsi="Times New Roman" w:cs="Times New Roman"/>
          <w:sz w:val="28"/>
          <w:szCs w:val="28"/>
        </w:rPr>
        <w:t xml:space="preserve"> занимает проблема человека. его существования и воспитания.</w:t>
      </w:r>
      <w:r w:rsidR="00334D45" w:rsidRPr="00334D45">
        <w:rPr>
          <w:rFonts w:ascii="Times New Roman" w:hAnsi="Times New Roman" w:cs="Times New Roman"/>
          <w:sz w:val="28"/>
          <w:szCs w:val="28"/>
        </w:rPr>
        <w:t xml:space="preserve"> Э. Фромм указывает, что по своей телесной организации и физиологическим функциям человек принадлежит к животному миру. Само</w:t>
      </w:r>
      <w:r w:rsidR="00334D45">
        <w:rPr>
          <w:rFonts w:ascii="Times New Roman" w:hAnsi="Times New Roman" w:cs="Times New Roman"/>
          <w:sz w:val="28"/>
          <w:szCs w:val="28"/>
        </w:rPr>
        <w:t xml:space="preserve"> </w:t>
      </w:r>
      <w:r w:rsidR="00334D45" w:rsidRPr="00334D45">
        <w:rPr>
          <w:rFonts w:ascii="Times New Roman" w:hAnsi="Times New Roman" w:cs="Times New Roman"/>
          <w:sz w:val="28"/>
          <w:szCs w:val="28"/>
        </w:rPr>
        <w:t xml:space="preserve">животное – часть природы и никогда не </w:t>
      </w:r>
      <w:proofErr w:type="spellStart"/>
      <w:r w:rsidR="00334D45" w:rsidRPr="00334D45">
        <w:rPr>
          <w:rFonts w:ascii="Times New Roman" w:hAnsi="Times New Roman" w:cs="Times New Roman"/>
          <w:sz w:val="28"/>
          <w:szCs w:val="28"/>
        </w:rPr>
        <w:t>трансцендирует</w:t>
      </w:r>
      <w:proofErr w:type="spellEnd"/>
      <w:r w:rsidR="00334D45" w:rsidRPr="00334D45">
        <w:rPr>
          <w:rFonts w:ascii="Times New Roman" w:hAnsi="Times New Roman" w:cs="Times New Roman"/>
          <w:sz w:val="28"/>
          <w:szCs w:val="28"/>
        </w:rPr>
        <w:t xml:space="preserve"> ее. Более того, существование животного характеризуется гармонией между ним и природой. Человек же, по</w:t>
      </w:r>
      <w:r w:rsidR="00334D45">
        <w:rPr>
          <w:rFonts w:ascii="Times New Roman" w:hAnsi="Times New Roman" w:cs="Times New Roman"/>
          <w:sz w:val="28"/>
          <w:szCs w:val="28"/>
        </w:rPr>
        <w:t xml:space="preserve"> </w:t>
      </w:r>
      <w:r w:rsidR="00334D45" w:rsidRPr="00334D45">
        <w:rPr>
          <w:rFonts w:ascii="Times New Roman" w:hAnsi="Times New Roman" w:cs="Times New Roman"/>
          <w:sz w:val="28"/>
          <w:szCs w:val="28"/>
        </w:rPr>
        <w:t>Фромму, – аномалия, причуда универсума. Осознание самого себя, разум и сила</w:t>
      </w:r>
      <w:r w:rsidR="00334D45">
        <w:rPr>
          <w:rFonts w:ascii="Times New Roman" w:hAnsi="Times New Roman" w:cs="Times New Roman"/>
          <w:sz w:val="28"/>
          <w:szCs w:val="28"/>
        </w:rPr>
        <w:t xml:space="preserve"> </w:t>
      </w:r>
      <w:r w:rsidR="00334D45" w:rsidRPr="00334D45">
        <w:rPr>
          <w:rFonts w:ascii="Times New Roman" w:hAnsi="Times New Roman" w:cs="Times New Roman"/>
          <w:sz w:val="28"/>
          <w:szCs w:val="28"/>
        </w:rPr>
        <w:t xml:space="preserve">воображения разрушили «гармонию», характеризующую существование животного. Человек – часть природы, и тем не менее стоит вне ее. Он </w:t>
      </w:r>
      <w:proofErr w:type="spellStart"/>
      <w:r w:rsidR="00334D45" w:rsidRPr="00334D45">
        <w:rPr>
          <w:rFonts w:ascii="Times New Roman" w:hAnsi="Times New Roman" w:cs="Times New Roman"/>
          <w:sz w:val="28"/>
          <w:szCs w:val="28"/>
        </w:rPr>
        <w:t>безроден</w:t>
      </w:r>
      <w:proofErr w:type="spellEnd"/>
      <w:r w:rsidR="00334D45" w:rsidRPr="00334D45">
        <w:rPr>
          <w:rFonts w:ascii="Times New Roman" w:hAnsi="Times New Roman" w:cs="Times New Roman"/>
          <w:sz w:val="28"/>
          <w:szCs w:val="28"/>
        </w:rPr>
        <w:t xml:space="preserve"> и в то ж</w:t>
      </w:r>
      <w:r w:rsidR="00334D45">
        <w:rPr>
          <w:rFonts w:ascii="Times New Roman" w:hAnsi="Times New Roman" w:cs="Times New Roman"/>
          <w:sz w:val="28"/>
          <w:szCs w:val="28"/>
        </w:rPr>
        <w:t xml:space="preserve">е </w:t>
      </w:r>
      <w:r w:rsidR="00334D45" w:rsidRPr="00334D45">
        <w:rPr>
          <w:rFonts w:ascii="Times New Roman" w:hAnsi="Times New Roman" w:cs="Times New Roman"/>
          <w:sz w:val="28"/>
          <w:szCs w:val="28"/>
        </w:rPr>
        <w:t>время крепко связан с родом. Он заброшен в мир в случайной точке и там же случайно должен его снова покинуть. Он единственное из живых существ, которое</w:t>
      </w:r>
      <w:r w:rsidR="00334D45">
        <w:rPr>
          <w:rFonts w:ascii="Times New Roman" w:hAnsi="Times New Roman" w:cs="Times New Roman"/>
          <w:sz w:val="28"/>
          <w:szCs w:val="28"/>
        </w:rPr>
        <w:t xml:space="preserve"> </w:t>
      </w:r>
      <w:r w:rsidR="00334D45" w:rsidRPr="00334D45">
        <w:rPr>
          <w:rFonts w:ascii="Times New Roman" w:hAnsi="Times New Roman" w:cs="Times New Roman"/>
          <w:sz w:val="28"/>
          <w:szCs w:val="28"/>
        </w:rPr>
        <w:t>предвидит свою смерть. Человек никогда не свободен от дихотомии своего существования. Разум, благословление человека одновременно является его проклятием.</w:t>
      </w:r>
    </w:p>
    <w:p w14:paraId="226EA9D8" w14:textId="77777777" w:rsidR="00655CAE" w:rsidRDefault="00334D45" w:rsidP="00655CA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D45">
        <w:rPr>
          <w:rFonts w:ascii="Times New Roman" w:hAnsi="Times New Roman" w:cs="Times New Roman"/>
          <w:sz w:val="28"/>
          <w:szCs w:val="28"/>
        </w:rPr>
        <w:t xml:space="preserve">Человек никогда не сможет вернуться к </w:t>
      </w:r>
      <w:proofErr w:type="spellStart"/>
      <w:r w:rsidRPr="00334D45">
        <w:rPr>
          <w:rFonts w:ascii="Times New Roman" w:hAnsi="Times New Roman" w:cs="Times New Roman"/>
          <w:sz w:val="28"/>
          <w:szCs w:val="28"/>
        </w:rPr>
        <w:t>дочеловеческому</w:t>
      </w:r>
      <w:proofErr w:type="spellEnd"/>
      <w:r w:rsidRPr="00334D45">
        <w:rPr>
          <w:rFonts w:ascii="Times New Roman" w:hAnsi="Times New Roman" w:cs="Times New Roman"/>
          <w:sz w:val="28"/>
          <w:szCs w:val="28"/>
        </w:rPr>
        <w:t xml:space="preserve"> состоянию гармонии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4D45">
        <w:rPr>
          <w:rFonts w:ascii="Times New Roman" w:hAnsi="Times New Roman" w:cs="Times New Roman"/>
          <w:sz w:val="28"/>
          <w:szCs w:val="28"/>
        </w:rPr>
        <w:t>с природой. У него только один путь: развивать свой разум и создавать новую «человеческую» природу.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4D45">
        <w:rPr>
          <w:rFonts w:ascii="Times New Roman" w:hAnsi="Times New Roman" w:cs="Times New Roman"/>
          <w:sz w:val="28"/>
          <w:szCs w:val="28"/>
        </w:rPr>
        <w:t>Эти противоречия Э. Фромм называет дихотомией. Он выделяет экзистенциальную дихотомию и историческую дихотомию. Экзистенциальная дихотомия как,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4D45">
        <w:rPr>
          <w:rFonts w:ascii="Times New Roman" w:hAnsi="Times New Roman" w:cs="Times New Roman"/>
          <w:sz w:val="28"/>
          <w:szCs w:val="28"/>
        </w:rPr>
        <w:t>например, скоротечность жизни, принципиально неустранима; историческая дихотомия создается людьми и потому может быть изменена. В качестве примера он</w:t>
      </w:r>
      <w:r w:rsidR="00605336" w:rsidRPr="00605336">
        <w:t xml:space="preserve"> </w:t>
      </w:r>
      <w:r w:rsidR="00605336" w:rsidRPr="00605336">
        <w:rPr>
          <w:rFonts w:ascii="Times New Roman" w:hAnsi="Times New Roman" w:cs="Times New Roman"/>
          <w:sz w:val="28"/>
          <w:szCs w:val="28"/>
        </w:rPr>
        <w:t>из этих противоречий, Фромм анализирует естественные потребности человека</w:t>
      </w:r>
      <w:r w:rsidR="00605336">
        <w:rPr>
          <w:rFonts w:ascii="Times New Roman" w:hAnsi="Times New Roman" w:cs="Times New Roman"/>
          <w:sz w:val="28"/>
          <w:szCs w:val="28"/>
        </w:rPr>
        <w:t xml:space="preserve"> </w:t>
      </w:r>
      <w:r w:rsidR="00605336" w:rsidRPr="00605336">
        <w:rPr>
          <w:rFonts w:ascii="Times New Roman" w:hAnsi="Times New Roman" w:cs="Times New Roman"/>
          <w:sz w:val="28"/>
          <w:szCs w:val="28"/>
        </w:rPr>
        <w:t>и приходит к выводу, что последние должны удовлетворяться определенным образом, с учетом индивидуального и общественного характера человека. При этом могут возникать как гуманные, так и негуманные формы этого удовлетворения.</w:t>
      </w:r>
    </w:p>
    <w:p w14:paraId="2484FC15" w14:textId="77777777" w:rsidR="00655CAE" w:rsidRDefault="00605336" w:rsidP="00655CA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6">
        <w:rPr>
          <w:rFonts w:ascii="Times New Roman" w:hAnsi="Times New Roman" w:cs="Times New Roman"/>
          <w:sz w:val="28"/>
          <w:szCs w:val="28"/>
        </w:rPr>
        <w:t>Э. Фромм выделяет пять таких форм.</w:t>
      </w:r>
    </w:p>
    <w:p w14:paraId="0A3B0EED" w14:textId="77777777" w:rsidR="00655CAE" w:rsidRDefault="00605336" w:rsidP="00655CA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6">
        <w:rPr>
          <w:rFonts w:ascii="Times New Roman" w:hAnsi="Times New Roman" w:cs="Times New Roman"/>
          <w:sz w:val="28"/>
          <w:szCs w:val="28"/>
        </w:rPr>
        <w:t>1. Потребность в ориентации и привязанности к чему-либо. Человек ориентируется в своем мировосприятии на собственную культуру, которой он задает 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масштабы. Эти масштабы могут быть позитивными – «ориентация на жизнь»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и негативными – «ориентация на богов».</w:t>
      </w:r>
    </w:p>
    <w:p w14:paraId="5C4D0B75" w14:textId="77777777" w:rsidR="00655CAE" w:rsidRDefault="00605336" w:rsidP="00655CA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6">
        <w:rPr>
          <w:rFonts w:ascii="Times New Roman" w:hAnsi="Times New Roman" w:cs="Times New Roman"/>
          <w:sz w:val="28"/>
          <w:szCs w:val="28"/>
        </w:rPr>
        <w:t xml:space="preserve">2. Потребность в </w:t>
      </w:r>
      <w:proofErr w:type="spellStart"/>
      <w:r w:rsidRPr="00605336">
        <w:rPr>
          <w:rFonts w:ascii="Times New Roman" w:hAnsi="Times New Roman" w:cs="Times New Roman"/>
          <w:sz w:val="28"/>
          <w:szCs w:val="28"/>
        </w:rPr>
        <w:t>укорененности</w:t>
      </w:r>
      <w:proofErr w:type="spellEnd"/>
      <w:r w:rsidRPr="00605336">
        <w:rPr>
          <w:rFonts w:ascii="Times New Roman" w:hAnsi="Times New Roman" w:cs="Times New Roman"/>
          <w:sz w:val="28"/>
          <w:szCs w:val="28"/>
        </w:rPr>
        <w:t>. Эта потребность в ее позитивной форме связана с разрывом материнской любви и необходимостью ухода для личностного развития, которые весьма болезненны. Зазор между желанием быть вместе и собственной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 xml:space="preserve">индивидуальностью можно преодолеть через любовь. Негативная форма этой потребности может реализоваться через садомазохистский комплекс, </w:t>
      </w:r>
      <w:proofErr w:type="spellStart"/>
      <w:r w:rsidRPr="00605336">
        <w:rPr>
          <w:rFonts w:ascii="Times New Roman" w:hAnsi="Times New Roman" w:cs="Times New Roman"/>
          <w:sz w:val="28"/>
          <w:szCs w:val="28"/>
        </w:rPr>
        <w:t>невосприятие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другого человека или через собственный нарциссизм.</w:t>
      </w:r>
    </w:p>
    <w:p w14:paraId="6526B1C8" w14:textId="77777777" w:rsidR="00655CAE" w:rsidRDefault="00605336" w:rsidP="00655CA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6">
        <w:rPr>
          <w:rFonts w:ascii="Times New Roman" w:hAnsi="Times New Roman" w:cs="Times New Roman"/>
          <w:sz w:val="28"/>
          <w:szCs w:val="28"/>
        </w:rPr>
        <w:lastRenderedPageBreak/>
        <w:t>3. Потребность в ощущении единства. Человеку необходимо чувство единства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с самим собой и окружающим миром. Позитивная форма этой потребности проявляется через развитие собственной личности, и негативная – через употребление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наркотиков и переживания страдания.</w:t>
      </w:r>
    </w:p>
    <w:p w14:paraId="0D89A79E" w14:textId="77777777" w:rsidR="00655CAE" w:rsidRDefault="00605336" w:rsidP="00655CA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6">
        <w:rPr>
          <w:rFonts w:ascii="Times New Roman" w:hAnsi="Times New Roman" w:cs="Times New Roman"/>
          <w:sz w:val="28"/>
          <w:szCs w:val="28"/>
        </w:rPr>
        <w:t>4. Потребность в творчестве. Человек всегда имел и имеет страстное желание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создавать. Однако еще в детстве это желание у ребенка подавляется, вследствие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недоверия к нему. В результате возникает негативная форма этой потребности: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стремление к власти или разрушению. Позитивной формой Э. Фромм считал материальный и духовный труд, коммуникацию, заботу о других.</w:t>
      </w:r>
    </w:p>
    <w:p w14:paraId="045CD286" w14:textId="77777777" w:rsidR="00655CAE" w:rsidRDefault="00605336" w:rsidP="00655CA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6">
        <w:rPr>
          <w:rFonts w:ascii="Times New Roman" w:hAnsi="Times New Roman" w:cs="Times New Roman"/>
          <w:sz w:val="28"/>
          <w:szCs w:val="28"/>
        </w:rPr>
        <w:t>5. Потребность в одобрении, стимулах. Фромм делает различие между простыми</w:t>
      </w:r>
      <w:r w:rsidR="00655CAE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стимулами, которые возникают как реакция на какое-либо желание или стремление,</w:t>
      </w:r>
      <w:r w:rsidR="00655CAE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которые способствуют человеку добиваться поставленной цели. Эти стимулы выражают позитивную форму данной потребности и способствуют возникновению</w:t>
      </w:r>
      <w:r w:rsidR="00655CAE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импульса к чему-либо новому: будь это изучение иностранного языка, стремление</w:t>
      </w:r>
      <w:r w:rsidR="00655CAE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овладеть философией или получение новой профессии. Негативная форма проявляется в преобладании простых стимулов, для которых характерны однообразие</w:t>
      </w:r>
      <w:r w:rsidR="00655CAE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и пассивность. Примерами может служить интерес к сенсациям, желтой прессе или</w:t>
      </w:r>
      <w:r w:rsidR="00655CAE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увлечение компьютерными играми.</w:t>
      </w:r>
    </w:p>
    <w:p w14:paraId="130FED73" w14:textId="77777777" w:rsidR="00856F4C" w:rsidRDefault="00605336" w:rsidP="00856F4C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6">
        <w:rPr>
          <w:rFonts w:ascii="Times New Roman" w:hAnsi="Times New Roman" w:cs="Times New Roman"/>
          <w:sz w:val="28"/>
          <w:szCs w:val="28"/>
        </w:rPr>
        <w:t>Фромм с сожалением замечает, что в современном обществе доминируют в основном простые стимулы. При ответе на вопрос, является ли человек активно-продуктивным или пассивно-рецептивным существом, Фромм предлагает опираться на понимании того, что делает мир лучше, гуманнее, совершеннее и то, что его</w:t>
      </w:r>
      <w:r w:rsidR="00E462DD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разрушает. Человек как открытое существо, как «</w:t>
      </w:r>
      <w:proofErr w:type="spellStart"/>
      <w:r w:rsidRPr="00605336">
        <w:rPr>
          <w:rFonts w:ascii="Times New Roman" w:hAnsi="Times New Roman" w:cs="Times New Roman"/>
          <w:sz w:val="28"/>
          <w:szCs w:val="28"/>
        </w:rPr>
        <w:t>tabula</w:t>
      </w:r>
      <w:proofErr w:type="spellEnd"/>
      <w:r w:rsidRPr="00605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5336">
        <w:rPr>
          <w:rFonts w:ascii="Times New Roman" w:hAnsi="Times New Roman" w:cs="Times New Roman"/>
          <w:sz w:val="28"/>
          <w:szCs w:val="28"/>
        </w:rPr>
        <w:t>rasa</w:t>
      </w:r>
      <w:proofErr w:type="spellEnd"/>
      <w:r w:rsidRPr="00605336">
        <w:rPr>
          <w:rFonts w:ascii="Times New Roman" w:hAnsi="Times New Roman" w:cs="Times New Roman"/>
          <w:sz w:val="28"/>
          <w:szCs w:val="28"/>
        </w:rPr>
        <w:t>» подвержен как хорошему, так и плохому. Поэтому особое значение в данной ситуации приобретает</w:t>
      </w:r>
      <w:r w:rsidR="00E462DD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воспитание человека, особенно молодежи, которую необходимо знакомить с тем</w:t>
      </w:r>
      <w:r w:rsidR="00E462DD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лучшим, что было создано человечеством. Если это наследие по большей части передается словами, то надо сделать так, чтобы эти слова были воплощены либо</w:t>
      </w:r>
      <w:r w:rsidR="00E462DD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в личности учителя, либо в структурах общества.</w:t>
      </w:r>
    </w:p>
    <w:p w14:paraId="4931C0AF" w14:textId="77777777" w:rsidR="00364579" w:rsidRDefault="00605336" w:rsidP="00364579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6">
        <w:rPr>
          <w:rFonts w:ascii="Times New Roman" w:hAnsi="Times New Roman" w:cs="Times New Roman"/>
          <w:sz w:val="28"/>
          <w:szCs w:val="28"/>
        </w:rPr>
        <w:t>Э. Фромм очень тщательно анализирует латинское слово «</w:t>
      </w:r>
      <w:proofErr w:type="spellStart"/>
      <w:r w:rsidRPr="00605336">
        <w:rPr>
          <w:rFonts w:ascii="Times New Roman" w:hAnsi="Times New Roman" w:cs="Times New Roman"/>
          <w:sz w:val="28"/>
          <w:szCs w:val="28"/>
        </w:rPr>
        <w:t>educere</w:t>
      </w:r>
      <w:proofErr w:type="spellEnd"/>
      <w:r w:rsidRPr="00605336">
        <w:rPr>
          <w:rFonts w:ascii="Times New Roman" w:hAnsi="Times New Roman" w:cs="Times New Roman"/>
          <w:sz w:val="28"/>
          <w:szCs w:val="28"/>
        </w:rPr>
        <w:t>», что означает</w:t>
      </w:r>
      <w:r w:rsidR="00E462DD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выведение, заключение, обращение. Это своеобразная помощь для ребенка, чтобы</w:t>
      </w:r>
      <w:r w:rsidR="00E462DD">
        <w:rPr>
          <w:rFonts w:ascii="Times New Roman" w:hAnsi="Times New Roman" w:cs="Times New Roman"/>
          <w:sz w:val="28"/>
          <w:szCs w:val="28"/>
        </w:rPr>
        <w:t xml:space="preserve"> </w:t>
      </w:r>
      <w:r w:rsidRPr="00605336">
        <w:rPr>
          <w:rFonts w:ascii="Times New Roman" w:hAnsi="Times New Roman" w:cs="Times New Roman"/>
          <w:sz w:val="28"/>
          <w:szCs w:val="28"/>
        </w:rPr>
        <w:t>реализовать его внутренние возможности. Воспитание свободного человека предполагает, что эта способность в ребенке есть, и воспитуемый верит в эту способ</w:t>
      </w:r>
      <w:r w:rsidR="004737A3" w:rsidRPr="004737A3">
        <w:t xml:space="preserve"> </w:t>
      </w:r>
      <w:r w:rsidR="004737A3" w:rsidRPr="004737A3">
        <w:rPr>
          <w:rFonts w:ascii="Times New Roman" w:hAnsi="Times New Roman" w:cs="Times New Roman"/>
          <w:sz w:val="28"/>
          <w:szCs w:val="28"/>
        </w:rPr>
        <w:t>ком в соответствии с представлениями воспитателя или общества. Цель этой манипуляции или дрессуры состоит в том, чтобы сделать ребенка послушным, чтобы его</w:t>
      </w:r>
      <w:r w:rsidR="00856F4C">
        <w:rPr>
          <w:rFonts w:ascii="Times New Roman" w:hAnsi="Times New Roman" w:cs="Times New Roman"/>
          <w:sz w:val="28"/>
          <w:szCs w:val="28"/>
        </w:rPr>
        <w:t xml:space="preserve"> </w:t>
      </w:r>
      <w:r w:rsidR="004737A3" w:rsidRPr="004737A3">
        <w:rPr>
          <w:rFonts w:ascii="Times New Roman" w:hAnsi="Times New Roman" w:cs="Times New Roman"/>
          <w:sz w:val="28"/>
          <w:szCs w:val="28"/>
        </w:rPr>
        <w:t xml:space="preserve">поведение соответствовало тому, чего от него хотят другие. Соответственно общество желает привить </w:t>
      </w:r>
      <w:r w:rsidR="004737A3" w:rsidRPr="004737A3">
        <w:rPr>
          <w:rFonts w:ascii="Times New Roman" w:hAnsi="Times New Roman" w:cs="Times New Roman"/>
          <w:sz w:val="28"/>
          <w:szCs w:val="28"/>
        </w:rPr>
        <w:lastRenderedPageBreak/>
        <w:t>людям, чтобы они хотели делать то, что они должны. В противоположность этому задача воспитания состоит в том, чтобы люди делали то, что</w:t>
      </w:r>
      <w:r w:rsidR="00364579">
        <w:rPr>
          <w:rFonts w:ascii="Times New Roman" w:hAnsi="Times New Roman" w:cs="Times New Roman"/>
          <w:sz w:val="28"/>
          <w:szCs w:val="28"/>
        </w:rPr>
        <w:t xml:space="preserve"> </w:t>
      </w:r>
      <w:r w:rsidR="004737A3" w:rsidRPr="004737A3">
        <w:rPr>
          <w:rFonts w:ascii="Times New Roman" w:hAnsi="Times New Roman" w:cs="Times New Roman"/>
          <w:sz w:val="28"/>
          <w:szCs w:val="28"/>
        </w:rPr>
        <w:t>они могут. Это и есть универсальное, охватывающее всех людей воспитание.</w:t>
      </w:r>
    </w:p>
    <w:p w14:paraId="7B921FDF" w14:textId="77777777" w:rsidR="00364579" w:rsidRDefault="004737A3" w:rsidP="00364579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7A3">
        <w:rPr>
          <w:rFonts w:ascii="Times New Roman" w:hAnsi="Times New Roman" w:cs="Times New Roman"/>
          <w:sz w:val="28"/>
          <w:szCs w:val="28"/>
        </w:rPr>
        <w:t>Цель гуманистического воспитания для Фромма – это любящий жизнь человек,</w:t>
      </w:r>
      <w:r w:rsidR="00364579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человек-</w:t>
      </w:r>
      <w:proofErr w:type="spellStart"/>
      <w:r w:rsidRPr="004737A3">
        <w:rPr>
          <w:rFonts w:ascii="Times New Roman" w:hAnsi="Times New Roman" w:cs="Times New Roman"/>
          <w:sz w:val="28"/>
          <w:szCs w:val="28"/>
        </w:rPr>
        <w:t>биофил</w:t>
      </w:r>
      <w:proofErr w:type="spellEnd"/>
      <w:r w:rsidRPr="004737A3">
        <w:rPr>
          <w:rFonts w:ascii="Times New Roman" w:hAnsi="Times New Roman" w:cs="Times New Roman"/>
          <w:sz w:val="28"/>
          <w:szCs w:val="28"/>
        </w:rPr>
        <w:t>. В противоположность ему общество, где место живого занимает</w:t>
      </w:r>
      <w:r w:rsidR="00364579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любовь к неживому, овеществленному, мертвому, производит человека-некрофила. И все-таки Фромм надеялся на новое возрождение гуманизма, в котором воспитание играет главную роль, чья функция заключается в осуществлении необходимого человеческого развития. Для этого необходимы изменения в семье и школе.</w:t>
      </w:r>
    </w:p>
    <w:p w14:paraId="40D27953" w14:textId="77777777" w:rsidR="00364579" w:rsidRDefault="004737A3" w:rsidP="00364579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7A3">
        <w:rPr>
          <w:rFonts w:ascii="Times New Roman" w:hAnsi="Times New Roman" w:cs="Times New Roman"/>
          <w:sz w:val="28"/>
          <w:szCs w:val="28"/>
        </w:rPr>
        <w:t>Семья должна действовать как приводной ремень для прижимаемых обществом</w:t>
      </w:r>
      <w:r w:rsidR="00364579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ценностей.</w:t>
      </w:r>
      <w:r w:rsidR="00364579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При этом Фромм различает материнский принцип, который характеризуется через безусловную любовь и отцовский принцип, который выступает в виде ясных</w:t>
      </w:r>
      <w:r w:rsidR="00364579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требований. Материнскую любовь не нужно приобретать, и ее невозможно потерять. Но эта любовь мешает ребенку взрослеть, т. к. производит беспомощность.</w:t>
      </w:r>
    </w:p>
    <w:p w14:paraId="3E6C71E7" w14:textId="77777777" w:rsidR="00364579" w:rsidRDefault="004737A3" w:rsidP="00364579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7A3">
        <w:rPr>
          <w:rFonts w:ascii="Times New Roman" w:hAnsi="Times New Roman" w:cs="Times New Roman"/>
          <w:sz w:val="28"/>
          <w:szCs w:val="28"/>
        </w:rPr>
        <w:t>Отец же любит своего ребенка тогда, когда он соответствует его ожиданиям. Отцовская любовь всегда обусловлена, ее можно приобрести, но ее можно и легко потерять, т. к. она зависит от «компетенции» ребенка. Таким образом, материнский</w:t>
      </w:r>
      <w:r w:rsidR="00364579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принцип любви делает акцент на возможностях ребенка, а отцовский принцип – на</w:t>
      </w:r>
      <w:r w:rsidR="00364579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его благоразумии. Истинная родительская любовь состоит в том, что она позволяет</w:t>
      </w:r>
      <w:r w:rsidR="00364579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ребенку вырасти из этой любви.</w:t>
      </w:r>
    </w:p>
    <w:p w14:paraId="5C61DA81" w14:textId="6C45219B" w:rsidR="007845D7" w:rsidRDefault="004737A3" w:rsidP="004737A3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7A3">
        <w:rPr>
          <w:rFonts w:ascii="Times New Roman" w:hAnsi="Times New Roman" w:cs="Times New Roman"/>
          <w:sz w:val="28"/>
          <w:szCs w:val="28"/>
        </w:rPr>
        <w:t>По мнению Фромма, школа уделяет больше внимания проверке и закреплению</w:t>
      </w:r>
      <w:r w:rsidR="00364579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фактического знания, чем умению мыслить самостоятельно. Такое обучение он характеризует «отчужденным». Понятно, что обучение без знания фактов является</w:t>
      </w:r>
      <w:r w:rsidR="0008109A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пустым, однако и количество сохраненной в памяти информации не заменит продуктивного мышления. Знание не есть обладание информацией. Для знания-обладания главным является его применение. Так, например, студент может наизусть цитировать известных философов, но никогда с ними не спорить. Для Фромма</w:t>
      </w:r>
      <w:r w:rsidR="000404A5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система образования двадцатого столетия была построена таким образом, что она</w:t>
      </w:r>
      <w:r w:rsidR="000404A5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давала человеку прикладное знание, с которым он мог функционировать в обществе. Такое знание служит инструментом социального успеха. Прослушивание «правильной» музыки, чтение «хороших» книг, посещение «правильной» выставки живописи служат исключительно требованиям социального престижа. При этом не</w:t>
      </w:r>
      <w:r w:rsidR="000404A5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возникает настоящего интереса и не развивается вкус. Фромм возлагает вину за это</w:t>
      </w:r>
      <w:r w:rsidR="000404A5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>на тех лиц, которые представляют «правильную» культуру, на деле являясь обыкновенными потребителями телевидения. Об успешном воспитании и образовании</w:t>
      </w:r>
      <w:r w:rsidR="000404A5">
        <w:rPr>
          <w:rFonts w:ascii="Times New Roman" w:hAnsi="Times New Roman" w:cs="Times New Roman"/>
          <w:sz w:val="28"/>
          <w:szCs w:val="28"/>
        </w:rPr>
        <w:t xml:space="preserve"> </w:t>
      </w:r>
      <w:r w:rsidRPr="004737A3">
        <w:rPr>
          <w:rFonts w:ascii="Times New Roman" w:hAnsi="Times New Roman" w:cs="Times New Roman"/>
          <w:sz w:val="28"/>
          <w:szCs w:val="28"/>
        </w:rPr>
        <w:t xml:space="preserve">можно говорить лишь тогда, когда значение культуры и знания </w:t>
      </w:r>
      <w:r w:rsidRPr="004737A3">
        <w:rPr>
          <w:rFonts w:ascii="Times New Roman" w:hAnsi="Times New Roman" w:cs="Times New Roman"/>
          <w:sz w:val="28"/>
          <w:szCs w:val="28"/>
        </w:rPr>
        <w:lastRenderedPageBreak/>
        <w:t>признаются необходимым элементом как собственной жизни, так и всего общества</w:t>
      </w:r>
      <w:r w:rsidR="000404A5">
        <w:rPr>
          <w:rFonts w:ascii="Times New Roman" w:hAnsi="Times New Roman" w:cs="Times New Roman"/>
          <w:sz w:val="28"/>
          <w:szCs w:val="28"/>
        </w:rPr>
        <w:t>.</w:t>
      </w:r>
    </w:p>
    <w:p w14:paraId="332734BD" w14:textId="26FF8D98" w:rsidR="000404A5" w:rsidRDefault="000404A5" w:rsidP="004737A3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</w:t>
      </w:r>
      <w:r w:rsidR="00CF2F21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 xml:space="preserve"> Э. Фромма рекомендуем обратится к анализу идей таких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неомарксистов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Pr="00D45F36">
        <w:rPr>
          <w:rFonts w:ascii="Times New Roman" w:hAnsi="Times New Roman" w:cs="Times New Roman"/>
          <w:i/>
          <w:iCs/>
          <w:sz w:val="28"/>
          <w:szCs w:val="28"/>
        </w:rPr>
        <w:t xml:space="preserve">М. </w:t>
      </w:r>
      <w:proofErr w:type="spellStart"/>
      <w:r w:rsidRPr="00D45F36">
        <w:rPr>
          <w:rFonts w:ascii="Times New Roman" w:hAnsi="Times New Roman" w:cs="Times New Roman"/>
          <w:i/>
          <w:iCs/>
          <w:sz w:val="28"/>
          <w:szCs w:val="28"/>
        </w:rPr>
        <w:t>Хоркхаймер</w:t>
      </w:r>
      <w:proofErr w:type="spellEnd"/>
      <w:r w:rsidRPr="00D45F36">
        <w:rPr>
          <w:rFonts w:ascii="Times New Roman" w:hAnsi="Times New Roman" w:cs="Times New Roman"/>
          <w:i/>
          <w:iCs/>
          <w:sz w:val="28"/>
          <w:szCs w:val="28"/>
        </w:rPr>
        <w:t xml:space="preserve"> и Т. </w:t>
      </w:r>
      <w:proofErr w:type="spellStart"/>
      <w:r w:rsidRPr="00D45F36">
        <w:rPr>
          <w:rFonts w:ascii="Times New Roman" w:hAnsi="Times New Roman" w:cs="Times New Roman"/>
          <w:i/>
          <w:iCs/>
          <w:sz w:val="28"/>
          <w:szCs w:val="28"/>
        </w:rPr>
        <w:t>Адорно</w:t>
      </w:r>
      <w:proofErr w:type="spellEnd"/>
      <w:r w:rsidR="00CF2F21">
        <w:rPr>
          <w:rFonts w:ascii="Times New Roman" w:hAnsi="Times New Roman" w:cs="Times New Roman"/>
          <w:sz w:val="28"/>
          <w:szCs w:val="28"/>
        </w:rPr>
        <w:t xml:space="preserve"> (книга</w:t>
      </w:r>
      <w:r>
        <w:rPr>
          <w:rFonts w:ascii="Times New Roman" w:hAnsi="Times New Roman" w:cs="Times New Roman"/>
          <w:sz w:val="28"/>
          <w:szCs w:val="28"/>
        </w:rPr>
        <w:t xml:space="preserve"> «Диалектика просвещения»</w:t>
      </w:r>
      <w:r w:rsidR="00CF2F2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2F21">
        <w:rPr>
          <w:rFonts w:ascii="Times New Roman" w:hAnsi="Times New Roman" w:cs="Times New Roman"/>
          <w:sz w:val="28"/>
          <w:szCs w:val="28"/>
        </w:rPr>
        <w:t xml:space="preserve"> Э. </w:t>
      </w:r>
      <w:r w:rsidR="00CF2F21" w:rsidRPr="00D45F36">
        <w:rPr>
          <w:rFonts w:ascii="Times New Roman" w:hAnsi="Times New Roman" w:cs="Times New Roman"/>
          <w:i/>
          <w:iCs/>
          <w:sz w:val="28"/>
          <w:szCs w:val="28"/>
        </w:rPr>
        <w:t>Блоха</w:t>
      </w:r>
      <w:r w:rsidR="00CF2F21">
        <w:rPr>
          <w:rFonts w:ascii="Times New Roman" w:hAnsi="Times New Roman" w:cs="Times New Roman"/>
          <w:sz w:val="28"/>
          <w:szCs w:val="28"/>
        </w:rPr>
        <w:t xml:space="preserve"> (создателя «философии надежды» и разработчика «онтологии Ещё-Не-Бытия»)</w:t>
      </w:r>
      <w:r w:rsidR="00615382">
        <w:rPr>
          <w:rFonts w:ascii="Times New Roman" w:hAnsi="Times New Roman" w:cs="Times New Roman"/>
          <w:sz w:val="28"/>
          <w:szCs w:val="28"/>
        </w:rPr>
        <w:t xml:space="preserve">, </w:t>
      </w:r>
      <w:r w:rsidR="00615382" w:rsidRPr="00D45F36">
        <w:rPr>
          <w:rFonts w:ascii="Times New Roman" w:hAnsi="Times New Roman" w:cs="Times New Roman"/>
          <w:i/>
          <w:iCs/>
          <w:sz w:val="28"/>
          <w:szCs w:val="28"/>
        </w:rPr>
        <w:t>П. Мак-</w:t>
      </w:r>
      <w:proofErr w:type="spellStart"/>
      <w:r w:rsidR="00615382" w:rsidRPr="00D45F36">
        <w:rPr>
          <w:rFonts w:ascii="Times New Roman" w:hAnsi="Times New Roman" w:cs="Times New Roman"/>
          <w:i/>
          <w:iCs/>
          <w:sz w:val="28"/>
          <w:szCs w:val="28"/>
        </w:rPr>
        <w:t>Ларена</w:t>
      </w:r>
      <w:proofErr w:type="spellEnd"/>
      <w:r w:rsidR="00615382">
        <w:rPr>
          <w:rFonts w:ascii="Times New Roman" w:hAnsi="Times New Roman" w:cs="Times New Roman"/>
          <w:sz w:val="28"/>
          <w:szCs w:val="28"/>
        </w:rPr>
        <w:t xml:space="preserve"> (кн. «</w:t>
      </w:r>
      <w:r w:rsidR="00D45F36">
        <w:rPr>
          <w:rFonts w:ascii="Times New Roman" w:hAnsi="Times New Roman" w:cs="Times New Roman"/>
          <w:sz w:val="28"/>
          <w:szCs w:val="28"/>
        </w:rPr>
        <w:t xml:space="preserve">Жизнь в </w:t>
      </w:r>
      <w:r w:rsidR="00615382">
        <w:rPr>
          <w:rFonts w:ascii="Times New Roman" w:hAnsi="Times New Roman" w:cs="Times New Roman"/>
          <w:sz w:val="28"/>
          <w:szCs w:val="28"/>
        </w:rPr>
        <w:t>школах: введение в критическую педагогику»)</w:t>
      </w:r>
      <w:r w:rsidR="00D45F36">
        <w:rPr>
          <w:rFonts w:ascii="Times New Roman" w:hAnsi="Times New Roman" w:cs="Times New Roman"/>
          <w:sz w:val="28"/>
          <w:szCs w:val="28"/>
        </w:rPr>
        <w:t xml:space="preserve">, </w:t>
      </w:r>
      <w:r w:rsidR="00D45F36" w:rsidRPr="00D45F36">
        <w:rPr>
          <w:rFonts w:ascii="Times New Roman" w:hAnsi="Times New Roman" w:cs="Times New Roman"/>
          <w:i/>
          <w:iCs/>
          <w:sz w:val="28"/>
          <w:szCs w:val="28"/>
        </w:rPr>
        <w:t xml:space="preserve">П. </w:t>
      </w:r>
      <w:proofErr w:type="spellStart"/>
      <w:r w:rsidR="00D45F36" w:rsidRPr="00D45F36">
        <w:rPr>
          <w:rFonts w:ascii="Times New Roman" w:hAnsi="Times New Roman" w:cs="Times New Roman"/>
          <w:i/>
          <w:iCs/>
          <w:sz w:val="28"/>
          <w:szCs w:val="28"/>
        </w:rPr>
        <w:t>Фрейре</w:t>
      </w:r>
      <w:proofErr w:type="spellEnd"/>
      <w:r w:rsidR="00D45F36">
        <w:rPr>
          <w:rFonts w:ascii="Times New Roman" w:hAnsi="Times New Roman" w:cs="Times New Roman"/>
          <w:sz w:val="28"/>
          <w:szCs w:val="28"/>
        </w:rPr>
        <w:t xml:space="preserve"> («педагогика угнетённых»),</w:t>
      </w:r>
      <w:r w:rsidR="00D45F36" w:rsidRPr="00D45F36">
        <w:t xml:space="preserve"> </w:t>
      </w:r>
      <w:r w:rsidR="00D45F36" w:rsidRPr="00D45F36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="00D45F36" w:rsidRPr="00D45F36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D45F36" w:rsidRPr="00D45F3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D45F36" w:rsidRPr="00D45F36">
        <w:rPr>
          <w:rFonts w:ascii="Times New Roman" w:hAnsi="Times New Roman" w:cs="Times New Roman"/>
          <w:i/>
          <w:iCs/>
          <w:sz w:val="28"/>
          <w:szCs w:val="28"/>
        </w:rPr>
        <w:t>Иллич</w:t>
      </w:r>
      <w:r w:rsidR="00D45F36" w:rsidRPr="00D45F36">
        <w:rPr>
          <w:rFonts w:ascii="Times New Roman" w:hAnsi="Times New Roman" w:cs="Times New Roman"/>
          <w:i/>
          <w:iCs/>
          <w:sz w:val="28"/>
          <w:szCs w:val="28"/>
        </w:rPr>
        <w:t>а</w:t>
      </w:r>
      <w:proofErr w:type="spellEnd"/>
      <w:r w:rsidR="00D45F36" w:rsidRPr="00D45F36">
        <w:rPr>
          <w:rFonts w:ascii="Times New Roman" w:hAnsi="Times New Roman" w:cs="Times New Roman"/>
          <w:sz w:val="28"/>
          <w:szCs w:val="28"/>
        </w:rPr>
        <w:t xml:space="preserve"> </w:t>
      </w:r>
      <w:r w:rsidR="00D45F36">
        <w:rPr>
          <w:rFonts w:ascii="Times New Roman" w:hAnsi="Times New Roman" w:cs="Times New Roman"/>
          <w:sz w:val="28"/>
          <w:szCs w:val="28"/>
        </w:rPr>
        <w:t>«</w:t>
      </w:r>
      <w:r w:rsidR="00D45F36" w:rsidRPr="00D45F36">
        <w:rPr>
          <w:rFonts w:ascii="Times New Roman" w:hAnsi="Times New Roman" w:cs="Times New Roman"/>
          <w:sz w:val="28"/>
          <w:szCs w:val="28"/>
        </w:rPr>
        <w:t>Освобождение от школ. Пропорциональность и современный мир</w:t>
      </w:r>
      <w:r w:rsidR="00D45F36">
        <w:rPr>
          <w:rFonts w:ascii="Times New Roman" w:hAnsi="Times New Roman" w:cs="Times New Roman"/>
          <w:sz w:val="28"/>
          <w:szCs w:val="28"/>
        </w:rPr>
        <w:t>».</w:t>
      </w:r>
    </w:p>
    <w:p w14:paraId="34E7CBAC" w14:textId="0BEEA0B5" w:rsidR="00D45F36" w:rsidRDefault="00D45F36" w:rsidP="00373054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Другой влиятельной методологической конструкцией в современной философии образования является </w:t>
      </w:r>
      <w:r w:rsidRPr="00A265CA">
        <w:rPr>
          <w:rFonts w:ascii="Times New Roman" w:hAnsi="Times New Roman" w:cs="Times New Roman"/>
          <w:i/>
          <w:iCs/>
          <w:sz w:val="28"/>
          <w:szCs w:val="28"/>
        </w:rPr>
        <w:t>экзистенциальный подх</w:t>
      </w:r>
      <w:r>
        <w:rPr>
          <w:rFonts w:ascii="Times New Roman" w:hAnsi="Times New Roman" w:cs="Times New Roman"/>
          <w:sz w:val="28"/>
          <w:szCs w:val="28"/>
        </w:rPr>
        <w:t>од, выступающий, по мнению ряда исследователей. в качестве оптимальной стратегии развития современного образования.</w:t>
      </w:r>
    </w:p>
    <w:p w14:paraId="29982136" w14:textId="476B356C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Появление экзистенциального подхода связывают с именем датского философа С. Кьеркегора, провозгласившего понятие «экзистенция» (лат.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existentia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существование) как глубинную </w:t>
      </w:r>
      <w:proofErr w:type="gram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сущность  «</w:t>
      </w:r>
      <w:proofErr w:type="gram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человеческого  Я». Согласно С. Кьеркегору, экзистенция является фундаментом каждой конкретной человеческой личности, определяющим ее уникальность, неповторимость и отличие от остальных людей. Причем, с позиции С. Кьеркегора, экзистенция – это не определенная и изначально заданная человеку сущность, а наоборот – «открытая возможность»; человеческое существование предшествует человеческой сущности – человек не рождается человеком, а становится им.</w:t>
      </w:r>
    </w:p>
    <w:p w14:paraId="4C3ED5BB" w14:textId="1E98D78F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Наибольшего влияния экзистенциализм как философское направление, достигает в XX в. Наиболее известными представителями экзистенциализма являются русский философ Н. А. Бердяев; немецкий философ К. Ясперс; французский философ Г. Марсель, французские философы Ж.-П. Сартр; С. Де Бовуар; лауреат Нобелевской премии А. Камю; немецкие философы М. Хайдеггер, П.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Тиллих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</w:p>
    <w:p w14:paraId="219A3ADB" w14:textId="54DBA7D0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Одной из ключевых категорий экзистенциализма является свобода. Свобода – это главное, что отличает человека от всего нечеловеческого. Обретая себя как экзистенцию, человек обретает и свободу, которая является основным источником и движущей силой его существования. Человек может отказаться от свободы, поскольку, по словам Н. А. Бердяева, быть свободным гораздо труднее, чем быть рабом – «Свобода порождает страдание. Можно уменьшить страдание, отказавшись от свободы»; однако отказ человека от свободы – это также частный случай свободы.</w:t>
      </w:r>
    </w:p>
    <w:p w14:paraId="34D0A7D2" w14:textId="360C54F1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Согласно экзистенциализму, смысл свободы состоит в том, что человек не является объектом, формирующимся под воздействием социума, равно как и не является «продуктом» биологического, животного начала, а «выбирает» </w:t>
      </w: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самого себя, создает себя своими действиями и поступками в каждый момент своей жизни. Таким образом, человек свободен в творении собственной жизни, несет полную ответственность за все в ней совершенное и не может оправдывать себя, ссылаясь на внешние обстоятельства. «Свобода есть не право, а обязанность».</w:t>
      </w:r>
    </w:p>
    <w:p w14:paraId="43C2E8F9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Экзистенциализм оказал сильное влияние на искусство, культуру, философию; особую значимость он приобрел в психолого-педагогической науке и образовании. Идеи экзистенциализма прошли через работы Э. Фромма, К.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Хорни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русского психолога С. Л. Рубинштейна (который в советский период за свои убеждения подвергся преследованиям).         Среди наиболее известных представителей экзистенциального течения в психологии, можно назвать Д.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Бюджентала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Мэя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Франкла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 представителям экзистенциальной педагогики относятся О. Ф.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Больнов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С.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Нилл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Глассер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7706F73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Образовательные стратегии, основанные на экзистенциальном подходе, основываются на положении, что у каждого человека существуют фундаментальные проблемы, связанные с его личностной сущностью – экзистенциальные проблемы; при этом выделяются четыре основных группы проблем:</w:t>
      </w:r>
    </w:p>
    <w:p w14:paraId="1F706433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1) проблемы жизни и смерти;</w:t>
      </w:r>
    </w:p>
    <w:p w14:paraId="35C0AEB4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2) проблемы поиска человеком смысла жизни и смерти; проблемы смысла и бессмысленности существования, деятельности;</w:t>
      </w:r>
    </w:p>
    <w:p w14:paraId="3BFAEF61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3) проблемы свободы и ответственности, выбора и детерминизма;</w:t>
      </w:r>
    </w:p>
    <w:p w14:paraId="24BE3ABA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4) проблемы общения и одиночества.</w:t>
      </w:r>
    </w:p>
    <w:p w14:paraId="30DFA6EC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Экзистенциалисты считают, что почти все жизненные сложности человека являются следствием нерешенных или же неправильно решаемых сущностных, экзистенциальных проблем.</w:t>
      </w:r>
    </w:p>
    <w:p w14:paraId="0F136BCD" w14:textId="3ED0DDCB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Что касается первых двух групп проблем, то представители данного подхода (в частности, В.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Франк</w:t>
      </w:r>
      <w:r w:rsidR="00D45F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исходят из  того, что основным побудительным механизмом личностного развития и человеческой деятельности является стремление человека к нахождению и реализации смысла собственной жизни.</w:t>
      </w:r>
    </w:p>
    <w:p w14:paraId="771B568F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Отсутствие смысла жизни, невозможность его нахождения, бесцельность и пустота существования, приводят человека в состояние экзистенциального вакуума (экзистенциального кризиса), который является причиной психических нарушений, девиантных и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делинквентных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проявлений в поведении и т. п.   </w:t>
      </w:r>
    </w:p>
    <w:p w14:paraId="6ED4A9E7" w14:textId="2E1E2712" w:rsidR="00735026" w:rsidRPr="00735026" w:rsidRDefault="00735026" w:rsidP="00373054">
      <w:pPr>
        <w:spacing w:after="0" w:line="278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отношении третьей группы проблем </w:t>
      </w:r>
      <w:proofErr w:type="gram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позиция экзистенциалистов</w:t>
      </w:r>
      <w:proofErr w:type="gram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следующая: человек является субъектом своего развития и образования, он свободен в выборе собственного жизненного пути. При этом </w:t>
      </w: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экзистенциальная парадигма не отрицает значительного воздействия на становление личности социальных обстоятельств и, безусловно, признает влияние его биологической природы, в том числе и иррациональных бессознательных сил. Однако нельзя считать социальные или биологические детерминанты доминирующими или, более того, единственными факторами человеческого развития. «Экзистенциальный анализ считает человека существом свободным, ориентированным на смысл и стремящимся к ценностям, в противоположность ходячему психоаналитическому представлению о человеке как о существе, детерминированном преимущественно влечениями и стремящимся к наслаждению».</w:t>
      </w:r>
    </w:p>
    <w:p w14:paraId="6F86E9CB" w14:textId="0720B7AB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Человек свободен сам детерминировать действующие на </w:t>
      </w:r>
      <w:proofErr w:type="gram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  социальные</w:t>
      </w:r>
      <w:proofErr w:type="gram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природные силы; в то же время он свободен выбрать путь отказа от этой свободы и подчиниться влиянию внешних или бессознательных воздействий – такой путь ведет к потере индивидуальности, к конформизму, к деструктивному поведению. Таким образом, человек не только свободен осуществлять свой жизненный выбор, но и полностью ответственен за него. Свобода – это всегда ответственность за эту свободу. Если реализация свободы не сопряжена с ответственностью, то она может привести к произволу. В.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Франкл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считал целесообразным Статую Свободы на Восточном побережье Соединенных Штатов дополнить Статуей Ответственности на Западном побережье.</w:t>
      </w:r>
    </w:p>
    <w:p w14:paraId="25C3F9B9" w14:textId="6E8BF383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В то же время, из данной логики следует, что не может быть и ответственности без свободы. К примеру, в среде работников образования достаточно распространены жалобы на то, что «современные учащиеся абсолютно безответственны». Однако при этом педагоги, как правило, упускают из виду тот факт, что современный ученик в традиционной системе образования не имеет свободы практически ни по одному параметру школьной жизни. Вполне естественно, что полное отсутствие свободы </w:t>
      </w:r>
      <w:r w:rsidR="004C040C"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обусловливает полное</w:t>
      </w: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отсутствие ответственности. Человек не может и не должен нести ответственность за чужие выборы.</w:t>
      </w:r>
    </w:p>
    <w:p w14:paraId="6A4FF41D" w14:textId="39EC7D3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Следующая группа проблем – проблемы общения и одиночества – также является ключевой для экзистенциального подхода. Человек изначально </w:t>
      </w:r>
      <w:r w:rsidR="004C040C"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социален; аффилиация</w:t>
      </w: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имманентным его качеством. Люди стремятся к эмоциональным контактам, к любви, к дружбе и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фрустрирование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потребности в общении, порождающее чувство «покинутости», одиночества, как и потеря смысла, может вызвать экзистенциальный кризис.</w:t>
      </w:r>
    </w:p>
    <w:p w14:paraId="1854E86F" w14:textId="6AE8D66E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В то же время </w:t>
      </w:r>
      <w:r w:rsidR="004C040C"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 каждый</w:t>
      </w: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время от времени нуждается в одиночестве, как в особом экзистенциальном состоянии. Более того, одиночество зачастую является необходимым условием реализации </w:t>
      </w: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творческого потенциала личности. Значительная (если  не большая) часть великих произведений, вошедших в историю мировой науки и культуры, создано их творцами в одиночестве (трудно представить, что, к примеру, роман «Война и мир» мог бы быть результатом коллективного труда). Таким образом, фрустрация потребности в одиночестве несет не меньшую угрозу психической целостности личности, чем фрустрация потребности в общении.</w:t>
      </w:r>
    </w:p>
    <w:p w14:paraId="0C65B362" w14:textId="44571AB1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Основными задачами экзистенциально-ориентированного образования следует считать оказание помощи человеку в выборе собственного уникального и в то же время позитивного пути личностного развития; в поиске и реализации сущностных смыслов; способствование в обретении свободы жизненных выборов и ответственности за эти выборы; содействие в решении проблем отношений как с миром внешним, так  и с миром внутренним. По словам В.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Франкла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«Как только список категорий ценностей пополняется ценностями отношения, становится очевидным, что человеческое существование по сути своей никогда не может быть бессмысленным».</w:t>
      </w:r>
    </w:p>
    <w:p w14:paraId="349F6DE6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Основные группы экзистенциальных проблем можно объединить в пять фундаментальных положений:</w:t>
      </w:r>
    </w:p>
    <w:p w14:paraId="6347EC57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1. Экзистенциальный подход исходит из постулата, утверждающего, что за любыми частными психологическими трудностями в жизни человека лежат более глубокие (и не всегда ясно осознаваемые субъектом) экзистенциальные проблемы. Соответственно, задача педагогов за внешними личностными, социальными и прочими осложнениями обучающихся увидеть породившие их глубинные экзистенциальные причины.</w:t>
      </w:r>
    </w:p>
    <w:p w14:paraId="5942B300" w14:textId="178A1A7A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2. Экзистенциальный подход основывается на признании человеческого в каждом человеке, на безусловном уважении его индивидуальности и одновременно на признании непознаваемости глубинной сущности его личности. С точки зрения экзистенциализма, никакие психодиагностические методики не могут создать полного и достоверного психологического портрета человека, поскольку он никогда не бывает статичен и всегда находится в процессе становления. Кроме того, он «… сам может выступать источником изменений в собственном бытии, разрушающих «объективные» предсказания и ожидаемые результаты».</w:t>
      </w:r>
    </w:p>
    <w:p w14:paraId="6ED9E854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3. Экзистенциальный подход базируется на феноменологическом принципе, исходя из которого в фокусе внимания психолога (педагога) должно находиться, прежде всего, то, что существует в пределах внутреннего, субъективного мира индивида. С точки зрения феноменологического подхода, поведение человека нельзя понять, не обратившись к его субъективности; таким образом, экзистенциализм противостоит, в первую очередь, </w:t>
      </w: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бихевиоризму, утверждающему, что </w:t>
      </w:r>
      <w:proofErr w:type="gram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поведение  легко</w:t>
      </w:r>
      <w:proofErr w:type="gram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объясняется реакцией на внешние «стимульные» ситуации.</w:t>
      </w:r>
    </w:p>
    <w:p w14:paraId="38B2DCD8" w14:textId="2BA6D2DE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4. Экзистенциальный подход, не отрицая значимости для индивида прошлого и будущего, отдает приоритет настоящему. Реальные изменения в сторону личностного роста возможны только в настоящем. По словам американского психолога Э. </w:t>
      </w:r>
      <w:proofErr w:type="spell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Шострома</w:t>
      </w:r>
      <w:proofErr w:type="spell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«Единственное время, где у нас есть возможность жить – это настоящее. Мы можем и должны помнить прошлое; мы можем и должны предчувствовать будущее. Но живем мы только в настоящем». Данные положения отличают экзистенциализм от глубинных концепций, </w:t>
      </w:r>
      <w:r w:rsidR="00CB3851"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приоритет</w:t>
      </w: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отводится прошлому опыту, которым жестко детерминировано как настоящее, так и будущее человека.</w:t>
      </w:r>
    </w:p>
    <w:p w14:paraId="40CF2DE6" w14:textId="0E174F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5. Экзистенциальный подход ориентирован в большей степени на конкретные жизненные ситуации и феноменологическое межличностное взаимодействие, нежели на стандартизированные психолого-педагогические технологии. «Экзистенциализм задает скорее определенную направленность, локус осмысления происходящего..., </w:t>
      </w:r>
      <w:r w:rsidR="00CB3851"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нежели определенный</w:t>
      </w: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набор техник и предписаний».</w:t>
      </w:r>
    </w:p>
    <w:p w14:paraId="6720ABD1" w14:textId="059DD600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В целом экзистенциальный подход, исходя из признания уникальности бытия отдельного человека, провозглашает человека главным творцом своей личности и субъектом своего образования. Как сказал Сартр: «Человек не что иное как то, чем он делает себя сам».</w:t>
      </w:r>
    </w:p>
    <w:p w14:paraId="6B6C53E7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Человек, таким образом, несет ответственность не только за свободу внешних выборов, но и за выборы внутренние, касающиеся как осуществления своих возможностей, так и целенаправленного отказа от их реализации, в случае их противоречия выбранному жизненному пути.</w:t>
      </w:r>
    </w:p>
    <w:p w14:paraId="35DBC319" w14:textId="77777777" w:rsidR="00735026" w:rsidRPr="00735026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Личностный рост, самоактуализация, свобода выбора – все это исключительно серьезный труд, тяжелый поиск, требующий максимальной концентрации человеческих ресурсов, воли, творчества, способностей, духовных сил. Уход от этих проблем – </w:t>
      </w:r>
      <w:proofErr w:type="gramStart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  легкий</w:t>
      </w:r>
      <w:proofErr w:type="gramEnd"/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 существования, но человек в конечном итоге расплачивается за него деперсонализацией – потерей собственного «Я». В любом случае отказ от свободы означает отказ от возможности жить счастливой, полноценной, насыщенной смыслом жизни.</w:t>
      </w:r>
    </w:p>
    <w:p w14:paraId="5849141A" w14:textId="77777777" w:rsidR="00CC288F" w:rsidRDefault="00735026" w:rsidP="00373054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0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В целом, экзистенциализм выводит психолого-педагогическую науку на новый уровень представлений о человеке и его развитии. Его влияние распространилось на разнообразные науки, предметом изучения которых является человеческая личность; в том числе экзистенциальный подход может стать стратегией развития современного образования.</w:t>
      </w:r>
    </w:p>
    <w:p w14:paraId="141C30CA" w14:textId="579A4316" w:rsidR="00574148" w:rsidRPr="00373054" w:rsidRDefault="00CC288F" w:rsidP="00A265CA">
      <w:pPr>
        <w:spacing w:after="0" w:line="27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r w:rsidR="00373054" w:rsidRPr="00373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Ещё одним крупнейшим направлением в философии образования </w:t>
      </w:r>
      <w:r w:rsidR="00373054" w:rsidRPr="0037305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XX – XXI </w:t>
      </w:r>
      <w:r w:rsidR="00373054" w:rsidRPr="00373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вв. является </w:t>
      </w:r>
      <w:r w:rsidR="00373054" w:rsidRPr="00A265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феноменология</w:t>
      </w:r>
      <w:r w:rsidR="00373054" w:rsidRPr="00373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Решающее влияние на генезис данного направления оказал Э. </w:t>
      </w:r>
      <w:proofErr w:type="spellStart"/>
      <w:r w:rsidR="00373054" w:rsidRPr="00373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Гуссерль</w:t>
      </w:r>
      <w:proofErr w:type="spellEnd"/>
      <w:r w:rsidR="00373054" w:rsidRPr="00373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74148" w:rsidRPr="00373054">
        <w:rPr>
          <w:rFonts w:ascii="Times New Roman" w:hAnsi="Times New Roman" w:cs="Times New Roman"/>
          <w:sz w:val="28"/>
          <w:szCs w:val="28"/>
        </w:rPr>
        <w:t>В</w:t>
      </w:r>
      <w:r w:rsidRPr="00373054">
        <w:rPr>
          <w:rFonts w:ascii="Times New Roman" w:hAnsi="Times New Roman" w:cs="Times New Roman"/>
          <w:sz w:val="28"/>
          <w:szCs w:val="28"/>
        </w:rPr>
        <w:t xml:space="preserve"> </w:t>
      </w:r>
      <w:r w:rsidR="00574148" w:rsidRPr="00373054">
        <w:rPr>
          <w:rFonts w:ascii="Times New Roman" w:hAnsi="Times New Roman" w:cs="Times New Roman"/>
          <w:sz w:val="28"/>
          <w:szCs w:val="28"/>
        </w:rPr>
        <w:t xml:space="preserve">феноменологической педагогике ставится задача понимания сущности человека и его образования как порождения личного смыслового пространства, обогащающего культуру. Это – стремление понимать человека в его мире, то есть «в смысловой основной структуре цельности ситуаций, происшествий, культурных ценностей, на которые он ориентируется, которые он осознает и с которыми связаны его поведение, его мышление и чувства – это мир, в котором существует человек, который он встречает по ходу своей собственной истории и который он создает сам, придавая всему его собственное значение». </w:t>
      </w:r>
      <w:r w:rsidR="00373054">
        <w:rPr>
          <w:rFonts w:ascii="Times New Roman" w:hAnsi="Times New Roman" w:cs="Times New Roman"/>
          <w:sz w:val="28"/>
          <w:szCs w:val="28"/>
        </w:rPr>
        <w:t>И всё-таки ф</w:t>
      </w:r>
      <w:r w:rsidR="00574148" w:rsidRPr="00373054">
        <w:rPr>
          <w:rFonts w:ascii="Times New Roman" w:hAnsi="Times New Roman" w:cs="Times New Roman"/>
          <w:sz w:val="28"/>
          <w:szCs w:val="28"/>
        </w:rPr>
        <w:t xml:space="preserve">еноменологическая педагогическая позиция явление не новое. В немецкой педагогике ХIХ–ХХ вв. в работах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А.Фишера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A.Fisher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О.Больнова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O.F.Bollnow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М.Лангефельда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 (M.J.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Langevel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), и др. предпринимались попытки рассматривать педагогическую реальность на основе принципов феноменологической философии. Феноменология дала наукам о человеке возможность изучения человеческого опыта и такой способ изучения переживаний и состояния сознания, который исключает готовые интерпретационные модели и открывает многообразие и неповторимость бытия человека. В отношении к образованию и педагогике феноменологические методы исследования выполняют важную функцию. Педагогика тесно связана с практикой, она на нее ориентируется, из нее вытекает, в ней всегда речь идет о конкретных людях и конкретных ситуациях. «Человек – это не «что-то» с качествами, он инициирует свое отношение к миру, которое выбирает и через которое мир выбирает его». Чтобы вырастить и воспитать, нужно правильно понимать жизненный мир подрастающего человека. В диссертационном исследовании «Мир жизни» или реабилитация донаучного опыта» (1980) В.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Липпиц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 (W.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Lippitz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) обоснованно утверждает необходимость феноменологических исследований в педагогике. Интерес к этим исследованиям феноменологических исследований в педагогике. Интерес к этим исследованиям вызван вниманием к нетипическому, уникальному в педагогической реальности и желанием абсолютно по-новому и по-другому поставить вопрос о научном опыте и познании в педагогической науке. Феноменологический подход к педагогическим явлениям предполагает установку, свободную от предрассудков, а исследователя видит беспристрастным наблюдателем. Феноменология описывает качественную сторону явления, выявляя его смысл, пытаясь ухватить его сущность. Феноменологический взгляд на педагогическую ситуацию свободен от идеологий, теорий и мнений. С точки зрения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Т.Вальтера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T.Walter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), </w:t>
      </w:r>
      <w:r w:rsidR="00574148" w:rsidRPr="00373054">
        <w:rPr>
          <w:rFonts w:ascii="Times New Roman" w:hAnsi="Times New Roman" w:cs="Times New Roman"/>
          <w:sz w:val="28"/>
          <w:szCs w:val="28"/>
        </w:rPr>
        <w:lastRenderedPageBreak/>
        <w:t xml:space="preserve">феноменология помогает в дополнении и соединении с эмпирическим исследованием охватить и рассмотреть все исходные данные.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T.Вальтер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 обращает внимание на возможность потери сущности предмета психолого-педагогического исследования за традиционными статистическими показателями. Он пишет, что только при помощи анализа статистических данных о поведении учащихся или феноменологического описания отношений матери и ребенка в педагогическом смысле нельзя выразить ничего или можно выразить очень мало. Первый методический шаг он видит в том, чтобы перейти из теоретического мира в мир жизненный, позволяющий выразить смысл, а не значение данного педагогического явления. Значение предполагает должное, а смысл – сущностное. Значение предполагает – называние. Понимание как психологический процесс предполагает открытие, «распаковывание» смысла, движение к сути. «Феномен» в педагогической феноменологии не аналог изучаемого предмета или явления, а скорее это содержание сознания, улавливающего предмет, которое воспринимается некритично и наивно, по сравнению с действительностью. При феноменологическом описании речь идет об определенном мыслительном процессе, который отличается от традиционного понимания и объяснения тем, что содержит в себе интерпретационную выборку, варианты понимания. Смысл заключается в том, что «то, что показывает себя, так как ему самому показывается, видится и другим». Феноменологическое описание не исчерпывает себя накоплением и сохранением стандартизированных данных, наоборот, считается открывающим новые стороны явления, проявляющим их с разных точек зрения и позиций. Однако, важно отличать феноменологию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Гуссерля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E.Husserl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) от «прикладной феноменологии», в той ее форме, которую она приняла в рамках педагогики. Сегодня представление о феноменологии, достаточно расплывчатое в философских текстах и исследованиях других наук, потому, что самим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Гуссерлем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 феноменология развивалась в течение нескольких десятилетий, и он сам смотрел на нее в разные периоды по-разному, а его ученики заложили новые пути развития феноменологии, значительно отличающиеся от представлений самого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Гуссерля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. Также сформировались разные способы применения феноменологии, которые ссылаются либо напрямую на феноменологию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Гуссерля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, либо на какое-нибудь другое ее направление. Для современного этапа развития феноменологических взглядов в педагогике характерно, что феноменология понимается не с точки зрения ее связи с идеями 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Гуссерля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>, но и не в значении «прикладной феноменологии», а в значении метода. Большую популярность также завоевала феноменология Мерло-Понти (</w:t>
      </w:r>
      <w:proofErr w:type="spellStart"/>
      <w:r w:rsidR="00574148" w:rsidRPr="00373054">
        <w:rPr>
          <w:rFonts w:ascii="Times New Roman" w:hAnsi="Times New Roman" w:cs="Times New Roman"/>
          <w:sz w:val="28"/>
          <w:szCs w:val="28"/>
        </w:rPr>
        <w:t>MerleauPonty</w:t>
      </w:r>
      <w:proofErr w:type="spellEnd"/>
      <w:r w:rsidR="00574148" w:rsidRPr="00373054">
        <w:rPr>
          <w:rFonts w:ascii="Times New Roman" w:hAnsi="Times New Roman" w:cs="Times New Roman"/>
          <w:sz w:val="28"/>
          <w:szCs w:val="28"/>
        </w:rPr>
        <w:t xml:space="preserve">), которая не является ни трансцендентальной философией, ни «методом». Ее </w:t>
      </w:r>
      <w:r w:rsidR="00574148" w:rsidRPr="00373054">
        <w:rPr>
          <w:rFonts w:ascii="Times New Roman" w:hAnsi="Times New Roman" w:cs="Times New Roman"/>
          <w:sz w:val="28"/>
          <w:szCs w:val="28"/>
        </w:rPr>
        <w:lastRenderedPageBreak/>
        <w:t>можно охарактеризовать как «философию жизненного мира», так как понятие «жизненный мир» – основа этой философии и необходимая основа сознания. Понятие «жизненный мир» используется авторами как противоположное универсальной системе понятий</w:t>
      </w:r>
      <w:r w:rsidR="00411A61" w:rsidRPr="00373054">
        <w:rPr>
          <w:rFonts w:ascii="Times New Roman" w:hAnsi="Times New Roman" w:cs="Times New Roman"/>
          <w:sz w:val="28"/>
          <w:szCs w:val="28"/>
        </w:rPr>
        <w:t>.</w:t>
      </w:r>
    </w:p>
    <w:p w14:paraId="7667B7B2" w14:textId="77777777" w:rsidR="00DB577C" w:rsidRDefault="00411A61" w:rsidP="00A265CA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054">
        <w:rPr>
          <w:rFonts w:ascii="Times New Roman" w:hAnsi="Times New Roman" w:cs="Times New Roman"/>
          <w:sz w:val="28"/>
          <w:szCs w:val="28"/>
        </w:rPr>
        <w:t xml:space="preserve">Как считает </w:t>
      </w:r>
      <w:proofErr w:type="spellStart"/>
      <w:r w:rsidRPr="00373054">
        <w:rPr>
          <w:rFonts w:ascii="Times New Roman" w:hAnsi="Times New Roman" w:cs="Times New Roman"/>
          <w:sz w:val="28"/>
          <w:szCs w:val="28"/>
        </w:rPr>
        <w:t>H.Danner</w:t>
      </w:r>
      <w:proofErr w:type="spellEnd"/>
      <w:r w:rsidRPr="00373054">
        <w:rPr>
          <w:rFonts w:ascii="Times New Roman" w:hAnsi="Times New Roman" w:cs="Times New Roman"/>
          <w:sz w:val="28"/>
          <w:szCs w:val="28"/>
        </w:rPr>
        <w:t>, важная роль феноменологического подхода для гуманитарной педагогики заключается в том, что педагогические явления рассматриваются, как они есть на самом деле, а не так, какими их представляют нам разные теории. Это также означает, что необходимо избегать «</w:t>
      </w:r>
      <w:proofErr w:type="spellStart"/>
      <w:r w:rsidRPr="00373054">
        <w:rPr>
          <w:rFonts w:ascii="Times New Roman" w:hAnsi="Times New Roman" w:cs="Times New Roman"/>
          <w:sz w:val="28"/>
          <w:szCs w:val="28"/>
        </w:rPr>
        <w:t>прединтерпретации</w:t>
      </w:r>
      <w:proofErr w:type="spellEnd"/>
      <w:r w:rsidRPr="00373054">
        <w:rPr>
          <w:rFonts w:ascii="Times New Roman" w:hAnsi="Times New Roman" w:cs="Times New Roman"/>
          <w:sz w:val="28"/>
          <w:szCs w:val="28"/>
        </w:rPr>
        <w:t xml:space="preserve">», происходящей путем </w:t>
      </w:r>
      <w:proofErr w:type="gramStart"/>
      <w:r w:rsidRPr="00373054">
        <w:rPr>
          <w:rFonts w:ascii="Times New Roman" w:hAnsi="Times New Roman" w:cs="Times New Roman"/>
          <w:sz w:val="28"/>
          <w:szCs w:val="28"/>
        </w:rPr>
        <w:t>естественно научной</w:t>
      </w:r>
      <w:proofErr w:type="gramEnd"/>
      <w:r w:rsidRPr="00373054">
        <w:rPr>
          <w:rFonts w:ascii="Times New Roman" w:hAnsi="Times New Roman" w:cs="Times New Roman"/>
          <w:sz w:val="28"/>
          <w:szCs w:val="28"/>
        </w:rPr>
        <w:t xml:space="preserve"> квантификации. Кроме того, феноменологический метод позволяет охватить области, которые при «односторонне-естественнонаучном» рассмотрении ушли бы из виду, так, например, явления психики отличаются от конкретных явлений из области психических процессов. Не все явления психики можно постигнуть естественнонаучными методами. Педагогическая феноменология, по мнению </w:t>
      </w:r>
      <w:proofErr w:type="spellStart"/>
      <w:r w:rsidRPr="00373054">
        <w:rPr>
          <w:rFonts w:ascii="Times New Roman" w:hAnsi="Times New Roman" w:cs="Times New Roman"/>
          <w:sz w:val="28"/>
          <w:szCs w:val="28"/>
        </w:rPr>
        <w:t>С.Штрассера</w:t>
      </w:r>
      <w:proofErr w:type="spellEnd"/>
      <w:r w:rsidRPr="0037305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73054">
        <w:rPr>
          <w:rFonts w:ascii="Times New Roman" w:hAnsi="Times New Roman" w:cs="Times New Roman"/>
          <w:sz w:val="28"/>
          <w:szCs w:val="28"/>
        </w:rPr>
        <w:t>S.Strasser</w:t>
      </w:r>
      <w:proofErr w:type="spellEnd"/>
      <w:r w:rsidRPr="00373054">
        <w:rPr>
          <w:rFonts w:ascii="Times New Roman" w:hAnsi="Times New Roman" w:cs="Times New Roman"/>
          <w:sz w:val="28"/>
          <w:szCs w:val="28"/>
        </w:rPr>
        <w:t xml:space="preserve">), является фундаментальной педагогикой. </w:t>
      </w:r>
      <w:proofErr w:type="spellStart"/>
      <w:r w:rsidRPr="00373054">
        <w:rPr>
          <w:rFonts w:ascii="Times New Roman" w:hAnsi="Times New Roman" w:cs="Times New Roman"/>
          <w:sz w:val="28"/>
          <w:szCs w:val="28"/>
        </w:rPr>
        <w:t>В.Флитнер</w:t>
      </w:r>
      <w:proofErr w:type="spellEnd"/>
      <w:r w:rsidRPr="0037305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73054">
        <w:rPr>
          <w:rFonts w:ascii="Times New Roman" w:hAnsi="Times New Roman" w:cs="Times New Roman"/>
          <w:sz w:val="28"/>
          <w:szCs w:val="28"/>
        </w:rPr>
        <w:t>W.Flitner</w:t>
      </w:r>
      <w:proofErr w:type="spellEnd"/>
      <w:r w:rsidRPr="00373054">
        <w:rPr>
          <w:rFonts w:ascii="Times New Roman" w:hAnsi="Times New Roman" w:cs="Times New Roman"/>
          <w:sz w:val="28"/>
          <w:szCs w:val="28"/>
        </w:rPr>
        <w:t xml:space="preserve">) в «Общей педагогике» и </w:t>
      </w:r>
      <w:proofErr w:type="spellStart"/>
      <w:r w:rsidRPr="00373054">
        <w:rPr>
          <w:rFonts w:ascii="Times New Roman" w:hAnsi="Times New Roman" w:cs="Times New Roman"/>
          <w:sz w:val="28"/>
          <w:szCs w:val="28"/>
        </w:rPr>
        <w:t>М.Лангевельд</w:t>
      </w:r>
      <w:proofErr w:type="spellEnd"/>
      <w:r w:rsidRPr="0037305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73054">
        <w:rPr>
          <w:rFonts w:ascii="Times New Roman" w:hAnsi="Times New Roman" w:cs="Times New Roman"/>
          <w:sz w:val="28"/>
          <w:szCs w:val="28"/>
        </w:rPr>
        <w:t>M.Langeveld</w:t>
      </w:r>
      <w:proofErr w:type="spellEnd"/>
      <w:r w:rsidRPr="00373054">
        <w:rPr>
          <w:rFonts w:ascii="Times New Roman" w:hAnsi="Times New Roman" w:cs="Times New Roman"/>
          <w:sz w:val="28"/>
          <w:szCs w:val="28"/>
        </w:rPr>
        <w:t>) во «Введении в теоретическую педагогику» в своих выводах и рассуждениях опираются на данные феноменологических исследований. Однако, они также отмечают относительную эффективность феноменологических данных, очерчивая границы их использования в науках о человеке. В своей практике и педагог, и практический психолог встречаются чаще всего с феноменологией конкретного индивида, и в этом случае статистические показатели оказываются не столь продуктивны, как в теоретической науке, строящей выводы об общих закономерностях человеческого сознания и психики. «Понимание другого человека – это задача, которая не может быть решена только теоретически, а также не может быть решена раз и навсегда; ее приходится решать каждый раз заново, и мы всегда будем иметь дело с уникальным опытом». Для конкретной педагогической ситуации педагогу важно понимать, что происходит в данную минуту с данным конкретным индивидом для того, чтобы эффективно с ним взаимодействовать. Состояние сознания конкретного человека, пребывающее в данном конкретном «жизненном мире», будет определять его поведение в нем. Поэтому педагогу важно понимать, на какое представление о мире человек в данный момент опирается. Причем детская картина мира намного отличается от взрослой. Детская картина мира для педагога-</w:t>
      </w:r>
      <w:proofErr w:type="spellStart"/>
      <w:r w:rsidRPr="00373054">
        <w:rPr>
          <w:rFonts w:ascii="Times New Roman" w:hAnsi="Times New Roman" w:cs="Times New Roman"/>
          <w:sz w:val="28"/>
          <w:szCs w:val="28"/>
        </w:rPr>
        <w:t>феноменолога</w:t>
      </w:r>
      <w:proofErr w:type="spellEnd"/>
      <w:r w:rsidRPr="00373054">
        <w:rPr>
          <w:rFonts w:ascii="Times New Roman" w:hAnsi="Times New Roman" w:cs="Times New Roman"/>
          <w:sz w:val="28"/>
          <w:szCs w:val="28"/>
        </w:rPr>
        <w:t xml:space="preserve"> находится на переднем плане, и ребенок описывается в своем жизненном мире, а не через призму чужих миров. Такой подход позволяет узнать особенности мира переживаний, например, больного ребенка, отношение детей с миром природы и животных, понимать мир детских рисунков. Интерес к подобным исследованиям в </w:t>
      </w:r>
      <w:r w:rsidRPr="00373054">
        <w:rPr>
          <w:rFonts w:ascii="Times New Roman" w:hAnsi="Times New Roman" w:cs="Times New Roman"/>
          <w:sz w:val="28"/>
          <w:szCs w:val="28"/>
        </w:rPr>
        <w:lastRenderedPageBreak/>
        <w:t xml:space="preserve">немецкой педагогике поддерживается и в последние 10-15 лет. В настоящее время они </w:t>
      </w:r>
      <w:r w:rsidRPr="00DB577C">
        <w:rPr>
          <w:rFonts w:ascii="Times New Roman" w:hAnsi="Times New Roman" w:cs="Times New Roman"/>
          <w:sz w:val="28"/>
          <w:szCs w:val="28"/>
        </w:rPr>
        <w:t xml:space="preserve">подкрепляются и теоретическими материалами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H.Danner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W.Lippitz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, J-J.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Lechner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T.Walter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 и др. В современных исследованиях детства и юношества немецкими педагогами мы находим феноменологическое богатство идей и феноменологические способы работы: в изучении преподавания, в концептах жизненно-мировой ориентации, в социальной педагогике и педагогике для детей-инвалидов, не говоря уже о множестве предметно-дидактических работ, особенно в области спорта, биологии и естественно-научных дисциплин, в которых речь идет о: </w:t>
      </w:r>
    </w:p>
    <w:p w14:paraId="3D97749F" w14:textId="77777777" w:rsidR="00DB577C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>• вторичном исследовании многопланового эмпирического педагогического материала, который выявляет чувственно</w:t>
      </w:r>
      <w:r w:rsidR="00DB577C">
        <w:rPr>
          <w:rFonts w:ascii="Times New Roman" w:hAnsi="Times New Roman" w:cs="Times New Roman"/>
          <w:sz w:val="28"/>
          <w:szCs w:val="28"/>
        </w:rPr>
        <w:t>-</w:t>
      </w:r>
      <w:r w:rsidRPr="00DB577C">
        <w:rPr>
          <w:rFonts w:ascii="Times New Roman" w:hAnsi="Times New Roman" w:cs="Times New Roman"/>
          <w:sz w:val="28"/>
          <w:szCs w:val="28"/>
        </w:rPr>
        <w:t xml:space="preserve">физическую и социальную основу под генетическими перспективами; </w:t>
      </w:r>
    </w:p>
    <w:p w14:paraId="1F8AEB73" w14:textId="77777777" w:rsidR="00DB577C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• реабилитации конкретной педагогической действенной и объяснительной практики в ее природных возможностях и границах рефлексивного просвещения по отношению к научно-центрированным просветительским требованиям; </w:t>
      </w:r>
    </w:p>
    <w:p w14:paraId="5CA57781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• критической интеграции антропологических, гуманитарных и социально-научных исследований в науку о воспитании с целью соединить исследования, ориентированные на изучение индивидуального жизненного мира со смысловыми вопросами человеческого бытия; </w:t>
      </w:r>
    </w:p>
    <w:p w14:paraId="6E54DA55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• систематическом и конкретном изучении отношения взрослых к миру детей и подростков как об основе предназначенной для них педагогики, которая часто ставит под сомнение перспективу «взрослого взгляда» на мир детства в педагогической практике и психолого-педагогическом исследовании; </w:t>
      </w:r>
    </w:p>
    <w:p w14:paraId="071C97A0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>• систематической, философски критической реконструкции методологически и гносеологически ориентированных просветительских требований гуманитарных и социальных наук, так как они связаны с современным картезианским познавательным идеалом и поэтому теряют свою жизненно-мировую связанност</w:t>
      </w:r>
      <w:r w:rsidR="00EA6138">
        <w:rPr>
          <w:rFonts w:ascii="Times New Roman" w:hAnsi="Times New Roman" w:cs="Times New Roman"/>
          <w:sz w:val="28"/>
          <w:szCs w:val="28"/>
        </w:rPr>
        <w:t>ь</w:t>
      </w:r>
      <w:r w:rsidRPr="00DB577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0CDA7BE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Обращение к феноменологической педагогической проблематике отражено в отечественных историко-педагогических исследованиях: </w:t>
      </w:r>
    </w:p>
    <w:p w14:paraId="6853EDA6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Г.Б.Корнетова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, посвященных проблеме генезиса феноменологического направления в контексте становления педагогических парадигм; </w:t>
      </w:r>
    </w:p>
    <w:p w14:paraId="4543B879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С.В.Кульневича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, затрагивающих современные аспекты проблемы в их авторской интерпретации; </w:t>
      </w:r>
    </w:p>
    <w:p w14:paraId="39897593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Р.А.Куренковой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, одной из создателей лаборатории феноменологического образования в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Росиии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C2E6BB2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Е.В.Бейнштейн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, изучающей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теоретикометодологические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 основы отечественной педагогической феноменологии середины XIX – начала XX вв.; </w:t>
      </w:r>
      <w:r w:rsidR="00EA6138">
        <w:rPr>
          <w:rFonts w:ascii="Times New Roman" w:hAnsi="Times New Roman" w:cs="Times New Roman"/>
          <w:sz w:val="28"/>
          <w:szCs w:val="28"/>
        </w:rPr>
        <w:tab/>
      </w:r>
      <w:r w:rsidRPr="00DB577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О.Д.Федотовой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, изучающей проблемы феноменологической педагогики Германии и ФРГ и др. </w:t>
      </w:r>
    </w:p>
    <w:p w14:paraId="0A3C6353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Сегодня интерес к феноменологическому подходу в отечественной педагогике возобновился и можно выделить два пути реабилитации феноменологической установки в педагогике. Первый путь – классический – обновление интереса к философскому осмыслению педагогической реальности. Второй – новый – интеграция в педагогическую практику методов современной феноменологической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практикоориентированной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 психологии, для которой характерны следующие базовые положения, имеющие непосредственное значение для пересмотра педагогических технологий на новых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гуманизированных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 основаниях: </w:t>
      </w:r>
    </w:p>
    <w:p w14:paraId="299D684D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• Рассмотрение переживания как центрального психологического феномена; </w:t>
      </w:r>
    </w:p>
    <w:p w14:paraId="08CB8243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• Интерес к анализу смысла, способов видения и понимания человеком мира; </w:t>
      </w:r>
    </w:p>
    <w:p w14:paraId="74C77B0C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• Опора на принципы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беспредпосылочности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 и очевидности в исследованиях и психотерапевтической работе; </w:t>
      </w:r>
    </w:p>
    <w:p w14:paraId="5B0B8513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• Описательный (дескриптивный) подход к исследованию психологических явлений; </w:t>
      </w:r>
    </w:p>
    <w:p w14:paraId="7FEC5A82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• Использование субъективных отчетов испытуемых как основного источника данных в изучении чего-либо; </w:t>
      </w:r>
    </w:p>
    <w:p w14:paraId="3E3307A9" w14:textId="77777777" w:rsidR="00EA613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• Использование методов качественного исследования и процедур анализа качественных данных. Если первый путь предполагает обогащение педагогической теории, смену фокуса педагогического исследования, переосмысление в феноменологическом ракурсе «педагогической реальности», «педагогической действительности», то второй – предлагает педагогам-практикам изменить коммуникативную установку в отношении к учащимся с объектной на субъектную, а сами отношения – с директивных на партнерские, предполагающие такое межличностное взаимодействие, которое становится условием совместного порождения и проживания личностных и культурных смыслов. Личностное знание, в отличие от предметного, как картина мира и как новый образ человека целостно, порождает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смыслообразование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 и перевод области значений в область смыслов, помогает преодолеть разрыв между абстрактным знанием и возможностью его применения. На основании феноменологического подхода вся учебная деятельность организуется определённой коммуникативной стратегией обучения, направленной на то, чтобы ни один из элементов значения, </w:t>
      </w:r>
      <w:r w:rsidRPr="00DB577C">
        <w:rPr>
          <w:rFonts w:ascii="Times New Roman" w:hAnsi="Times New Roman" w:cs="Times New Roman"/>
          <w:sz w:val="28"/>
          <w:szCs w:val="28"/>
        </w:rPr>
        <w:lastRenderedPageBreak/>
        <w:t xml:space="preserve">вводимый в учебную ситуацию, не ускользнул из поля смыслов. Многообразие коммуникационных технологий, включенных сегодня в систему образования, отражающих многообразие видов коммуникационных технологий социокультурного пространства, создает основу для понимания различных контекстов общения с другими. Важность приобретения новых коммуникативных характеристик, отражающих актуальные социальные и профессиональные компетенции современного человека, требует пересмотра организационных условий и ценностных оснований актуального образования. В контексте важных сегодня для образования задач заслугой феноменологии в отношении педагогики является не столько понимание педагогической реальности и педагогических феноменов, что собственно важно для философии образования, сколько рождение новой педагогической установки педагогической науки и практики в отношении коммуникационных условий обмена ценностно-смысловым и культурным содержанием. Внутриличностные отношения частей ролевой системы, обусловленные воспитанием и личной историей индивида, имеют непосредственное отношение к становлению его ценностной системы и поэтому влияют на ментальные «поля» и смысловую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нагруженность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 общения.</w:t>
      </w:r>
    </w:p>
    <w:p w14:paraId="2198F284" w14:textId="5C7E8C10" w:rsidR="00574148" w:rsidRDefault="00411A61" w:rsidP="00804467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77C">
        <w:rPr>
          <w:rFonts w:ascii="Times New Roman" w:hAnsi="Times New Roman" w:cs="Times New Roman"/>
          <w:sz w:val="28"/>
          <w:szCs w:val="28"/>
        </w:rPr>
        <w:t xml:space="preserve"> Эти отношения также непосредственно участвуют в духовном становлении человека. На трансцендентном уровне они могут обуславливать такое поведение человека, которое может быть понято только субъектами коммуникации трансцендентного уровня, предполагающего способность постигать высший смысл, проявленный в повседневной ситуации, способность заглянуть в будущее, отказавшись от </w:t>
      </w:r>
      <w:proofErr w:type="spellStart"/>
      <w:r w:rsidRPr="00DB577C">
        <w:rPr>
          <w:rFonts w:ascii="Times New Roman" w:hAnsi="Times New Roman" w:cs="Times New Roman"/>
          <w:sz w:val="28"/>
          <w:szCs w:val="28"/>
        </w:rPr>
        <w:t>простраивания</w:t>
      </w:r>
      <w:proofErr w:type="spellEnd"/>
      <w:r w:rsidRPr="00DB577C">
        <w:rPr>
          <w:rFonts w:ascii="Times New Roman" w:hAnsi="Times New Roman" w:cs="Times New Roman"/>
          <w:sz w:val="28"/>
          <w:szCs w:val="28"/>
        </w:rPr>
        <w:t xml:space="preserve"> причинно-следственных связей прошлых событий. Феноменологическая педагогическая установка проявляет не ситуативное, но сущностное в общении, делает саму коммуникативную ситуацию предметом исследования и обмена личностным опытом, порождает внутриличностный диалог, побуждает самопознание и саморазвитие. Основанием такой коммуникации становится процесс со-исследования, </w:t>
      </w:r>
      <w:proofErr w:type="gramStart"/>
      <w:r w:rsidRPr="00DB577C">
        <w:rPr>
          <w:rFonts w:ascii="Times New Roman" w:hAnsi="Times New Roman" w:cs="Times New Roman"/>
          <w:sz w:val="28"/>
          <w:szCs w:val="28"/>
        </w:rPr>
        <w:t>со-бытия</w:t>
      </w:r>
      <w:proofErr w:type="gramEnd"/>
      <w:r w:rsidRPr="00DB577C">
        <w:rPr>
          <w:rFonts w:ascii="Times New Roman" w:hAnsi="Times New Roman" w:cs="Times New Roman"/>
          <w:sz w:val="28"/>
          <w:szCs w:val="28"/>
        </w:rPr>
        <w:t xml:space="preserve">, со-творчества. Возвращение идей педагогической феноменологии в педагогическую реальность, осмысление идей философской феноменологии в педагогике и практике образования обусловлено вызовами культурных и образовательных перспектив и острой необходимостью гуманизации актуального образования и современной педагогической науки и возвращения заслуженного внимания уникальному и неповторимому в человеке в ситуации поиска путей одухотворения современного человека, ориентированного на потребление технических достижений, постепенно утрачивающего, с ростом технических совершенств, духовные и ценностные основы. </w:t>
      </w:r>
    </w:p>
    <w:p w14:paraId="7DD03952" w14:textId="64183CFD" w:rsidR="00F77F2B" w:rsidRDefault="00F77F2B" w:rsidP="007B0F2A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Нельзя не заметить, что кратко охарактеризованные выше</w:t>
      </w:r>
      <w:r w:rsidR="007B0F2A">
        <w:rPr>
          <w:rFonts w:ascii="Times New Roman" w:hAnsi="Times New Roman" w:cs="Times New Roman"/>
          <w:sz w:val="28"/>
          <w:szCs w:val="28"/>
        </w:rPr>
        <w:t>, как и</w:t>
      </w:r>
      <w:r>
        <w:rPr>
          <w:rFonts w:ascii="Times New Roman" w:hAnsi="Times New Roman" w:cs="Times New Roman"/>
          <w:sz w:val="28"/>
          <w:szCs w:val="28"/>
        </w:rPr>
        <w:t xml:space="preserve"> другие </w:t>
      </w:r>
      <w:r w:rsidR="00CE76C2">
        <w:rPr>
          <w:rFonts w:ascii="Times New Roman" w:hAnsi="Times New Roman" w:cs="Times New Roman"/>
          <w:sz w:val="28"/>
          <w:szCs w:val="28"/>
        </w:rPr>
        <w:t>выше</w:t>
      </w:r>
      <w:r>
        <w:rPr>
          <w:rFonts w:ascii="Times New Roman" w:hAnsi="Times New Roman" w:cs="Times New Roman"/>
          <w:sz w:val="28"/>
          <w:szCs w:val="28"/>
        </w:rPr>
        <w:t>названные философские направления</w:t>
      </w:r>
      <w:r w:rsidR="007B0F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принадлеж</w:t>
      </w:r>
      <w:r w:rsidR="007B0F2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 к традиции </w:t>
      </w:r>
      <w:r w:rsidRPr="007B0F2A">
        <w:rPr>
          <w:rFonts w:ascii="Times New Roman" w:hAnsi="Times New Roman" w:cs="Times New Roman"/>
          <w:i/>
          <w:iCs/>
          <w:sz w:val="28"/>
          <w:szCs w:val="28"/>
        </w:rPr>
        <w:t>Модерна</w:t>
      </w:r>
      <w:r>
        <w:rPr>
          <w:rFonts w:ascii="Times New Roman" w:hAnsi="Times New Roman" w:cs="Times New Roman"/>
          <w:sz w:val="28"/>
          <w:szCs w:val="28"/>
        </w:rPr>
        <w:t>, с е</w:t>
      </w:r>
      <w:r w:rsidR="00CE76C2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идеями исторического</w:t>
      </w:r>
      <w:r w:rsidR="007B0F2A">
        <w:rPr>
          <w:rFonts w:ascii="Times New Roman" w:hAnsi="Times New Roman" w:cs="Times New Roman"/>
          <w:sz w:val="28"/>
          <w:szCs w:val="28"/>
        </w:rPr>
        <w:t xml:space="preserve"> и общественного</w:t>
      </w:r>
      <w:r>
        <w:rPr>
          <w:rFonts w:ascii="Times New Roman" w:hAnsi="Times New Roman" w:cs="Times New Roman"/>
          <w:sz w:val="28"/>
          <w:szCs w:val="28"/>
        </w:rPr>
        <w:t xml:space="preserve"> прогресса, верой в разум как начало, гармонизирующее мир</w:t>
      </w:r>
      <w:r w:rsidR="007B0F2A">
        <w:rPr>
          <w:rFonts w:ascii="Times New Roman" w:hAnsi="Times New Roman" w:cs="Times New Roman"/>
          <w:sz w:val="28"/>
          <w:szCs w:val="28"/>
        </w:rPr>
        <w:t xml:space="preserve"> и пр</w:t>
      </w:r>
      <w:r>
        <w:rPr>
          <w:rFonts w:ascii="Times New Roman" w:hAnsi="Times New Roman" w:cs="Times New Roman"/>
          <w:sz w:val="28"/>
          <w:szCs w:val="28"/>
        </w:rPr>
        <w:t xml:space="preserve">. Однако уже в последней трети ХХ в. у ряда интеллектуалов возникают сомнения в этих тезисах. </w:t>
      </w:r>
      <w:r w:rsidR="00CE76C2">
        <w:rPr>
          <w:rFonts w:ascii="Times New Roman" w:hAnsi="Times New Roman" w:cs="Times New Roman"/>
          <w:sz w:val="28"/>
          <w:szCs w:val="28"/>
        </w:rPr>
        <w:t>Такое</w:t>
      </w:r>
      <w:r>
        <w:rPr>
          <w:rFonts w:ascii="Times New Roman" w:hAnsi="Times New Roman" w:cs="Times New Roman"/>
          <w:sz w:val="28"/>
          <w:szCs w:val="28"/>
        </w:rPr>
        <w:t xml:space="preserve"> новое в</w:t>
      </w:r>
      <w:r w:rsidRPr="00F77F2B">
        <w:rPr>
          <w:rFonts w:ascii="Times New Roman" w:hAnsi="Times New Roman" w:cs="Times New Roman"/>
          <w:i/>
          <w:iCs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дение </w:t>
      </w:r>
      <w:r w:rsidR="00CE76C2">
        <w:rPr>
          <w:rFonts w:ascii="Times New Roman" w:hAnsi="Times New Roman" w:cs="Times New Roman"/>
          <w:sz w:val="28"/>
          <w:szCs w:val="28"/>
        </w:rPr>
        <w:t xml:space="preserve">проблем социального развития и образования </w:t>
      </w:r>
      <w:r>
        <w:rPr>
          <w:rFonts w:ascii="Times New Roman" w:hAnsi="Times New Roman" w:cs="Times New Roman"/>
          <w:sz w:val="28"/>
          <w:szCs w:val="28"/>
        </w:rPr>
        <w:t>получило название</w:t>
      </w:r>
      <w:r w:rsidR="007B0F2A">
        <w:rPr>
          <w:rFonts w:ascii="Times New Roman" w:hAnsi="Times New Roman" w:cs="Times New Roman"/>
          <w:sz w:val="28"/>
          <w:szCs w:val="28"/>
        </w:rPr>
        <w:t xml:space="preserve"> </w:t>
      </w:r>
      <w:r w:rsidRPr="00F77F2B">
        <w:rPr>
          <w:rFonts w:ascii="Times New Roman" w:hAnsi="Times New Roman" w:cs="Times New Roman"/>
          <w:i/>
          <w:iCs/>
          <w:sz w:val="28"/>
          <w:szCs w:val="28"/>
        </w:rPr>
        <w:t>пост</w:t>
      </w:r>
      <w:r>
        <w:rPr>
          <w:rFonts w:ascii="Times New Roman" w:hAnsi="Times New Roman" w:cs="Times New Roman"/>
          <w:sz w:val="28"/>
          <w:szCs w:val="28"/>
        </w:rPr>
        <w:t>модернизма</w:t>
      </w:r>
      <w:r w:rsidR="007B0F2A">
        <w:rPr>
          <w:rFonts w:ascii="Times New Roman" w:hAnsi="Times New Roman" w:cs="Times New Roman"/>
          <w:sz w:val="28"/>
          <w:szCs w:val="28"/>
        </w:rPr>
        <w:t xml:space="preserve"> (см. работы М. Фуко, Ж. </w:t>
      </w:r>
      <w:proofErr w:type="spellStart"/>
      <w:r w:rsidR="007B0F2A">
        <w:rPr>
          <w:rFonts w:ascii="Times New Roman" w:hAnsi="Times New Roman" w:cs="Times New Roman"/>
          <w:sz w:val="28"/>
          <w:szCs w:val="28"/>
        </w:rPr>
        <w:t>Деридда</w:t>
      </w:r>
      <w:proofErr w:type="spellEnd"/>
      <w:r w:rsidR="007B0F2A">
        <w:rPr>
          <w:rFonts w:ascii="Times New Roman" w:hAnsi="Times New Roman" w:cs="Times New Roman"/>
          <w:sz w:val="28"/>
          <w:szCs w:val="28"/>
        </w:rPr>
        <w:t xml:space="preserve">, Ж. </w:t>
      </w:r>
      <w:proofErr w:type="spellStart"/>
      <w:r w:rsidR="007B0F2A">
        <w:rPr>
          <w:rFonts w:ascii="Times New Roman" w:hAnsi="Times New Roman" w:cs="Times New Roman"/>
          <w:sz w:val="28"/>
          <w:szCs w:val="28"/>
        </w:rPr>
        <w:t>Делеза</w:t>
      </w:r>
      <w:proofErr w:type="spellEnd"/>
      <w:r w:rsidR="007B0F2A">
        <w:rPr>
          <w:rFonts w:ascii="Times New Roman" w:hAnsi="Times New Roman" w:cs="Times New Roman"/>
          <w:sz w:val="28"/>
          <w:szCs w:val="28"/>
        </w:rPr>
        <w:t xml:space="preserve">, Ж </w:t>
      </w:r>
      <w:proofErr w:type="spellStart"/>
      <w:r w:rsidR="007B0F2A">
        <w:rPr>
          <w:rFonts w:ascii="Times New Roman" w:hAnsi="Times New Roman" w:cs="Times New Roman"/>
          <w:sz w:val="28"/>
          <w:szCs w:val="28"/>
        </w:rPr>
        <w:t>Батая</w:t>
      </w:r>
      <w:proofErr w:type="spellEnd"/>
      <w:r w:rsidR="007B0F2A">
        <w:rPr>
          <w:rFonts w:ascii="Times New Roman" w:hAnsi="Times New Roman" w:cs="Times New Roman"/>
          <w:sz w:val="28"/>
          <w:szCs w:val="28"/>
        </w:rPr>
        <w:t xml:space="preserve"> и др.).</w:t>
      </w:r>
    </w:p>
    <w:p w14:paraId="10E8AE9F" w14:textId="77777777" w:rsidR="00A265CA" w:rsidRPr="00DB577C" w:rsidRDefault="00A265CA" w:rsidP="007B0F2A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49CE73" w14:textId="14224A96" w:rsidR="00753C7A" w:rsidRDefault="00EF24D8" w:rsidP="00753C7A">
      <w:pPr>
        <w:pStyle w:val="a7"/>
        <w:numPr>
          <w:ilvl w:val="0"/>
          <w:numId w:val="5"/>
        </w:numPr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какую бы теоретико-методологическую позиции не занимал исследователь, каждый</w:t>
      </w:r>
      <w:r w:rsidR="007B0F2A">
        <w:rPr>
          <w:rFonts w:ascii="Times New Roman" w:hAnsi="Times New Roman" w:cs="Times New Roman"/>
          <w:sz w:val="28"/>
          <w:szCs w:val="28"/>
        </w:rPr>
        <w:t xml:space="preserve"> из них</w:t>
      </w:r>
      <w:r>
        <w:rPr>
          <w:rFonts w:ascii="Times New Roman" w:hAnsi="Times New Roman" w:cs="Times New Roman"/>
          <w:sz w:val="28"/>
          <w:szCs w:val="28"/>
        </w:rPr>
        <w:t>, очевидно, согласи</w:t>
      </w:r>
      <w:r w:rsidR="007B0F2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="007B0F2A">
        <w:rPr>
          <w:rFonts w:ascii="Times New Roman" w:hAnsi="Times New Roman" w:cs="Times New Roman"/>
          <w:sz w:val="28"/>
          <w:szCs w:val="28"/>
        </w:rPr>
        <w:t xml:space="preserve">бы </w:t>
      </w:r>
      <w:r>
        <w:rPr>
          <w:rFonts w:ascii="Times New Roman" w:hAnsi="Times New Roman" w:cs="Times New Roman"/>
          <w:sz w:val="28"/>
          <w:szCs w:val="28"/>
        </w:rPr>
        <w:t>с тем, что мы живём в революционную, а потому в весьма непростую</w:t>
      </w:r>
      <w:r w:rsidR="00F02C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эпоху социокультурного развития человечества. Нынешняя т</w:t>
      </w:r>
      <w:r w:rsidR="00753C7A">
        <w:rPr>
          <w:rFonts w:ascii="Times New Roman" w:hAnsi="Times New Roman" w:cs="Times New Roman"/>
          <w:sz w:val="28"/>
          <w:szCs w:val="28"/>
        </w:rPr>
        <w:t>ранзитивная эпоха (перехода от допроизводительной стадии к постпроизводительной, к обществу знания) порождает, как мы помним, не только возможности для человека</w:t>
      </w:r>
      <w:r w:rsidR="007035FC">
        <w:rPr>
          <w:rFonts w:ascii="Times New Roman" w:hAnsi="Times New Roman" w:cs="Times New Roman"/>
          <w:sz w:val="28"/>
          <w:szCs w:val="28"/>
        </w:rPr>
        <w:t>,</w:t>
      </w:r>
      <w:r w:rsidR="00753C7A">
        <w:rPr>
          <w:rFonts w:ascii="Times New Roman" w:hAnsi="Times New Roman" w:cs="Times New Roman"/>
          <w:sz w:val="28"/>
          <w:szCs w:val="28"/>
        </w:rPr>
        <w:t xml:space="preserve"> но и угрозы.</w:t>
      </w:r>
      <w:r w:rsidR="007035FC"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="00F02CED">
        <w:rPr>
          <w:rFonts w:ascii="Times New Roman" w:hAnsi="Times New Roman" w:cs="Times New Roman"/>
          <w:sz w:val="28"/>
          <w:szCs w:val="28"/>
        </w:rPr>
        <w:t xml:space="preserve">, </w:t>
      </w:r>
      <w:r w:rsidR="00755ED4">
        <w:rPr>
          <w:rFonts w:ascii="Times New Roman" w:hAnsi="Times New Roman" w:cs="Times New Roman"/>
          <w:sz w:val="28"/>
          <w:szCs w:val="28"/>
        </w:rPr>
        <w:t xml:space="preserve">одной из </w:t>
      </w:r>
      <w:r w:rsidR="00F02CED">
        <w:rPr>
          <w:rFonts w:ascii="Times New Roman" w:hAnsi="Times New Roman" w:cs="Times New Roman"/>
          <w:sz w:val="28"/>
          <w:szCs w:val="28"/>
        </w:rPr>
        <w:t>угроз</w:t>
      </w:r>
      <w:r w:rsidR="007035FC">
        <w:rPr>
          <w:rFonts w:ascii="Times New Roman" w:hAnsi="Times New Roman" w:cs="Times New Roman"/>
          <w:sz w:val="28"/>
          <w:szCs w:val="28"/>
        </w:rPr>
        <w:t xml:space="preserve"> </w:t>
      </w:r>
      <w:r w:rsidR="00755ED4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7035FC">
        <w:rPr>
          <w:rFonts w:ascii="Times New Roman" w:hAnsi="Times New Roman" w:cs="Times New Roman"/>
          <w:sz w:val="28"/>
          <w:szCs w:val="28"/>
        </w:rPr>
        <w:t xml:space="preserve">т.н. общество потребления. </w:t>
      </w:r>
      <w:r w:rsidR="00755ED4">
        <w:rPr>
          <w:rFonts w:ascii="Times New Roman" w:hAnsi="Times New Roman" w:cs="Times New Roman"/>
          <w:sz w:val="28"/>
          <w:szCs w:val="28"/>
        </w:rPr>
        <w:t>Причём о</w:t>
      </w:r>
      <w:r w:rsidR="00753C7A" w:rsidRPr="007035FC">
        <w:rPr>
          <w:rFonts w:ascii="Times New Roman" w:hAnsi="Times New Roman" w:cs="Times New Roman"/>
          <w:sz w:val="28"/>
          <w:szCs w:val="28"/>
        </w:rPr>
        <w:t xml:space="preserve">бщество </w:t>
      </w:r>
      <w:r w:rsidR="00753C7A" w:rsidRPr="007035FC">
        <w:rPr>
          <w:rFonts w:ascii="Times New Roman" w:hAnsi="Times New Roman" w:cs="Times New Roman"/>
          <w:i/>
          <w:iCs/>
          <w:sz w:val="28"/>
          <w:szCs w:val="28"/>
        </w:rPr>
        <w:t>глобального</w:t>
      </w:r>
      <w:r w:rsidR="00753C7A" w:rsidRPr="007035FC">
        <w:rPr>
          <w:rFonts w:ascii="Times New Roman" w:hAnsi="Times New Roman" w:cs="Times New Roman"/>
          <w:sz w:val="28"/>
          <w:szCs w:val="28"/>
        </w:rPr>
        <w:t xml:space="preserve"> потребления ХХI века закономерно вырастает из общества</w:t>
      </w:r>
      <w:r w:rsidR="007035FC">
        <w:rPr>
          <w:rFonts w:ascii="Times New Roman" w:hAnsi="Times New Roman" w:cs="Times New Roman"/>
          <w:sz w:val="28"/>
          <w:szCs w:val="28"/>
        </w:rPr>
        <w:t xml:space="preserve"> </w:t>
      </w:r>
      <w:r w:rsidR="00753C7A" w:rsidRPr="007035FC">
        <w:rPr>
          <w:rFonts w:ascii="Times New Roman" w:hAnsi="Times New Roman" w:cs="Times New Roman"/>
          <w:i/>
          <w:iCs/>
          <w:sz w:val="28"/>
          <w:szCs w:val="28"/>
        </w:rPr>
        <w:t>массового</w:t>
      </w:r>
      <w:r w:rsidR="00753C7A" w:rsidRPr="007035FC">
        <w:rPr>
          <w:rFonts w:ascii="Times New Roman" w:hAnsi="Times New Roman" w:cs="Times New Roman"/>
          <w:sz w:val="28"/>
          <w:szCs w:val="28"/>
        </w:rPr>
        <w:t xml:space="preserve"> потребления ХХ века. </w:t>
      </w:r>
      <w:r w:rsidR="007035FC">
        <w:rPr>
          <w:rFonts w:ascii="Times New Roman" w:hAnsi="Times New Roman" w:cs="Times New Roman"/>
          <w:sz w:val="28"/>
          <w:szCs w:val="28"/>
        </w:rPr>
        <w:t>И</w:t>
      </w:r>
      <w:r w:rsidR="00753C7A" w:rsidRPr="007035FC">
        <w:rPr>
          <w:rFonts w:ascii="Times New Roman" w:hAnsi="Times New Roman" w:cs="Times New Roman"/>
          <w:sz w:val="28"/>
          <w:szCs w:val="28"/>
        </w:rPr>
        <w:t>з противоположных векторов, по которым может двигаться</w:t>
      </w:r>
      <w:r w:rsidR="007035FC">
        <w:rPr>
          <w:rFonts w:ascii="Times New Roman" w:hAnsi="Times New Roman" w:cs="Times New Roman"/>
          <w:sz w:val="28"/>
          <w:szCs w:val="28"/>
        </w:rPr>
        <w:t xml:space="preserve"> </w:t>
      </w:r>
      <w:r w:rsidR="00753C7A" w:rsidRPr="007035FC">
        <w:rPr>
          <w:rFonts w:ascii="Times New Roman" w:hAnsi="Times New Roman" w:cs="Times New Roman"/>
          <w:sz w:val="28"/>
          <w:szCs w:val="28"/>
        </w:rPr>
        <w:t xml:space="preserve">человечество в нашем столетии: или </w:t>
      </w:r>
      <w:proofErr w:type="spellStart"/>
      <w:r w:rsidR="00753C7A" w:rsidRPr="007035FC">
        <w:rPr>
          <w:rFonts w:ascii="Times New Roman" w:hAnsi="Times New Roman" w:cs="Times New Roman"/>
          <w:sz w:val="28"/>
          <w:szCs w:val="28"/>
        </w:rPr>
        <w:t>гармонизирующегося</w:t>
      </w:r>
      <w:proofErr w:type="spellEnd"/>
      <w:r w:rsidR="00753C7A" w:rsidRPr="007035FC">
        <w:rPr>
          <w:rFonts w:ascii="Times New Roman" w:hAnsi="Times New Roman" w:cs="Times New Roman"/>
          <w:sz w:val="28"/>
          <w:szCs w:val="28"/>
        </w:rPr>
        <w:t xml:space="preserve"> со-развития общества и природы – в</w:t>
      </w:r>
      <w:r w:rsidR="007035FC">
        <w:rPr>
          <w:rFonts w:ascii="Times New Roman" w:hAnsi="Times New Roman" w:cs="Times New Roman"/>
          <w:sz w:val="28"/>
          <w:szCs w:val="28"/>
        </w:rPr>
        <w:t xml:space="preserve"> </w:t>
      </w:r>
      <w:r w:rsidR="00753C7A" w:rsidRPr="007035FC">
        <w:rPr>
          <w:rFonts w:ascii="Times New Roman" w:hAnsi="Times New Roman" w:cs="Times New Roman"/>
          <w:sz w:val="28"/>
          <w:szCs w:val="28"/>
        </w:rPr>
        <w:t xml:space="preserve">стратегии ноосферы; или безмерного потребления частью человечества огромных ресурсов общества и природы, с истощением и разрушением последних – по пути </w:t>
      </w:r>
      <w:proofErr w:type="spellStart"/>
      <w:r w:rsidR="00753C7A" w:rsidRPr="007035FC">
        <w:rPr>
          <w:rFonts w:ascii="Times New Roman" w:hAnsi="Times New Roman" w:cs="Times New Roman"/>
          <w:sz w:val="28"/>
          <w:szCs w:val="28"/>
        </w:rPr>
        <w:t>некросферы</w:t>
      </w:r>
      <w:proofErr w:type="spellEnd"/>
      <w:r w:rsidR="00753C7A" w:rsidRPr="007035FC">
        <w:rPr>
          <w:rFonts w:ascii="Times New Roman" w:hAnsi="Times New Roman" w:cs="Times New Roman"/>
          <w:sz w:val="28"/>
          <w:szCs w:val="28"/>
        </w:rPr>
        <w:t>, в</w:t>
      </w:r>
      <w:r w:rsidR="007035FC">
        <w:rPr>
          <w:rFonts w:ascii="Times New Roman" w:hAnsi="Times New Roman" w:cs="Times New Roman"/>
          <w:sz w:val="28"/>
          <w:szCs w:val="28"/>
        </w:rPr>
        <w:t xml:space="preserve"> </w:t>
      </w:r>
      <w:r w:rsidR="00753C7A" w:rsidRPr="007035FC">
        <w:rPr>
          <w:rFonts w:ascii="Times New Roman" w:hAnsi="Times New Roman" w:cs="Times New Roman"/>
          <w:sz w:val="28"/>
          <w:szCs w:val="28"/>
        </w:rPr>
        <w:t>настоящее время преобладает второй путь. Этот</w:t>
      </w:r>
      <w:r w:rsidR="007035FC">
        <w:rPr>
          <w:rFonts w:ascii="Times New Roman" w:hAnsi="Times New Roman" w:cs="Times New Roman"/>
          <w:sz w:val="28"/>
          <w:szCs w:val="28"/>
        </w:rPr>
        <w:t xml:space="preserve"> </w:t>
      </w:r>
      <w:r w:rsidR="00753C7A" w:rsidRPr="007035FC">
        <w:rPr>
          <w:rFonts w:ascii="Times New Roman" w:hAnsi="Times New Roman" w:cs="Times New Roman"/>
          <w:sz w:val="28"/>
          <w:szCs w:val="28"/>
        </w:rPr>
        <w:t xml:space="preserve">второй </w:t>
      </w:r>
      <w:proofErr w:type="spellStart"/>
      <w:r w:rsidR="00753C7A" w:rsidRPr="007035FC">
        <w:rPr>
          <w:rFonts w:ascii="Times New Roman" w:hAnsi="Times New Roman" w:cs="Times New Roman"/>
          <w:sz w:val="28"/>
          <w:szCs w:val="28"/>
        </w:rPr>
        <w:t>некросферный</w:t>
      </w:r>
      <w:proofErr w:type="spellEnd"/>
      <w:r w:rsidR="00753C7A" w:rsidRPr="007035FC">
        <w:rPr>
          <w:rFonts w:ascii="Times New Roman" w:hAnsi="Times New Roman" w:cs="Times New Roman"/>
          <w:sz w:val="28"/>
          <w:szCs w:val="28"/>
        </w:rPr>
        <w:t xml:space="preserve"> путь в итоге становится гибельным и для большинства людей планеты, и для</w:t>
      </w:r>
      <w:r w:rsidR="00DF6B80">
        <w:rPr>
          <w:rFonts w:ascii="Times New Roman" w:hAnsi="Times New Roman" w:cs="Times New Roman"/>
          <w:sz w:val="28"/>
          <w:szCs w:val="28"/>
        </w:rPr>
        <w:t xml:space="preserve"> </w:t>
      </w:r>
      <w:r w:rsidR="00753C7A" w:rsidRPr="00DF6B80">
        <w:rPr>
          <w:rFonts w:ascii="Times New Roman" w:hAnsi="Times New Roman" w:cs="Times New Roman"/>
          <w:sz w:val="28"/>
          <w:szCs w:val="28"/>
        </w:rPr>
        <w:t>большинства остальных живых существ Земли</w:t>
      </w:r>
      <w:r w:rsidR="00C359EE">
        <w:rPr>
          <w:rFonts w:ascii="Times New Roman" w:hAnsi="Times New Roman" w:cs="Times New Roman"/>
          <w:sz w:val="28"/>
          <w:szCs w:val="28"/>
        </w:rPr>
        <w:t>.</w:t>
      </w:r>
    </w:p>
    <w:p w14:paraId="13FDA1F4" w14:textId="0335C7F4" w:rsidR="00C359EE" w:rsidRPr="00C359EE" w:rsidRDefault="00C359EE" w:rsidP="00C359E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9EE">
        <w:rPr>
          <w:rFonts w:ascii="Times New Roman" w:hAnsi="Times New Roman" w:cs="Times New Roman"/>
          <w:sz w:val="28"/>
          <w:szCs w:val="28"/>
        </w:rPr>
        <w:t>Для приостановки этого разрушительного 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9EE">
        <w:rPr>
          <w:rFonts w:ascii="Times New Roman" w:hAnsi="Times New Roman" w:cs="Times New Roman"/>
          <w:sz w:val="28"/>
          <w:szCs w:val="28"/>
        </w:rPr>
        <w:t>в глобальную пропасть необходимо, во-первых, понять смысл и причины создавшейся глобальной проблемы, во-вторых, определить те пути, которые помогут вначале приостановить, а затем предотвратить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9EE">
        <w:rPr>
          <w:rFonts w:ascii="Times New Roman" w:hAnsi="Times New Roman" w:cs="Times New Roman"/>
          <w:sz w:val="28"/>
          <w:szCs w:val="28"/>
        </w:rPr>
        <w:t>всеобщий коллапс здоровой жизни на Земле.</w:t>
      </w:r>
    </w:p>
    <w:p w14:paraId="4E557319" w14:textId="000B3C41" w:rsidR="00C359EE" w:rsidRDefault="00C359EE" w:rsidP="00C359E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Отечественные философы высказывают свою позицию </w:t>
      </w:r>
      <w:r w:rsidRPr="00C359EE">
        <w:rPr>
          <w:rFonts w:ascii="Times New Roman" w:hAnsi="Times New Roman" w:cs="Times New Roman"/>
          <w:sz w:val="28"/>
          <w:szCs w:val="28"/>
        </w:rPr>
        <w:t>по этому поводу</w:t>
      </w:r>
      <w:r>
        <w:rPr>
          <w:rFonts w:ascii="Times New Roman" w:hAnsi="Times New Roman" w:cs="Times New Roman"/>
          <w:sz w:val="28"/>
          <w:szCs w:val="28"/>
        </w:rPr>
        <w:t>. Изложим её</w:t>
      </w:r>
      <w:r w:rsidRPr="00C359EE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9EE">
        <w:rPr>
          <w:rFonts w:ascii="Times New Roman" w:hAnsi="Times New Roman" w:cs="Times New Roman"/>
          <w:sz w:val="28"/>
          <w:szCs w:val="28"/>
        </w:rPr>
        <w:t>тезисной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3196518" w14:textId="49797A3C" w:rsidR="009937CF" w:rsidRDefault="0044073C" w:rsidP="00C359EE">
      <w:pPr>
        <w:pStyle w:val="a7"/>
        <w:spacing w:after="0" w:line="278" w:lineRule="auto"/>
        <w:ind w:left="0" w:firstLine="709"/>
        <w:jc w:val="both"/>
      </w:pPr>
      <w:r w:rsidRPr="00D922C6">
        <w:rPr>
          <w:rFonts w:ascii="Times New Roman" w:hAnsi="Times New Roman" w:cs="Times New Roman"/>
          <w:sz w:val="28"/>
          <w:szCs w:val="28"/>
        </w:rPr>
        <w:t>1.</w:t>
      </w:r>
      <w:r w:rsidRPr="0044073C">
        <w:rPr>
          <w:rFonts w:ascii="Times New Roman" w:hAnsi="Times New Roman" w:cs="Times New Roman"/>
          <w:sz w:val="28"/>
          <w:szCs w:val="28"/>
        </w:rPr>
        <w:t xml:space="preserve"> Общество XXI века вошло в полосу глобального катастрофизма, в основе которого лежит главный, первичный глобальный кризис – это глобальный антропный кризис как трансформация сознания самого человека в измененное патогенное, не адекватное законам жизни на планете. В настоящее время планету охватил </w:t>
      </w:r>
      <w:proofErr w:type="spellStart"/>
      <w:r w:rsidRPr="0044073C">
        <w:rPr>
          <w:rFonts w:ascii="Times New Roman" w:hAnsi="Times New Roman" w:cs="Times New Roman"/>
          <w:sz w:val="28"/>
          <w:szCs w:val="28"/>
        </w:rPr>
        <w:t>полиаспектный</w:t>
      </w:r>
      <w:proofErr w:type="spellEnd"/>
      <w:r w:rsidRPr="0044073C">
        <w:rPr>
          <w:rFonts w:ascii="Times New Roman" w:hAnsi="Times New Roman" w:cs="Times New Roman"/>
          <w:sz w:val="28"/>
          <w:szCs w:val="28"/>
        </w:rPr>
        <w:t xml:space="preserve">, многогранный системный глобальный кризис: экологический, социальный, антропный. При этом корнем всех проблем, включая глобальные, стал сам человек – «человек безмерных желаний». Именно человек как несбалансированная </w:t>
      </w:r>
      <w:proofErr w:type="spellStart"/>
      <w:r w:rsidRPr="0044073C">
        <w:rPr>
          <w:rFonts w:ascii="Times New Roman" w:hAnsi="Times New Roman" w:cs="Times New Roman"/>
          <w:sz w:val="28"/>
          <w:szCs w:val="28"/>
        </w:rPr>
        <w:t>антропосистема</w:t>
      </w:r>
      <w:proofErr w:type="spellEnd"/>
      <w:r w:rsidRPr="0044073C">
        <w:rPr>
          <w:rFonts w:ascii="Times New Roman" w:hAnsi="Times New Roman" w:cs="Times New Roman"/>
          <w:sz w:val="28"/>
          <w:szCs w:val="28"/>
        </w:rPr>
        <w:t xml:space="preserve"> и как </w:t>
      </w:r>
      <w:r w:rsidRPr="0044073C">
        <w:rPr>
          <w:rFonts w:ascii="Times New Roman" w:hAnsi="Times New Roman" w:cs="Times New Roman"/>
          <w:sz w:val="28"/>
          <w:szCs w:val="28"/>
        </w:rPr>
        <w:lastRenderedPageBreak/>
        <w:t xml:space="preserve">движущая сила всех социальных и </w:t>
      </w:r>
      <w:proofErr w:type="spellStart"/>
      <w:r w:rsidRPr="0044073C">
        <w:rPr>
          <w:rFonts w:ascii="Times New Roman" w:hAnsi="Times New Roman" w:cs="Times New Roman"/>
          <w:sz w:val="28"/>
          <w:szCs w:val="28"/>
        </w:rPr>
        <w:t>социоприродных</w:t>
      </w:r>
      <w:proofErr w:type="spellEnd"/>
      <w:r w:rsidRPr="0044073C">
        <w:rPr>
          <w:rFonts w:ascii="Times New Roman" w:hAnsi="Times New Roman" w:cs="Times New Roman"/>
          <w:sz w:val="28"/>
          <w:szCs w:val="28"/>
        </w:rPr>
        <w:t xml:space="preserve"> изменений в процессе</w:t>
      </w:r>
      <w:r w:rsidR="009937CF" w:rsidRPr="009937CF">
        <w:t xml:space="preserve"> </w:t>
      </w:r>
      <w:r w:rsidR="009937CF" w:rsidRPr="009937CF">
        <w:rPr>
          <w:rFonts w:ascii="Times New Roman" w:hAnsi="Times New Roman" w:cs="Times New Roman"/>
          <w:sz w:val="28"/>
          <w:szCs w:val="28"/>
        </w:rPr>
        <w:t>своего существования потерял меру бытия, вместе с которой с нарастающей скоростью утрачивает лучшие достижения культуры – хотя и при несомненном технологическом прогрессе. «Следовательно, в основе большинства кризисов (экологического, экономического, политико-правового, научно-образовательного, духовно-культурного и пр.), охвативших социум и планету в целом, лежит глобальный антропный кризис. Глобальный антропный кризис первичен. Полученный вывод актуализирует: во-первых, познавательную проблему комплексного изучения современного человека; во-вторых, практическую проблему восстановления лучшего потенциала интеллектуально-духовных и созидательно-трудовых качеств человека в процессе его образования и воспитания</w:t>
      </w:r>
      <w:r w:rsidR="00790522">
        <w:rPr>
          <w:rFonts w:ascii="Times New Roman" w:hAnsi="Times New Roman" w:cs="Times New Roman"/>
          <w:sz w:val="28"/>
          <w:szCs w:val="28"/>
        </w:rPr>
        <w:t>» (Наливайко Н.В.)</w:t>
      </w:r>
      <w:r w:rsidR="009937CF" w:rsidRPr="009937CF">
        <w:rPr>
          <w:rFonts w:ascii="Times New Roman" w:hAnsi="Times New Roman" w:cs="Times New Roman"/>
          <w:sz w:val="28"/>
          <w:szCs w:val="28"/>
        </w:rPr>
        <w:t>.</w:t>
      </w:r>
      <w:r w:rsidR="009937CF">
        <w:t xml:space="preserve"> </w:t>
      </w:r>
    </w:p>
    <w:p w14:paraId="526CFA61" w14:textId="77777777" w:rsidR="00C23F41" w:rsidRDefault="009937CF" w:rsidP="00C359E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7CF">
        <w:rPr>
          <w:rFonts w:ascii="Times New Roman" w:hAnsi="Times New Roman" w:cs="Times New Roman"/>
          <w:sz w:val="28"/>
          <w:szCs w:val="28"/>
        </w:rPr>
        <w:t xml:space="preserve">2. Восстановление патогенного сознания человека в условиях сложноорганизованного социума возможно </w:t>
      </w:r>
      <w:r w:rsidRPr="00755ED4">
        <w:rPr>
          <w:rFonts w:ascii="Times New Roman" w:hAnsi="Times New Roman" w:cs="Times New Roman"/>
          <w:sz w:val="28"/>
          <w:szCs w:val="28"/>
          <w:u w:val="single"/>
        </w:rPr>
        <w:t xml:space="preserve">только с помощью особой сферы жизнедеятельности людей – </w:t>
      </w:r>
      <w:r w:rsidRPr="00755ED4">
        <w:rPr>
          <w:rFonts w:ascii="Times New Roman" w:hAnsi="Times New Roman" w:cs="Times New Roman"/>
          <w:i/>
          <w:iCs/>
          <w:sz w:val="28"/>
          <w:szCs w:val="28"/>
          <w:u w:val="single"/>
        </w:rPr>
        <w:t>образовательной</w:t>
      </w:r>
      <w:r w:rsidRPr="009937CF">
        <w:rPr>
          <w:rFonts w:ascii="Times New Roman" w:hAnsi="Times New Roman" w:cs="Times New Roman"/>
          <w:sz w:val="28"/>
          <w:szCs w:val="28"/>
        </w:rPr>
        <w:t xml:space="preserve"> (обучающей и воспитывающий каждое новое поколение землян). «История поставила Тест Человеку на человечность и разумность. Положительный «ответ» на этот «тест» лежит на пути очеловечивания человека и общества, на пути становления научно-образовательного, </w:t>
      </w:r>
      <w:proofErr w:type="spellStart"/>
      <w:r w:rsidRPr="009937CF">
        <w:rPr>
          <w:rFonts w:ascii="Times New Roman" w:hAnsi="Times New Roman" w:cs="Times New Roman"/>
          <w:sz w:val="28"/>
          <w:szCs w:val="28"/>
        </w:rPr>
        <w:t>ноосферного</w:t>
      </w:r>
      <w:proofErr w:type="spellEnd"/>
      <w:r w:rsidRPr="009937CF">
        <w:rPr>
          <w:rFonts w:ascii="Times New Roman" w:hAnsi="Times New Roman" w:cs="Times New Roman"/>
          <w:sz w:val="28"/>
          <w:szCs w:val="28"/>
        </w:rPr>
        <w:t xml:space="preserve"> общества, в котором человек в пространстве своего сознания поднимается на уровень Биосферной Ответственности, становясь Разумом-для-Биосферы, Земли, Космоса» [</w:t>
      </w:r>
      <w:proofErr w:type="spellStart"/>
      <w:r w:rsidR="00790522">
        <w:rPr>
          <w:rFonts w:ascii="Times New Roman" w:hAnsi="Times New Roman" w:cs="Times New Roman"/>
          <w:sz w:val="28"/>
          <w:szCs w:val="28"/>
        </w:rPr>
        <w:t>Субетто</w:t>
      </w:r>
      <w:proofErr w:type="spellEnd"/>
      <w:r w:rsidRPr="009937CF">
        <w:rPr>
          <w:rFonts w:ascii="Times New Roman" w:hAnsi="Times New Roman" w:cs="Times New Roman"/>
          <w:sz w:val="28"/>
          <w:szCs w:val="28"/>
        </w:rPr>
        <w:t xml:space="preserve">]. </w:t>
      </w:r>
    </w:p>
    <w:p w14:paraId="40965236" w14:textId="1268A1B2" w:rsidR="00756E62" w:rsidRDefault="009937CF" w:rsidP="00C359E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7CF">
        <w:rPr>
          <w:rFonts w:ascii="Times New Roman" w:hAnsi="Times New Roman" w:cs="Times New Roman"/>
          <w:sz w:val="28"/>
          <w:szCs w:val="28"/>
        </w:rPr>
        <w:t xml:space="preserve">3. Глобальный антропный кризис стал возможен не только за счет мощного научно-технического прогресса, нарастания комфорта существования людей за счет безмерного потребления ресурсов природы в одностороннем порядке (а также за счет ограбления одних стран – другими, более богатыми), но и за счет нарастающей деградации психики людей на пути их паразитического существования. «Принятие </w:t>
      </w:r>
      <w:proofErr w:type="spellStart"/>
      <w:r w:rsidRPr="009937CF">
        <w:rPr>
          <w:rFonts w:ascii="Times New Roman" w:hAnsi="Times New Roman" w:cs="Times New Roman"/>
          <w:sz w:val="28"/>
          <w:szCs w:val="28"/>
        </w:rPr>
        <w:t>биофильной</w:t>
      </w:r>
      <w:proofErr w:type="spellEnd"/>
      <w:r w:rsidRPr="009937CF">
        <w:rPr>
          <w:rFonts w:ascii="Times New Roman" w:hAnsi="Times New Roman" w:cs="Times New Roman"/>
          <w:sz w:val="28"/>
          <w:szCs w:val="28"/>
        </w:rPr>
        <w:t xml:space="preserve"> духовной парадигмы предполагает другое воспитание, образование и ценностную ориентацию людей – полноценное воспитание-образование с формированием </w:t>
      </w:r>
      <w:proofErr w:type="spellStart"/>
      <w:r w:rsidRPr="009937CF">
        <w:rPr>
          <w:rFonts w:ascii="Times New Roman" w:hAnsi="Times New Roman" w:cs="Times New Roman"/>
          <w:sz w:val="28"/>
          <w:szCs w:val="28"/>
        </w:rPr>
        <w:t>холистичного</w:t>
      </w:r>
      <w:proofErr w:type="spellEnd"/>
      <w:r w:rsidRPr="009937CF">
        <w:rPr>
          <w:rFonts w:ascii="Times New Roman" w:hAnsi="Times New Roman" w:cs="Times New Roman"/>
          <w:sz w:val="28"/>
          <w:szCs w:val="28"/>
        </w:rPr>
        <w:t xml:space="preserve">, практичного, </w:t>
      </w:r>
      <w:proofErr w:type="spellStart"/>
      <w:r w:rsidRPr="009937CF">
        <w:rPr>
          <w:rFonts w:ascii="Times New Roman" w:hAnsi="Times New Roman" w:cs="Times New Roman"/>
          <w:sz w:val="28"/>
          <w:szCs w:val="28"/>
        </w:rPr>
        <w:t>прогностичного</w:t>
      </w:r>
      <w:proofErr w:type="spellEnd"/>
      <w:r w:rsidRPr="009937CF">
        <w:rPr>
          <w:rFonts w:ascii="Times New Roman" w:hAnsi="Times New Roman" w:cs="Times New Roman"/>
          <w:sz w:val="28"/>
          <w:szCs w:val="28"/>
        </w:rPr>
        <w:t xml:space="preserve"> сознания и осознанной практической созидательной деятельности в балансе с природой, которое способно создать необходимый человечеству фундамент для решения сложнейших </w:t>
      </w:r>
      <w:proofErr w:type="spellStart"/>
      <w:r w:rsidRPr="009937CF">
        <w:rPr>
          <w:rFonts w:ascii="Times New Roman" w:hAnsi="Times New Roman" w:cs="Times New Roman"/>
          <w:sz w:val="28"/>
          <w:szCs w:val="28"/>
        </w:rPr>
        <w:t>антропосоциоприродных</w:t>
      </w:r>
      <w:proofErr w:type="spellEnd"/>
      <w:r w:rsidRPr="009937CF">
        <w:rPr>
          <w:rFonts w:ascii="Times New Roman" w:hAnsi="Times New Roman" w:cs="Times New Roman"/>
          <w:sz w:val="28"/>
          <w:szCs w:val="28"/>
        </w:rPr>
        <w:t xml:space="preserve"> проблем. Образование представляет собой фундамент культуры – уникальной надбиологической системы трансляции социального опыта, механизма социального наследования, благодаря которому оказывается возможной реализация сущностных сил человека». </w:t>
      </w:r>
    </w:p>
    <w:p w14:paraId="279DD02F" w14:textId="02940C4D" w:rsidR="007242F3" w:rsidRDefault="009937CF" w:rsidP="00C359E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7CF">
        <w:rPr>
          <w:rFonts w:ascii="Times New Roman" w:hAnsi="Times New Roman" w:cs="Times New Roman"/>
          <w:sz w:val="28"/>
          <w:szCs w:val="28"/>
        </w:rPr>
        <w:t>4. Одновременно с нарастанием глобального антропного кризиса в самых богатых странах</w:t>
      </w:r>
      <w:r w:rsidR="00756E62" w:rsidRPr="00756E62">
        <w:t xml:space="preserve"> </w:t>
      </w:r>
      <w:r w:rsidR="00756E62" w:rsidRPr="00756E62">
        <w:rPr>
          <w:rFonts w:ascii="Times New Roman" w:hAnsi="Times New Roman" w:cs="Times New Roman"/>
          <w:sz w:val="28"/>
          <w:szCs w:val="28"/>
        </w:rPr>
        <w:t xml:space="preserve">мира и в самых олигархических слоях населения шла </w:t>
      </w:r>
      <w:r w:rsidR="00756E62" w:rsidRPr="00756E62">
        <w:rPr>
          <w:rFonts w:ascii="Times New Roman" w:hAnsi="Times New Roman" w:cs="Times New Roman"/>
          <w:sz w:val="28"/>
          <w:szCs w:val="28"/>
        </w:rPr>
        <w:lastRenderedPageBreak/>
        <w:t>девальвация и деградация системы образования по определенным направлениям, становясь все более «однобокой», приобретая одностороннее интеллектуально-утилитарно-потребительское содержание обучения. В монографии С. Кара-Мурзы «Манипуляция сознанием», в главе 11 [</w:t>
      </w:r>
      <w:r w:rsidR="006F2BB3">
        <w:rPr>
          <w:rFonts w:ascii="Times New Roman" w:hAnsi="Times New Roman" w:cs="Times New Roman"/>
          <w:sz w:val="28"/>
          <w:szCs w:val="28"/>
        </w:rPr>
        <w:t>Кара-Мурза. Манипуляция сознанием,</w:t>
      </w:r>
      <w:r w:rsidR="00756E62" w:rsidRPr="00756E62">
        <w:rPr>
          <w:rFonts w:ascii="Times New Roman" w:hAnsi="Times New Roman" w:cs="Times New Roman"/>
          <w:sz w:val="28"/>
          <w:szCs w:val="28"/>
        </w:rPr>
        <w:t xml:space="preserve"> с. 136–142] приводится анализ книги французских социологов образования К. </w:t>
      </w:r>
      <w:proofErr w:type="spellStart"/>
      <w:r w:rsidR="00756E62" w:rsidRPr="00756E62">
        <w:rPr>
          <w:rFonts w:ascii="Times New Roman" w:hAnsi="Times New Roman" w:cs="Times New Roman"/>
          <w:sz w:val="28"/>
          <w:szCs w:val="28"/>
        </w:rPr>
        <w:t>Бодло</w:t>
      </w:r>
      <w:proofErr w:type="spellEnd"/>
      <w:r w:rsidR="00756E62" w:rsidRPr="00756E62">
        <w:rPr>
          <w:rFonts w:ascii="Times New Roman" w:hAnsi="Times New Roman" w:cs="Times New Roman"/>
          <w:sz w:val="28"/>
          <w:szCs w:val="28"/>
        </w:rPr>
        <w:t xml:space="preserve"> и Р. </w:t>
      </w:r>
      <w:proofErr w:type="spellStart"/>
      <w:r w:rsidR="00756E62" w:rsidRPr="00756E62">
        <w:rPr>
          <w:rFonts w:ascii="Times New Roman" w:hAnsi="Times New Roman" w:cs="Times New Roman"/>
          <w:sz w:val="28"/>
          <w:szCs w:val="28"/>
        </w:rPr>
        <w:t>Эстабль</w:t>
      </w:r>
      <w:proofErr w:type="spellEnd"/>
      <w:r w:rsidR="00756E62" w:rsidRPr="00756E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6E62" w:rsidRPr="00756E62">
        <w:rPr>
          <w:rFonts w:ascii="Times New Roman" w:hAnsi="Times New Roman" w:cs="Times New Roman"/>
          <w:sz w:val="28"/>
          <w:szCs w:val="28"/>
        </w:rPr>
        <w:t>La</w:t>
      </w:r>
      <w:proofErr w:type="spellEnd"/>
      <w:r w:rsidR="00756E62" w:rsidRPr="00756E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6E62" w:rsidRPr="00756E62">
        <w:rPr>
          <w:rFonts w:ascii="Times New Roman" w:hAnsi="Times New Roman" w:cs="Times New Roman"/>
          <w:sz w:val="28"/>
          <w:szCs w:val="28"/>
        </w:rPr>
        <w:t>escuela</w:t>
      </w:r>
      <w:proofErr w:type="spellEnd"/>
      <w:r w:rsidR="00756E62" w:rsidRPr="00756E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6E62" w:rsidRPr="00756E62">
        <w:rPr>
          <w:rFonts w:ascii="Times New Roman" w:hAnsi="Times New Roman" w:cs="Times New Roman"/>
          <w:sz w:val="28"/>
          <w:szCs w:val="28"/>
        </w:rPr>
        <w:t>capitalista</w:t>
      </w:r>
      <w:proofErr w:type="spellEnd"/>
      <w:r w:rsidR="00756E62" w:rsidRPr="00756E62">
        <w:rPr>
          <w:rFonts w:ascii="Times New Roman" w:hAnsi="Times New Roman" w:cs="Times New Roman"/>
          <w:sz w:val="28"/>
          <w:szCs w:val="28"/>
        </w:rPr>
        <w:t xml:space="preserve">. Школа капиталистического общества (М., 1995), которая выдержала на западе более 20 изданий. В ней авторы подробно описывают </w:t>
      </w:r>
      <w:proofErr w:type="spellStart"/>
      <w:r w:rsidR="00756E62" w:rsidRPr="00756E62">
        <w:rPr>
          <w:rFonts w:ascii="Times New Roman" w:hAnsi="Times New Roman" w:cs="Times New Roman"/>
          <w:sz w:val="28"/>
          <w:szCs w:val="28"/>
        </w:rPr>
        <w:t>двухуровненую</w:t>
      </w:r>
      <w:proofErr w:type="spellEnd"/>
      <w:r w:rsidR="00756E62" w:rsidRPr="00756E62">
        <w:rPr>
          <w:rFonts w:ascii="Times New Roman" w:hAnsi="Times New Roman" w:cs="Times New Roman"/>
          <w:sz w:val="28"/>
          <w:szCs w:val="28"/>
        </w:rPr>
        <w:t xml:space="preserve"> буржуазную школу, которая всей своей организацией уже на уровне среднего школьного образования разделяет подростков на две «несмешивающиеся» части – человека из массы (подавляющее большинство) и из элиты (правящее меньшинство). Ученый дает этому следующее объяснение: «Новое, буржуазное общество нуждалось в школе для «фабрикации субъектов», которые должны были заполнить, как обезличенная рабочая сила, фабрики и конторы. В этой школе Бог был заменен наукой [</w:t>
      </w:r>
      <w:r w:rsidR="0047493E">
        <w:rPr>
          <w:rFonts w:ascii="Times New Roman" w:hAnsi="Times New Roman" w:cs="Times New Roman"/>
          <w:sz w:val="28"/>
          <w:szCs w:val="28"/>
        </w:rPr>
        <w:t>Кара-Мурза</w:t>
      </w:r>
      <w:r w:rsidR="00756E62" w:rsidRPr="00756E62">
        <w:rPr>
          <w:rFonts w:ascii="Times New Roman" w:hAnsi="Times New Roman" w:cs="Times New Roman"/>
          <w:sz w:val="28"/>
          <w:szCs w:val="28"/>
        </w:rPr>
        <w:t xml:space="preserve">, с. 138]. Охваченное школой население тщательно разделяется на две неравные массы, которые направляются в два разных типа образования: длительное, предназначенное для меньшинства, и короткое или сокращенное – для большинства» </w:t>
      </w:r>
      <w:r w:rsidR="0047493E" w:rsidRPr="0047493E">
        <w:rPr>
          <w:rFonts w:ascii="Times New Roman" w:hAnsi="Times New Roman" w:cs="Times New Roman"/>
          <w:sz w:val="28"/>
          <w:szCs w:val="28"/>
        </w:rPr>
        <w:t>[</w:t>
      </w:r>
      <w:r w:rsidR="0047493E">
        <w:rPr>
          <w:rFonts w:ascii="Times New Roman" w:hAnsi="Times New Roman" w:cs="Times New Roman"/>
          <w:sz w:val="28"/>
          <w:szCs w:val="28"/>
        </w:rPr>
        <w:t>Кара-Мурза</w:t>
      </w:r>
      <w:r w:rsidR="00756E62" w:rsidRPr="00756E62">
        <w:rPr>
          <w:rFonts w:ascii="Times New Roman" w:hAnsi="Times New Roman" w:cs="Times New Roman"/>
          <w:sz w:val="28"/>
          <w:szCs w:val="28"/>
        </w:rPr>
        <w:t xml:space="preserve">, с. 140]. Социологи К. </w:t>
      </w:r>
      <w:proofErr w:type="spellStart"/>
      <w:r w:rsidR="00756E62" w:rsidRPr="00756E62">
        <w:rPr>
          <w:rFonts w:ascii="Times New Roman" w:hAnsi="Times New Roman" w:cs="Times New Roman"/>
          <w:sz w:val="28"/>
          <w:szCs w:val="28"/>
        </w:rPr>
        <w:t>Бодло</w:t>
      </w:r>
      <w:proofErr w:type="spellEnd"/>
      <w:r w:rsidR="00756E62" w:rsidRPr="00756E62">
        <w:rPr>
          <w:rFonts w:ascii="Times New Roman" w:hAnsi="Times New Roman" w:cs="Times New Roman"/>
          <w:sz w:val="28"/>
          <w:szCs w:val="28"/>
        </w:rPr>
        <w:t xml:space="preserve"> и Р. </w:t>
      </w:r>
      <w:proofErr w:type="spellStart"/>
      <w:r w:rsidR="00756E62" w:rsidRPr="00756E62">
        <w:rPr>
          <w:rFonts w:ascii="Times New Roman" w:hAnsi="Times New Roman" w:cs="Times New Roman"/>
          <w:sz w:val="28"/>
          <w:szCs w:val="28"/>
        </w:rPr>
        <w:t>Эстабль</w:t>
      </w:r>
      <w:proofErr w:type="spellEnd"/>
      <w:r w:rsidR="00756E62" w:rsidRPr="00756E62">
        <w:rPr>
          <w:rFonts w:ascii="Times New Roman" w:hAnsi="Times New Roman" w:cs="Times New Roman"/>
          <w:sz w:val="28"/>
          <w:szCs w:val="28"/>
        </w:rPr>
        <w:t xml:space="preserve"> даже делают вывод: используемый здесь «активный метод» обучения поощряет беспорядок, крик, бесконтрольное выражение учениками эмоций и «интереса» – прививает подросткам такой стереотип поведения, который делает совершенно невозможной их адаптацию (если бы кто-то из них попытался) к системе полной средней школы, уже приучившей их сверстников к жесткой дисциплине и концентрации внимания. В целом школа – механизм, сохраняющий и передающий от поколения к поколению культурное наследие данного общества. В то же время, это идеологический механизм, «фабрикующий субъектов» по двум коридорам – для массы и элиты [</w:t>
      </w:r>
      <w:r w:rsidR="007242F3">
        <w:rPr>
          <w:rFonts w:ascii="Times New Roman" w:hAnsi="Times New Roman" w:cs="Times New Roman"/>
          <w:sz w:val="28"/>
          <w:szCs w:val="28"/>
        </w:rPr>
        <w:t>Кара-Мурза</w:t>
      </w:r>
      <w:r w:rsidR="00756E62" w:rsidRPr="00756E62">
        <w:rPr>
          <w:rFonts w:ascii="Times New Roman" w:hAnsi="Times New Roman" w:cs="Times New Roman"/>
          <w:sz w:val="28"/>
          <w:szCs w:val="28"/>
        </w:rPr>
        <w:t>, с. 138]. В итоге С. Кара-</w:t>
      </w:r>
      <w:r w:rsidR="008376AE">
        <w:rPr>
          <w:rFonts w:ascii="Times New Roman" w:hAnsi="Times New Roman" w:cs="Times New Roman"/>
          <w:sz w:val="28"/>
          <w:szCs w:val="28"/>
        </w:rPr>
        <w:t>М</w:t>
      </w:r>
      <w:r w:rsidR="00756E62" w:rsidRPr="00756E62">
        <w:rPr>
          <w:rFonts w:ascii="Times New Roman" w:hAnsi="Times New Roman" w:cs="Times New Roman"/>
          <w:sz w:val="28"/>
          <w:szCs w:val="28"/>
        </w:rPr>
        <w:t>урза заключает: «Одной из задач реформы после 1989 г. в России стала трансформация советской единой школы в школу «двух коридоров» [</w:t>
      </w:r>
      <w:r w:rsidR="007242F3">
        <w:rPr>
          <w:rFonts w:ascii="Times New Roman" w:hAnsi="Times New Roman" w:cs="Times New Roman"/>
          <w:sz w:val="28"/>
          <w:szCs w:val="28"/>
        </w:rPr>
        <w:t>Кара-Мурза</w:t>
      </w:r>
      <w:r w:rsidR="00756E62" w:rsidRPr="00756E62">
        <w:rPr>
          <w:rFonts w:ascii="Times New Roman" w:hAnsi="Times New Roman" w:cs="Times New Roman"/>
          <w:sz w:val="28"/>
          <w:szCs w:val="28"/>
        </w:rPr>
        <w:t xml:space="preserve">, c. 142]. </w:t>
      </w:r>
    </w:p>
    <w:p w14:paraId="3197B3BE" w14:textId="2ACA0F54" w:rsidR="007242F3" w:rsidRDefault="00756E62" w:rsidP="00C359E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E62">
        <w:rPr>
          <w:rFonts w:ascii="Times New Roman" w:hAnsi="Times New Roman" w:cs="Times New Roman"/>
          <w:sz w:val="28"/>
          <w:szCs w:val="28"/>
        </w:rPr>
        <w:t xml:space="preserve">5. Необходимо четко обозначить нарастание глобального кризиса образования, который ускоряющимися темпами распространяется из олигархических правящих слоев в разных государствах планеты. Надо также определить главное содержание, сущность данного кризиса. В ХХI веке кризис образования усилился и приобрел еще более явные глобальные формы, в той или иной мере охватывая </w:t>
      </w:r>
      <w:r w:rsidRPr="007242F3">
        <w:rPr>
          <w:rFonts w:ascii="Times New Roman" w:hAnsi="Times New Roman" w:cs="Times New Roman"/>
          <w:sz w:val="28"/>
          <w:szCs w:val="28"/>
        </w:rPr>
        <w:t>большинство стран,</w:t>
      </w:r>
      <w:r w:rsidR="007242F3" w:rsidRPr="007242F3">
        <w:rPr>
          <w:rFonts w:ascii="Times New Roman" w:hAnsi="Times New Roman" w:cs="Times New Roman"/>
          <w:sz w:val="28"/>
          <w:szCs w:val="28"/>
        </w:rPr>
        <w:t xml:space="preserve"> в том числе и Россию. Кризис образования проявляется в разных видах – в девальвации и примитивизации образования, в разгосударствлении и коммерциализации </w:t>
      </w:r>
      <w:r w:rsidR="007242F3" w:rsidRPr="007242F3">
        <w:rPr>
          <w:rFonts w:ascii="Times New Roman" w:hAnsi="Times New Roman" w:cs="Times New Roman"/>
          <w:sz w:val="28"/>
          <w:szCs w:val="28"/>
        </w:rPr>
        <w:lastRenderedPageBreak/>
        <w:t>систем образования, в дегуманизации учебных программ, во внедрении в воспитательно-образовательные системы инокультурных принципов жизни, ломающих сознание и поведение обучающихся и т. д. Из изложенного вытекает вывод о том, что глобальный кризис образования, охвативший большинство стран мира – это определенная сторона глобального антропного кризиса [</w:t>
      </w:r>
      <w:r w:rsidR="007242F3">
        <w:rPr>
          <w:rFonts w:ascii="Times New Roman" w:hAnsi="Times New Roman" w:cs="Times New Roman"/>
          <w:sz w:val="28"/>
          <w:szCs w:val="28"/>
        </w:rPr>
        <w:t>Ушаков</w:t>
      </w:r>
      <w:r w:rsidR="007242F3" w:rsidRPr="007242F3">
        <w:rPr>
          <w:rFonts w:ascii="Times New Roman" w:hAnsi="Times New Roman" w:cs="Times New Roman"/>
          <w:sz w:val="28"/>
          <w:szCs w:val="28"/>
        </w:rPr>
        <w:t xml:space="preserve">, с. 43]. </w:t>
      </w:r>
    </w:p>
    <w:p w14:paraId="361C22A1" w14:textId="77777777" w:rsidR="00F834C5" w:rsidRDefault="007242F3" w:rsidP="00C359E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2F3">
        <w:rPr>
          <w:rFonts w:ascii="Times New Roman" w:hAnsi="Times New Roman" w:cs="Times New Roman"/>
          <w:sz w:val="28"/>
          <w:szCs w:val="28"/>
        </w:rPr>
        <w:t>6. Кризисная однобокая система образования и происходящая деформация социальной сферы образования в целом повлекла за собой массовое изменение сознания населения разных стран в направлении приспособления к комфортным условиям жизни и разжигания безмерных потребностей и неумеренных желаний, с уничтожением мыслей о неверности данного способа существования. В глобальных масштабах усиливается паразитарная редукция сознания значительной части человечества – или от незнания ситуации (при отсутствии образования и замены его воздействиями СМИ), или от неверного утилитарно-одностороннего образования. В обоих случаях деятельность людей (обладающих редуцирующимся сознанием) становится все более неадекватной и опасной не только для будущего человечества, но и для всей планетарной жизни. «В XXI век Россия вступила в условиях кризиса в системе образования, являющегося следствием системного кризиса общества... » [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Камашев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7242F3">
        <w:rPr>
          <w:rFonts w:ascii="Times New Roman" w:hAnsi="Times New Roman" w:cs="Times New Roman"/>
          <w:sz w:val="28"/>
          <w:szCs w:val="28"/>
        </w:rPr>
        <w:t xml:space="preserve"> Проблемы безопасности в современном отечественном образовании / С. В. </w:t>
      </w:r>
      <w:proofErr w:type="spellStart"/>
      <w:r w:rsidRPr="007242F3">
        <w:rPr>
          <w:rFonts w:ascii="Times New Roman" w:hAnsi="Times New Roman" w:cs="Times New Roman"/>
          <w:sz w:val="28"/>
          <w:szCs w:val="28"/>
        </w:rPr>
        <w:t>Камашев</w:t>
      </w:r>
      <w:proofErr w:type="spellEnd"/>
      <w:r w:rsidRPr="007242F3">
        <w:rPr>
          <w:rFonts w:ascii="Times New Roman" w:hAnsi="Times New Roman" w:cs="Times New Roman"/>
          <w:sz w:val="28"/>
          <w:szCs w:val="28"/>
        </w:rPr>
        <w:t xml:space="preserve">, Н. В. Наливайко. – </w:t>
      </w:r>
      <w:proofErr w:type="gramStart"/>
      <w:r w:rsidRPr="007242F3">
        <w:rPr>
          <w:rFonts w:ascii="Times New Roman" w:hAnsi="Times New Roman" w:cs="Times New Roman"/>
          <w:sz w:val="28"/>
          <w:szCs w:val="28"/>
        </w:rPr>
        <w:t>Новосибирск :</w:t>
      </w:r>
      <w:proofErr w:type="gramEnd"/>
      <w:r w:rsidRPr="007242F3">
        <w:rPr>
          <w:rFonts w:ascii="Times New Roman" w:hAnsi="Times New Roman" w:cs="Times New Roman"/>
          <w:sz w:val="28"/>
          <w:szCs w:val="28"/>
        </w:rPr>
        <w:t xml:space="preserve"> СО РАН, 2007. – 330 с., с. 5]. </w:t>
      </w:r>
    </w:p>
    <w:p w14:paraId="4B84337C" w14:textId="338190B3" w:rsidR="00D03AF4" w:rsidRPr="00D03AF4" w:rsidRDefault="007242F3" w:rsidP="00C359E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2F3">
        <w:rPr>
          <w:rFonts w:ascii="Times New Roman" w:hAnsi="Times New Roman" w:cs="Times New Roman"/>
          <w:sz w:val="28"/>
          <w:szCs w:val="28"/>
        </w:rPr>
        <w:t xml:space="preserve">7. Необходима системно-разработанная </w:t>
      </w:r>
      <w:r w:rsidRPr="001C1874">
        <w:rPr>
          <w:rFonts w:ascii="Times New Roman" w:hAnsi="Times New Roman" w:cs="Times New Roman"/>
          <w:i/>
          <w:iCs/>
          <w:sz w:val="28"/>
          <w:szCs w:val="28"/>
        </w:rPr>
        <w:t>комплексная система безопасности образования</w:t>
      </w:r>
      <w:r w:rsidRPr="007242F3">
        <w:rPr>
          <w:rFonts w:ascii="Times New Roman" w:hAnsi="Times New Roman" w:cs="Times New Roman"/>
          <w:sz w:val="28"/>
          <w:szCs w:val="28"/>
        </w:rPr>
        <w:t xml:space="preserve"> XXI века. Это требует обязательного включения в систему национально-государственной безопасности специального направления – безопасности образования (обучения и воспитания населения страны). «Ни для кого не секрет, что наше государство утратило традиционные конкурентные преимущества, поэтому выход из системного кризиса в России мы видим в совершенствовании образования как главного антикризисного фактора. Вхождение российской системы образования в мировую образовательную систему органично связано с обеспечением государственной безопасности в целом и в образовании, в частности» [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Камашев</w:t>
      </w:r>
      <w:proofErr w:type="spellEnd"/>
      <w:r w:rsidRPr="007242F3">
        <w:rPr>
          <w:rFonts w:ascii="Times New Roman" w:hAnsi="Times New Roman" w:cs="Times New Roman"/>
          <w:sz w:val="28"/>
          <w:szCs w:val="28"/>
        </w:rPr>
        <w:t xml:space="preserve">, с. 9]. «Безопасность образования трактуется комплексно – включая внешний и внутренний аспект проблемы – как состояние системы образования в целом, как способность государства предотвращать и нейтрализовать угрозы и опасности в отношении системы образования своих </w:t>
      </w:r>
      <w:r w:rsidRPr="00D03AF4">
        <w:rPr>
          <w:rFonts w:ascii="Times New Roman" w:hAnsi="Times New Roman" w:cs="Times New Roman"/>
          <w:sz w:val="28"/>
          <w:szCs w:val="28"/>
        </w:rPr>
        <w:t>граждан</w:t>
      </w:r>
      <w:r w:rsidR="00D03AF4" w:rsidRPr="00D03AF4">
        <w:rPr>
          <w:rFonts w:ascii="Times New Roman" w:hAnsi="Times New Roman" w:cs="Times New Roman"/>
          <w:sz w:val="28"/>
          <w:szCs w:val="28"/>
        </w:rPr>
        <w:t xml:space="preserve"> как способность обеспечить развитие в условиях неблагоприятных воздействий. Правомерно говорить о безопасности как совокупности социальных и административных институтов, различного рода мер по защите интересов </w:t>
      </w:r>
      <w:r w:rsidR="00D03AF4" w:rsidRPr="00D03AF4">
        <w:rPr>
          <w:rFonts w:ascii="Times New Roman" w:hAnsi="Times New Roman" w:cs="Times New Roman"/>
          <w:sz w:val="28"/>
          <w:szCs w:val="28"/>
        </w:rPr>
        <w:lastRenderedPageBreak/>
        <w:t xml:space="preserve">личности, общества и государства в сфере образования. Безопасность образования обеспечивается в первую очередь государством, обязательным единством действий всех субъектов образования и сопряженных с ним сфер». </w:t>
      </w:r>
    </w:p>
    <w:p w14:paraId="5E701413" w14:textId="77777777" w:rsidR="00D03AF4" w:rsidRPr="00D03AF4" w:rsidRDefault="00D03AF4" w:rsidP="00C359EE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AF4">
        <w:rPr>
          <w:rFonts w:ascii="Times New Roman" w:hAnsi="Times New Roman" w:cs="Times New Roman"/>
          <w:sz w:val="28"/>
          <w:szCs w:val="28"/>
        </w:rPr>
        <w:t xml:space="preserve">8. Сложившаяся ситуация требует принятия экстренных мер в системах национальной, государственной, а теперь и глобальной безопасности в сфере образования. Необходимо разрабатывать общую систему безопасности образования на разных уровнях: региональном (внутри больших федеральных государств), национально-государственном, глобальном. Последний уровень – глобальной (международной) безопасности образования – еще практически отсутствует, в связи с чем требует специальной концептуальной разработки и осуществления мер по его практической реализации. </w:t>
      </w:r>
    </w:p>
    <w:p w14:paraId="66CDEF23" w14:textId="77777777" w:rsidR="00D3624B" w:rsidRDefault="00D03AF4" w:rsidP="00D3624B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AF4">
        <w:rPr>
          <w:rFonts w:ascii="Times New Roman" w:hAnsi="Times New Roman" w:cs="Times New Roman"/>
          <w:sz w:val="28"/>
          <w:szCs w:val="28"/>
        </w:rPr>
        <w:t xml:space="preserve">9. В содержательном плане, система мер безопасности образования преследует цель: экспертизы образовательных программ на предмет их соответствия главной цели – формирования целостного сознания человека труда: с системным, экологичным и духовно-нравственным мировоззрением; профессионально подготовленным; практически дееспособным; умением работать в коллективах на принципах соборности и решения стратегических задач восстановления баланса общества и природы и баланса социальной жизни в </w:t>
      </w:r>
      <w:proofErr w:type="spellStart"/>
      <w:r w:rsidRPr="00D03AF4">
        <w:rPr>
          <w:rFonts w:ascii="Times New Roman" w:hAnsi="Times New Roman" w:cs="Times New Roman"/>
          <w:sz w:val="28"/>
          <w:szCs w:val="28"/>
        </w:rPr>
        <w:t>социосфере</w:t>
      </w:r>
      <w:proofErr w:type="spellEnd"/>
      <w:r w:rsidRPr="00D03AF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132D0E" w14:textId="14C251C5" w:rsidR="0044073C" w:rsidRDefault="00D03AF4" w:rsidP="00D3624B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AF4">
        <w:rPr>
          <w:rFonts w:ascii="Times New Roman" w:hAnsi="Times New Roman" w:cs="Times New Roman"/>
          <w:sz w:val="28"/>
          <w:szCs w:val="28"/>
        </w:rPr>
        <w:t xml:space="preserve">10. Экспертная оценка образовательных программ должна быть нацелена на реализацию главных принципов отечественного </w:t>
      </w:r>
      <w:proofErr w:type="spellStart"/>
      <w:r w:rsidRPr="00D03AF4">
        <w:rPr>
          <w:rFonts w:ascii="Times New Roman" w:hAnsi="Times New Roman" w:cs="Times New Roman"/>
          <w:sz w:val="28"/>
          <w:szCs w:val="28"/>
        </w:rPr>
        <w:t>ноосферного</w:t>
      </w:r>
      <w:proofErr w:type="spellEnd"/>
      <w:r w:rsidRPr="00D03AF4">
        <w:rPr>
          <w:rFonts w:ascii="Times New Roman" w:hAnsi="Times New Roman" w:cs="Times New Roman"/>
          <w:sz w:val="28"/>
          <w:szCs w:val="28"/>
        </w:rPr>
        <w:t xml:space="preserve"> образования. «Динамичная и часто драматичная история российского общества выдвигала самые разнообразные воспитательные концепции, которые основывались на различных идеологиях... При советской власти приоритетными стали такие идейно-политические императивы, как единство партии и народа, советский патриотизм, морально-политическое единство общества, социально-классовые идеологические ценности... была создана уникальная по масштабам, бесплатная на всех уровнях система народного образования и воспитания, своя оригинальная отечественная концепция философии образования. В этот же период сложился привлекательный в воспитательном плане идеал всесторонне и гармонично развитой личности как результата работы социалистической системы воспитания. Однако возможности советской экономики не</w:t>
      </w:r>
      <w:r w:rsidR="00D3624B">
        <w:rPr>
          <w:rFonts w:ascii="Times New Roman" w:hAnsi="Times New Roman" w:cs="Times New Roman"/>
          <w:sz w:val="28"/>
          <w:szCs w:val="28"/>
        </w:rPr>
        <w:t xml:space="preserve"> </w:t>
      </w:r>
      <w:r w:rsidR="00D3624B" w:rsidRPr="00D3624B">
        <w:rPr>
          <w:rFonts w:ascii="Times New Roman" w:hAnsi="Times New Roman" w:cs="Times New Roman"/>
          <w:sz w:val="28"/>
          <w:szCs w:val="28"/>
        </w:rPr>
        <w:t>обеспечивали воплощения поставленных целей</w:t>
      </w:r>
      <w:r w:rsidR="00D3624B">
        <w:rPr>
          <w:rFonts w:ascii="Times New Roman" w:hAnsi="Times New Roman" w:cs="Times New Roman"/>
          <w:sz w:val="28"/>
          <w:szCs w:val="28"/>
        </w:rPr>
        <w:t xml:space="preserve"> </w:t>
      </w:r>
      <w:r w:rsidR="00D3624B" w:rsidRPr="00D3624B">
        <w:rPr>
          <w:rFonts w:ascii="Times New Roman" w:hAnsi="Times New Roman" w:cs="Times New Roman"/>
          <w:sz w:val="28"/>
          <w:szCs w:val="28"/>
        </w:rPr>
        <w:t>воспитания в практику воспитательного процесса, не-конкретность и декларативность которых привели к кризису отечественной системы</w:t>
      </w:r>
      <w:r w:rsidR="00D3624B">
        <w:rPr>
          <w:rFonts w:ascii="Times New Roman" w:hAnsi="Times New Roman" w:cs="Times New Roman"/>
          <w:sz w:val="28"/>
          <w:szCs w:val="28"/>
        </w:rPr>
        <w:t xml:space="preserve"> </w:t>
      </w:r>
      <w:r w:rsidR="00D3624B" w:rsidRPr="00D3624B">
        <w:rPr>
          <w:rFonts w:ascii="Times New Roman" w:hAnsi="Times New Roman" w:cs="Times New Roman"/>
          <w:sz w:val="28"/>
          <w:szCs w:val="28"/>
        </w:rPr>
        <w:t>воспитания» [Косенко, Т. С. Проблемы воспитания в современной философии образования / Т. С. Косенко, Н. В. Наливайко – Новосибирск : СО РАН, 2009, с. 177].</w:t>
      </w:r>
      <w:r w:rsidR="00D3624B">
        <w:rPr>
          <w:rFonts w:ascii="Times New Roman" w:hAnsi="Times New Roman" w:cs="Times New Roman"/>
          <w:sz w:val="28"/>
          <w:szCs w:val="28"/>
        </w:rPr>
        <w:t xml:space="preserve"> </w:t>
      </w:r>
      <w:r w:rsidR="00D3624B" w:rsidRPr="00D3624B">
        <w:rPr>
          <w:rFonts w:ascii="Times New Roman" w:hAnsi="Times New Roman" w:cs="Times New Roman"/>
          <w:sz w:val="28"/>
          <w:szCs w:val="28"/>
        </w:rPr>
        <w:t>Жизненно необходим человек разумный,</w:t>
      </w:r>
      <w:r w:rsidR="00D3624B">
        <w:rPr>
          <w:rFonts w:ascii="Times New Roman" w:hAnsi="Times New Roman" w:cs="Times New Roman"/>
          <w:sz w:val="28"/>
          <w:szCs w:val="28"/>
        </w:rPr>
        <w:t xml:space="preserve"> </w:t>
      </w:r>
      <w:r w:rsidR="00D3624B" w:rsidRPr="00D3624B">
        <w:rPr>
          <w:rFonts w:ascii="Times New Roman" w:hAnsi="Times New Roman" w:cs="Times New Roman"/>
          <w:sz w:val="28"/>
          <w:szCs w:val="28"/>
        </w:rPr>
        <w:t xml:space="preserve">духовно-нравственный, сбалансированный, созидающий как существо, способное </w:t>
      </w:r>
      <w:r w:rsidR="00D3624B" w:rsidRPr="00D3624B">
        <w:rPr>
          <w:rFonts w:ascii="Times New Roman" w:hAnsi="Times New Roman" w:cs="Times New Roman"/>
          <w:sz w:val="28"/>
          <w:szCs w:val="28"/>
        </w:rPr>
        <w:lastRenderedPageBreak/>
        <w:t>войти в состояние симбиоза с материнской природой планеты;</w:t>
      </w:r>
      <w:r w:rsidR="00D3624B">
        <w:rPr>
          <w:rFonts w:ascii="Times New Roman" w:hAnsi="Times New Roman" w:cs="Times New Roman"/>
          <w:sz w:val="28"/>
          <w:szCs w:val="28"/>
        </w:rPr>
        <w:t xml:space="preserve"> </w:t>
      </w:r>
      <w:r w:rsidR="00D3624B" w:rsidRPr="00D3624B">
        <w:rPr>
          <w:rFonts w:ascii="Times New Roman" w:hAnsi="Times New Roman" w:cs="Times New Roman"/>
          <w:sz w:val="28"/>
          <w:szCs w:val="28"/>
        </w:rPr>
        <w:t xml:space="preserve">главный способ восстановления цельного человека и нормальной </w:t>
      </w:r>
      <w:proofErr w:type="spellStart"/>
      <w:r w:rsidR="00D3624B" w:rsidRPr="00D3624B">
        <w:rPr>
          <w:rFonts w:ascii="Times New Roman" w:hAnsi="Times New Roman" w:cs="Times New Roman"/>
          <w:sz w:val="28"/>
          <w:szCs w:val="28"/>
        </w:rPr>
        <w:t>антропосоциальной</w:t>
      </w:r>
      <w:proofErr w:type="spellEnd"/>
      <w:r w:rsidR="00D3624B" w:rsidRPr="00D3624B">
        <w:rPr>
          <w:rFonts w:ascii="Times New Roman" w:hAnsi="Times New Roman" w:cs="Times New Roman"/>
          <w:sz w:val="28"/>
          <w:szCs w:val="28"/>
        </w:rPr>
        <w:t xml:space="preserve"> и социально-природной жизни, это запреты на разрушение образования по форме и содержанию, на зомбирование населения; это восстановление российского воспитания-образования на принципах созидания цельного человека и богочеловека; восстановление российского Института философии</w:t>
      </w:r>
      <w:r w:rsidR="00D3624B">
        <w:rPr>
          <w:rFonts w:ascii="Times New Roman" w:hAnsi="Times New Roman" w:cs="Times New Roman"/>
          <w:sz w:val="28"/>
          <w:szCs w:val="28"/>
        </w:rPr>
        <w:t xml:space="preserve"> </w:t>
      </w:r>
      <w:r w:rsidR="00D3624B" w:rsidRPr="00D3624B">
        <w:rPr>
          <w:rFonts w:ascii="Times New Roman" w:hAnsi="Times New Roman" w:cs="Times New Roman"/>
          <w:sz w:val="28"/>
          <w:szCs w:val="28"/>
        </w:rPr>
        <w:t>человека.</w:t>
      </w:r>
    </w:p>
    <w:p w14:paraId="7DC7B2C7" w14:textId="3159BE41" w:rsidR="006E3435" w:rsidRDefault="006E3435" w:rsidP="00D3624B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435">
        <w:rPr>
          <w:rFonts w:ascii="Times New Roman" w:hAnsi="Times New Roman" w:cs="Times New Roman"/>
          <w:sz w:val="28"/>
          <w:szCs w:val="28"/>
        </w:rPr>
        <w:t xml:space="preserve">11. Воспитание человека </w:t>
      </w:r>
      <w:proofErr w:type="spellStart"/>
      <w:r w:rsidRPr="006E3435">
        <w:rPr>
          <w:rFonts w:ascii="Times New Roman" w:hAnsi="Times New Roman" w:cs="Times New Roman"/>
          <w:sz w:val="28"/>
          <w:szCs w:val="28"/>
        </w:rPr>
        <w:t>ноосферного</w:t>
      </w:r>
      <w:proofErr w:type="spellEnd"/>
      <w:r w:rsidRPr="006E3435">
        <w:rPr>
          <w:rFonts w:ascii="Times New Roman" w:hAnsi="Times New Roman" w:cs="Times New Roman"/>
          <w:sz w:val="28"/>
          <w:szCs w:val="28"/>
        </w:rPr>
        <w:t xml:space="preserve"> типа – это важнейшая цивилизационная задача XXI века не только для России, но и для других государств во имя самосохранения человечества на планете. Таким образом, становление в современной России сбалансированных неэксплуататорских общественных отношений требует адекватного решения проблем формирования современного человека – с системным целостным мировоззрением и творчески-созидающим, гармонично организованным сознанием. «Воспитание человека и специфика его современной социализации выступает сегодня проективным процессом, а феномен современного воспитания становится важнейшим механизмом интеллектуального, духовного, нравственного развития не только отдельного человека, но и всего общества в целом» [</w:t>
      </w:r>
      <w:r>
        <w:rPr>
          <w:rFonts w:ascii="Times New Roman" w:hAnsi="Times New Roman" w:cs="Times New Roman"/>
          <w:sz w:val="28"/>
          <w:szCs w:val="28"/>
        </w:rPr>
        <w:t>Косенко</w:t>
      </w:r>
      <w:r w:rsidRPr="006E3435">
        <w:rPr>
          <w:rFonts w:ascii="Times New Roman" w:hAnsi="Times New Roman" w:cs="Times New Roman"/>
          <w:sz w:val="28"/>
          <w:szCs w:val="28"/>
        </w:rPr>
        <w:t>, с. 182].</w:t>
      </w:r>
    </w:p>
    <w:p w14:paraId="5AE487DF" w14:textId="77777777" w:rsidR="009A419C" w:rsidRPr="006E3435" w:rsidRDefault="009A419C" w:rsidP="00D3624B">
      <w:pPr>
        <w:pStyle w:val="a7"/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803EFA" w14:textId="6341404B" w:rsidR="000951A8" w:rsidRPr="002A1519" w:rsidRDefault="000951A8" w:rsidP="00646D77">
      <w:pPr>
        <w:pStyle w:val="a7"/>
        <w:numPr>
          <w:ilvl w:val="0"/>
          <w:numId w:val="5"/>
        </w:numPr>
        <w:spacing w:after="0" w:line="278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519">
        <w:rPr>
          <w:rFonts w:ascii="Times New Roman" w:hAnsi="Times New Roman" w:cs="Times New Roman"/>
          <w:sz w:val="28"/>
          <w:szCs w:val="28"/>
        </w:rPr>
        <w:t>По вопросу об облике личности</w:t>
      </w:r>
      <w:r w:rsidR="00A037F8">
        <w:rPr>
          <w:rFonts w:ascii="Times New Roman" w:hAnsi="Times New Roman" w:cs="Times New Roman"/>
          <w:sz w:val="28"/>
          <w:szCs w:val="28"/>
        </w:rPr>
        <w:t>, на воспитание которой</w:t>
      </w:r>
      <w:r w:rsidR="001E2E6A">
        <w:rPr>
          <w:rFonts w:ascii="Times New Roman" w:hAnsi="Times New Roman" w:cs="Times New Roman"/>
          <w:sz w:val="28"/>
          <w:szCs w:val="28"/>
        </w:rPr>
        <w:t>, на наш взгляд,</w:t>
      </w:r>
      <w:r w:rsidR="00A037F8">
        <w:rPr>
          <w:rFonts w:ascii="Times New Roman" w:hAnsi="Times New Roman" w:cs="Times New Roman"/>
          <w:sz w:val="28"/>
          <w:szCs w:val="28"/>
        </w:rPr>
        <w:t xml:space="preserve"> следует нацелить систему </w:t>
      </w:r>
      <w:r w:rsidR="009775D6">
        <w:rPr>
          <w:rFonts w:ascii="Times New Roman" w:hAnsi="Times New Roman" w:cs="Times New Roman"/>
          <w:sz w:val="28"/>
          <w:szCs w:val="28"/>
        </w:rPr>
        <w:t>образования</w:t>
      </w:r>
      <w:r w:rsidRPr="002A1519">
        <w:rPr>
          <w:rFonts w:ascii="Times New Roman" w:hAnsi="Times New Roman" w:cs="Times New Roman"/>
          <w:sz w:val="28"/>
          <w:szCs w:val="28"/>
        </w:rPr>
        <w:t xml:space="preserve"> в условиях современного транзита – см. статью </w:t>
      </w:r>
      <w:r w:rsidRPr="002A1519">
        <w:rPr>
          <w:rFonts w:ascii="Times New Roman" w:hAnsi="Times New Roman" w:cs="Times New Roman"/>
          <w:sz w:val="28"/>
          <w:szCs w:val="28"/>
          <w:highlight w:val="yellow"/>
        </w:rPr>
        <w:t xml:space="preserve">С.Г. Новикова Цель образования в обществе знания: </w:t>
      </w:r>
      <w:proofErr w:type="spellStart"/>
      <w:r w:rsidRPr="002A1519">
        <w:rPr>
          <w:rFonts w:ascii="Times New Roman" w:hAnsi="Times New Roman" w:cs="Times New Roman"/>
          <w:sz w:val="28"/>
          <w:szCs w:val="28"/>
          <w:highlight w:val="yellow"/>
        </w:rPr>
        <w:t>homo</w:t>
      </w:r>
      <w:proofErr w:type="spellEnd"/>
      <w:r w:rsidRPr="002A151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2A1519">
        <w:rPr>
          <w:rFonts w:ascii="Times New Roman" w:hAnsi="Times New Roman" w:cs="Times New Roman"/>
          <w:sz w:val="28"/>
          <w:szCs w:val="28"/>
          <w:highlight w:val="yellow"/>
        </w:rPr>
        <w:t>economicus</w:t>
      </w:r>
      <w:proofErr w:type="spellEnd"/>
      <w:r w:rsidRPr="002A1519">
        <w:rPr>
          <w:rFonts w:ascii="Times New Roman" w:hAnsi="Times New Roman" w:cs="Times New Roman"/>
          <w:sz w:val="28"/>
          <w:szCs w:val="28"/>
          <w:highlight w:val="yellow"/>
        </w:rPr>
        <w:t xml:space="preserve">, </w:t>
      </w:r>
      <w:proofErr w:type="spellStart"/>
      <w:r w:rsidRPr="002A1519">
        <w:rPr>
          <w:rFonts w:ascii="Times New Roman" w:hAnsi="Times New Roman" w:cs="Times New Roman"/>
          <w:sz w:val="28"/>
          <w:szCs w:val="28"/>
          <w:highlight w:val="yellow"/>
        </w:rPr>
        <w:t>homo</w:t>
      </w:r>
      <w:proofErr w:type="spellEnd"/>
      <w:r w:rsidRPr="002A151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2A1519">
        <w:rPr>
          <w:rFonts w:ascii="Times New Roman" w:hAnsi="Times New Roman" w:cs="Times New Roman"/>
          <w:sz w:val="28"/>
          <w:szCs w:val="28"/>
          <w:highlight w:val="yellow"/>
        </w:rPr>
        <w:t>innovaticus</w:t>
      </w:r>
      <w:proofErr w:type="spellEnd"/>
      <w:r w:rsidRPr="002A1519">
        <w:rPr>
          <w:rFonts w:ascii="Times New Roman" w:hAnsi="Times New Roman" w:cs="Times New Roman"/>
          <w:sz w:val="28"/>
          <w:szCs w:val="28"/>
          <w:highlight w:val="yellow"/>
        </w:rPr>
        <w:t xml:space="preserve"> или </w:t>
      </w:r>
      <w:proofErr w:type="spellStart"/>
      <w:r w:rsidRPr="002A1519">
        <w:rPr>
          <w:rFonts w:ascii="Times New Roman" w:hAnsi="Times New Roman" w:cs="Times New Roman"/>
          <w:sz w:val="28"/>
          <w:szCs w:val="28"/>
          <w:highlight w:val="yellow"/>
        </w:rPr>
        <w:t>homo</w:t>
      </w:r>
      <w:proofErr w:type="spellEnd"/>
      <w:r w:rsidRPr="002A151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2A1519">
        <w:rPr>
          <w:rFonts w:ascii="Times New Roman" w:hAnsi="Times New Roman" w:cs="Times New Roman"/>
          <w:sz w:val="28"/>
          <w:szCs w:val="28"/>
          <w:highlight w:val="yellow"/>
        </w:rPr>
        <w:t>creator</w:t>
      </w:r>
      <w:proofErr w:type="spellEnd"/>
      <w:r w:rsidRPr="002A1519">
        <w:rPr>
          <w:rFonts w:ascii="Times New Roman" w:hAnsi="Times New Roman" w:cs="Times New Roman"/>
          <w:sz w:val="28"/>
          <w:szCs w:val="28"/>
          <w:highlight w:val="yellow"/>
        </w:rPr>
        <w:t>?</w:t>
      </w:r>
      <w:r w:rsidRPr="002A1519">
        <w:rPr>
          <w:rFonts w:ascii="Times New Roman" w:hAnsi="Times New Roman" w:cs="Times New Roman"/>
          <w:sz w:val="28"/>
          <w:szCs w:val="28"/>
        </w:rPr>
        <w:t xml:space="preserve"> // Образовательное пространство в информационную эпоху - 2019. Сборник научных трудов. Материалы Международной научно-практической конференции / под редакцией С.В. Ивановой. М.: ФГБНУ «Институт стратегии развития образования РАО», 2019. С. 110</w:t>
      </w:r>
      <w:r w:rsidR="00E2684C">
        <w:rPr>
          <w:rFonts w:ascii="Times New Roman" w:hAnsi="Times New Roman" w:cs="Times New Roman"/>
          <w:sz w:val="28"/>
          <w:szCs w:val="28"/>
        </w:rPr>
        <w:t xml:space="preserve"> – </w:t>
      </w:r>
      <w:r w:rsidRPr="002A1519">
        <w:rPr>
          <w:rFonts w:ascii="Times New Roman" w:hAnsi="Times New Roman" w:cs="Times New Roman"/>
          <w:sz w:val="28"/>
          <w:szCs w:val="28"/>
        </w:rPr>
        <w:t>122. (</w:t>
      </w:r>
      <w:r w:rsidRPr="002A1519">
        <w:rPr>
          <w:rFonts w:ascii="Times New Roman" w:hAnsi="Times New Roman" w:cs="Times New Roman"/>
          <w:sz w:val="28"/>
          <w:szCs w:val="28"/>
          <w:highlight w:val="yellow"/>
        </w:rPr>
        <w:t>прилагаемый файл</w:t>
      </w:r>
      <w:r w:rsidRPr="002A1519">
        <w:rPr>
          <w:rFonts w:ascii="Times New Roman" w:hAnsi="Times New Roman" w:cs="Times New Roman"/>
          <w:sz w:val="28"/>
          <w:szCs w:val="28"/>
        </w:rPr>
        <w:t>)</w:t>
      </w:r>
    </w:p>
    <w:p w14:paraId="5F984B69" w14:textId="77777777" w:rsidR="00E0623F" w:rsidRDefault="00E0623F" w:rsidP="00804467">
      <w:pPr>
        <w:spacing w:after="0" w:line="27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26272F" w14:textId="77777777" w:rsidR="00E0623F" w:rsidRDefault="00E0623F" w:rsidP="00E062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C222C3" w14:textId="77777777" w:rsidR="00E0623F" w:rsidRDefault="00E0623F" w:rsidP="00E062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0623F" w:rsidSect="002B3634">
      <w:headerReference w:type="default" r:id="rId7"/>
      <w:pgSz w:w="11906" w:h="16838"/>
      <w:pgMar w:top="1134" w:right="850" w:bottom="1134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BD2E0" w14:textId="77777777" w:rsidR="004D0B7A" w:rsidRDefault="004D0B7A" w:rsidP="002E6240">
      <w:pPr>
        <w:spacing w:after="0" w:line="240" w:lineRule="auto"/>
      </w:pPr>
      <w:r>
        <w:separator/>
      </w:r>
    </w:p>
  </w:endnote>
  <w:endnote w:type="continuationSeparator" w:id="0">
    <w:p w14:paraId="392B79B1" w14:textId="77777777" w:rsidR="004D0B7A" w:rsidRDefault="004D0B7A" w:rsidP="002E6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9A9B7A" w14:textId="77777777" w:rsidR="004D0B7A" w:rsidRDefault="004D0B7A" w:rsidP="002E6240">
      <w:pPr>
        <w:spacing w:after="0" w:line="240" w:lineRule="auto"/>
      </w:pPr>
      <w:r>
        <w:separator/>
      </w:r>
    </w:p>
  </w:footnote>
  <w:footnote w:type="continuationSeparator" w:id="0">
    <w:p w14:paraId="367495E1" w14:textId="77777777" w:rsidR="004D0B7A" w:rsidRDefault="004D0B7A" w:rsidP="002E6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22919702"/>
      <w:docPartObj>
        <w:docPartGallery w:val="Page Numbers (Top of Page)"/>
        <w:docPartUnique/>
      </w:docPartObj>
    </w:sdtPr>
    <w:sdtEndPr/>
    <w:sdtContent>
      <w:p w14:paraId="2197E49E" w14:textId="7F746D70" w:rsidR="002E6240" w:rsidRDefault="002E624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33F841" w14:textId="77777777" w:rsidR="002E6240" w:rsidRDefault="002E62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E83FDC"/>
    <w:multiLevelType w:val="hybridMultilevel"/>
    <w:tmpl w:val="B2D04FF8"/>
    <w:lvl w:ilvl="0" w:tplc="5094BF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A5A282C"/>
    <w:multiLevelType w:val="hybridMultilevel"/>
    <w:tmpl w:val="ADECCE12"/>
    <w:lvl w:ilvl="0" w:tplc="5E5442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744369"/>
    <w:multiLevelType w:val="hybridMultilevel"/>
    <w:tmpl w:val="DD76B480"/>
    <w:lvl w:ilvl="0" w:tplc="B21A08B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4AE519D"/>
    <w:multiLevelType w:val="hybridMultilevel"/>
    <w:tmpl w:val="D1426D1C"/>
    <w:lvl w:ilvl="0" w:tplc="AE4AE87E">
      <w:start w:val="3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66064BE7"/>
    <w:multiLevelType w:val="hybridMultilevel"/>
    <w:tmpl w:val="5792EC5E"/>
    <w:lvl w:ilvl="0" w:tplc="5644DF78">
      <w:start w:val="1"/>
      <w:numFmt w:val="decimal"/>
      <w:lvlText w:val="%1."/>
      <w:lvlJc w:val="left"/>
      <w:pPr>
        <w:ind w:left="106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A73"/>
    <w:rsid w:val="000404A5"/>
    <w:rsid w:val="0008109A"/>
    <w:rsid w:val="000951A8"/>
    <w:rsid w:val="000C56C5"/>
    <w:rsid w:val="000D2E9C"/>
    <w:rsid w:val="00100625"/>
    <w:rsid w:val="001026A3"/>
    <w:rsid w:val="0015790E"/>
    <w:rsid w:val="001C1874"/>
    <w:rsid w:val="001E2E6A"/>
    <w:rsid w:val="001F20A4"/>
    <w:rsid w:val="00265477"/>
    <w:rsid w:val="00270561"/>
    <w:rsid w:val="002A1519"/>
    <w:rsid w:val="002B3634"/>
    <w:rsid w:val="002E6240"/>
    <w:rsid w:val="003140FB"/>
    <w:rsid w:val="00331857"/>
    <w:rsid w:val="00334D45"/>
    <w:rsid w:val="003507DA"/>
    <w:rsid w:val="00364579"/>
    <w:rsid w:val="00373054"/>
    <w:rsid w:val="003C2532"/>
    <w:rsid w:val="003E3B4B"/>
    <w:rsid w:val="00411A61"/>
    <w:rsid w:val="00414AE9"/>
    <w:rsid w:val="004224CD"/>
    <w:rsid w:val="0044073C"/>
    <w:rsid w:val="0045079C"/>
    <w:rsid w:val="004737A3"/>
    <w:rsid w:val="0047493E"/>
    <w:rsid w:val="00474D0F"/>
    <w:rsid w:val="004A1ED2"/>
    <w:rsid w:val="004C040C"/>
    <w:rsid w:val="004D0B7A"/>
    <w:rsid w:val="004E634C"/>
    <w:rsid w:val="0052701D"/>
    <w:rsid w:val="00571CDD"/>
    <w:rsid w:val="00574148"/>
    <w:rsid w:val="0059471A"/>
    <w:rsid w:val="005B230D"/>
    <w:rsid w:val="00605336"/>
    <w:rsid w:val="00615382"/>
    <w:rsid w:val="00646D77"/>
    <w:rsid w:val="00655CAE"/>
    <w:rsid w:val="006B2F88"/>
    <w:rsid w:val="006B3B23"/>
    <w:rsid w:val="006E265C"/>
    <w:rsid w:val="006E3435"/>
    <w:rsid w:val="006E4854"/>
    <w:rsid w:val="006F2BB3"/>
    <w:rsid w:val="007035FC"/>
    <w:rsid w:val="007242F3"/>
    <w:rsid w:val="00735026"/>
    <w:rsid w:val="007403BB"/>
    <w:rsid w:val="00753C7A"/>
    <w:rsid w:val="00755ED4"/>
    <w:rsid w:val="00756E62"/>
    <w:rsid w:val="007845D7"/>
    <w:rsid w:val="00790522"/>
    <w:rsid w:val="007B0F2A"/>
    <w:rsid w:val="007D75E8"/>
    <w:rsid w:val="00801381"/>
    <w:rsid w:val="00804467"/>
    <w:rsid w:val="008376AE"/>
    <w:rsid w:val="00856F4C"/>
    <w:rsid w:val="0087595B"/>
    <w:rsid w:val="008A007B"/>
    <w:rsid w:val="008F3175"/>
    <w:rsid w:val="0095238E"/>
    <w:rsid w:val="009775D6"/>
    <w:rsid w:val="009937CF"/>
    <w:rsid w:val="009A419C"/>
    <w:rsid w:val="009D1F55"/>
    <w:rsid w:val="009E62BD"/>
    <w:rsid w:val="00A037F8"/>
    <w:rsid w:val="00A04DC2"/>
    <w:rsid w:val="00A265CA"/>
    <w:rsid w:val="00A441FA"/>
    <w:rsid w:val="00A614A5"/>
    <w:rsid w:val="00A679C2"/>
    <w:rsid w:val="00AC6978"/>
    <w:rsid w:val="00BA5C45"/>
    <w:rsid w:val="00C06C02"/>
    <w:rsid w:val="00C123EB"/>
    <w:rsid w:val="00C23F41"/>
    <w:rsid w:val="00C26269"/>
    <w:rsid w:val="00C359EE"/>
    <w:rsid w:val="00C77473"/>
    <w:rsid w:val="00CA7EE8"/>
    <w:rsid w:val="00CB3851"/>
    <w:rsid w:val="00CC288F"/>
    <w:rsid w:val="00CE76C2"/>
    <w:rsid w:val="00CF2F21"/>
    <w:rsid w:val="00CF7A73"/>
    <w:rsid w:val="00D03AF4"/>
    <w:rsid w:val="00D3624B"/>
    <w:rsid w:val="00D44CA9"/>
    <w:rsid w:val="00D45F36"/>
    <w:rsid w:val="00D922C6"/>
    <w:rsid w:val="00DB577C"/>
    <w:rsid w:val="00DD41B5"/>
    <w:rsid w:val="00DE726E"/>
    <w:rsid w:val="00DF6B80"/>
    <w:rsid w:val="00E04E0B"/>
    <w:rsid w:val="00E0623F"/>
    <w:rsid w:val="00E2684C"/>
    <w:rsid w:val="00E462DD"/>
    <w:rsid w:val="00EA6138"/>
    <w:rsid w:val="00EE4443"/>
    <w:rsid w:val="00EF24D8"/>
    <w:rsid w:val="00F02CED"/>
    <w:rsid w:val="00F77F2B"/>
    <w:rsid w:val="00F834C5"/>
    <w:rsid w:val="00FE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A3415"/>
  <w15:chartTrackingRefBased/>
  <w15:docId w15:val="{7CF40FCD-F652-4E83-87EF-1C6172CF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6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6240"/>
  </w:style>
  <w:style w:type="paragraph" w:styleId="a5">
    <w:name w:val="footer"/>
    <w:basedOn w:val="a"/>
    <w:link w:val="a6"/>
    <w:uiPriority w:val="99"/>
    <w:unhideWhenUsed/>
    <w:rsid w:val="002E6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6240"/>
  </w:style>
  <w:style w:type="paragraph" w:styleId="a7">
    <w:name w:val="List Paragraph"/>
    <w:basedOn w:val="a"/>
    <w:uiPriority w:val="34"/>
    <w:qFormat/>
    <w:rsid w:val="00FE4EE6"/>
    <w:pPr>
      <w:ind w:left="720"/>
      <w:contextualSpacing/>
    </w:pPr>
  </w:style>
  <w:style w:type="paragraph" w:customStyle="1" w:styleId="Default">
    <w:name w:val="Default"/>
    <w:rsid w:val="008A00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E04E0B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E04E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21</Pages>
  <Words>7751</Words>
  <Characters>44187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103</cp:revision>
  <dcterms:created xsi:type="dcterms:W3CDTF">2019-08-28T04:01:00Z</dcterms:created>
  <dcterms:modified xsi:type="dcterms:W3CDTF">2020-09-03T10:18:00Z</dcterms:modified>
</cp:coreProperties>
</file>