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EDA304" w14:textId="26A286DF" w:rsidR="006352D5" w:rsidRPr="00510C2F" w:rsidRDefault="006352D5" w:rsidP="006352D5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cyan"/>
        </w:rPr>
      </w:pP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Обратная связь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: </w:t>
      </w:r>
      <w:r>
        <w:rPr>
          <w:rFonts w:ascii="Times New Roman" w:hAnsi="Times New Roman"/>
          <w:sz w:val="24"/>
          <w:szCs w:val="24"/>
          <w:highlight w:val="green"/>
        </w:rPr>
        <w:t xml:space="preserve">в срок </w:t>
      </w:r>
      <w:r w:rsidR="00B940DD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до полудня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 </w:t>
      </w:r>
      <w:r w:rsidR="00F71B1D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11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 </w:t>
      </w:r>
      <w:r w:rsidR="00F71B1D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июн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я 2020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присылаете </w:t>
      </w: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ответы на вопросы семинара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по электронному адресу</w:t>
      </w:r>
      <w:r w:rsidRPr="00510C2F">
        <w:rPr>
          <w:rFonts w:ascii="Times New Roman" w:hAnsi="Times New Roman"/>
          <w:sz w:val="24"/>
          <w:szCs w:val="24"/>
          <w:highlight w:val="cyan"/>
        </w:rPr>
        <w:t>: novsergen@yandex.ru</w:t>
      </w:r>
    </w:p>
    <w:p w14:paraId="0D93A9D9" w14:textId="77777777" w:rsidR="006352D5" w:rsidRDefault="006352D5" w:rsidP="006352D5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green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В конце каждого ответа на вопрос указываете РЕАЛЬНЫЕ источники, привлечённые вами для ответа (статьи, монографии, сайты, в том числе, и не указанные в списке литературы)</w:t>
      </w:r>
    </w:p>
    <w:p w14:paraId="74E791B1" w14:textId="0E4BCF9A" w:rsidR="006352D5" w:rsidRPr="00F27ACE" w:rsidRDefault="006352D5" w:rsidP="006352D5">
      <w:pPr>
        <w:spacing w:after="0"/>
        <w:ind w:firstLine="709"/>
        <w:jc w:val="both"/>
        <w:rPr>
          <w:rFonts w:ascii="Times New Roman" w:hAnsi="Times New Roman"/>
          <w:b/>
          <w:bCs/>
          <w:sz w:val="24"/>
          <w:szCs w:val="24"/>
          <w:highlight w:val="green"/>
        </w:rPr>
      </w:pPr>
      <w:r w:rsidRPr="0048153E">
        <w:rPr>
          <w:rFonts w:ascii="Times New Roman" w:hAnsi="Times New Roman"/>
          <w:i/>
          <w:iCs/>
          <w:sz w:val="24"/>
          <w:szCs w:val="24"/>
          <w:highlight w:val="green"/>
          <w:u w:val="single"/>
        </w:rPr>
        <w:t>Отдельно</w:t>
      </w:r>
      <w:r>
        <w:rPr>
          <w:rFonts w:ascii="Times New Roman" w:hAnsi="Times New Roman"/>
          <w:sz w:val="24"/>
          <w:szCs w:val="24"/>
          <w:highlight w:val="green"/>
        </w:rPr>
        <w:t xml:space="preserve"> / после ответов на вопросы/ изложите (кратко, но аргументировано) своё </w:t>
      </w:r>
      <w:r w:rsidR="0048153E">
        <w:rPr>
          <w:rFonts w:ascii="Times New Roman" w:hAnsi="Times New Roman"/>
          <w:sz w:val="24"/>
          <w:szCs w:val="24"/>
          <w:highlight w:val="green"/>
        </w:rPr>
        <w:t>решение</w:t>
      </w:r>
      <w:r>
        <w:rPr>
          <w:rFonts w:ascii="Times New Roman" w:hAnsi="Times New Roman"/>
          <w:sz w:val="24"/>
          <w:szCs w:val="24"/>
          <w:highlight w:val="green"/>
        </w:rPr>
        <w:t xml:space="preserve"> </w:t>
      </w:r>
      <w:r w:rsidR="0048153E">
        <w:rPr>
          <w:rFonts w:ascii="Times New Roman" w:hAnsi="Times New Roman"/>
          <w:b/>
          <w:bCs/>
          <w:sz w:val="24"/>
          <w:szCs w:val="24"/>
          <w:highlight w:val="green"/>
        </w:rPr>
        <w:t xml:space="preserve">педагогических ситуаций, </w:t>
      </w:r>
      <w:r w:rsidR="0048153E" w:rsidRPr="0048153E">
        <w:rPr>
          <w:rFonts w:ascii="Times New Roman" w:hAnsi="Times New Roman"/>
          <w:sz w:val="24"/>
          <w:szCs w:val="24"/>
          <w:highlight w:val="green"/>
        </w:rPr>
        <w:t>которые описаны в</w:t>
      </w:r>
      <w:r w:rsidR="0048153E">
        <w:rPr>
          <w:rFonts w:ascii="Times New Roman" w:hAnsi="Times New Roman"/>
          <w:b/>
          <w:bCs/>
          <w:sz w:val="24"/>
          <w:szCs w:val="24"/>
          <w:highlight w:val="green"/>
        </w:rPr>
        <w:t xml:space="preserve"> </w:t>
      </w:r>
      <w:r w:rsidR="00864B91">
        <w:rPr>
          <w:rFonts w:ascii="Times New Roman" w:hAnsi="Times New Roman"/>
          <w:b/>
          <w:bCs/>
          <w:sz w:val="24"/>
          <w:szCs w:val="24"/>
          <w:highlight w:val="green"/>
        </w:rPr>
        <w:t>методически</w:t>
      </w:r>
      <w:r w:rsidR="0048153E">
        <w:rPr>
          <w:rFonts w:ascii="Times New Roman" w:hAnsi="Times New Roman"/>
          <w:b/>
          <w:bCs/>
          <w:sz w:val="24"/>
          <w:szCs w:val="24"/>
          <w:highlight w:val="green"/>
        </w:rPr>
        <w:t>х</w:t>
      </w:r>
      <w:r w:rsidR="00864B91">
        <w:rPr>
          <w:rFonts w:ascii="Times New Roman" w:hAnsi="Times New Roman"/>
          <w:b/>
          <w:bCs/>
          <w:sz w:val="24"/>
          <w:szCs w:val="24"/>
          <w:highlight w:val="green"/>
        </w:rPr>
        <w:t xml:space="preserve"> материала</w:t>
      </w:r>
      <w:r w:rsidR="0048153E">
        <w:rPr>
          <w:rFonts w:ascii="Times New Roman" w:hAnsi="Times New Roman"/>
          <w:b/>
          <w:bCs/>
          <w:sz w:val="24"/>
          <w:szCs w:val="24"/>
          <w:highlight w:val="green"/>
        </w:rPr>
        <w:t>х</w:t>
      </w:r>
      <w:r>
        <w:rPr>
          <w:rFonts w:ascii="Times New Roman" w:hAnsi="Times New Roman"/>
          <w:b/>
          <w:bCs/>
          <w:sz w:val="24"/>
          <w:szCs w:val="24"/>
          <w:highlight w:val="green"/>
        </w:rPr>
        <w:t xml:space="preserve">, </w:t>
      </w:r>
      <w:r w:rsidRPr="0048153E">
        <w:rPr>
          <w:rFonts w:ascii="Times New Roman" w:hAnsi="Times New Roman"/>
          <w:sz w:val="24"/>
          <w:szCs w:val="24"/>
          <w:highlight w:val="green"/>
        </w:rPr>
        <w:t>помещён</w:t>
      </w:r>
      <w:r w:rsidR="00864B91" w:rsidRPr="0048153E">
        <w:rPr>
          <w:rFonts w:ascii="Times New Roman" w:hAnsi="Times New Roman"/>
          <w:sz w:val="24"/>
          <w:szCs w:val="24"/>
          <w:highlight w:val="green"/>
        </w:rPr>
        <w:t>ны</w:t>
      </w:r>
      <w:r w:rsidR="0048153E" w:rsidRPr="0048153E">
        <w:rPr>
          <w:rFonts w:ascii="Times New Roman" w:hAnsi="Times New Roman"/>
          <w:sz w:val="24"/>
          <w:szCs w:val="24"/>
          <w:highlight w:val="green"/>
        </w:rPr>
        <w:t>х</w:t>
      </w:r>
      <w:r w:rsidRPr="0048153E">
        <w:rPr>
          <w:rFonts w:ascii="Times New Roman" w:hAnsi="Times New Roman"/>
          <w:sz w:val="24"/>
          <w:szCs w:val="24"/>
          <w:highlight w:val="green"/>
        </w:rPr>
        <w:t xml:space="preserve"> после вопросов семинара, в рубрике</w:t>
      </w:r>
      <w:r w:rsidRPr="00892851">
        <w:rPr>
          <w:rFonts w:ascii="Times New Roman" w:hAnsi="Times New Roman" w:cs="Times New Roman"/>
          <w:b/>
          <w:bCs/>
          <w:highlight w:val="green"/>
        </w:rPr>
        <w:t>:</w:t>
      </w:r>
      <w:r w:rsidRPr="00892851">
        <w:rPr>
          <w:b/>
          <w:bCs/>
          <w:highlight w:val="green"/>
        </w:rPr>
        <w:t xml:space="preserve"> </w:t>
      </w:r>
      <w:r w:rsidR="00864B91">
        <w:rPr>
          <w:b/>
          <w:bCs/>
          <w:highlight w:val="green"/>
        </w:rPr>
        <w:t>Упражнения</w:t>
      </w:r>
      <w:r w:rsidRPr="00892851">
        <w:rPr>
          <w:b/>
          <w:bCs/>
          <w:highlight w:val="green"/>
        </w:rPr>
        <w:t>.</w:t>
      </w:r>
    </w:p>
    <w:p w14:paraId="72CD256A" w14:textId="3568AFCD" w:rsidR="006352D5" w:rsidRDefault="006352D5" w:rsidP="006352D5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yellow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 xml:space="preserve">Файл </w:t>
      </w:r>
      <w:r>
        <w:rPr>
          <w:rFonts w:ascii="Times New Roman" w:hAnsi="Times New Roman"/>
          <w:sz w:val="24"/>
          <w:szCs w:val="24"/>
          <w:highlight w:val="green"/>
        </w:rPr>
        <w:t xml:space="preserve">с ответами </w:t>
      </w:r>
      <w:r w:rsidRPr="000B59BB">
        <w:rPr>
          <w:rFonts w:ascii="Times New Roman" w:hAnsi="Times New Roman"/>
          <w:sz w:val="24"/>
          <w:szCs w:val="24"/>
          <w:highlight w:val="green"/>
        </w:rPr>
        <w:t>называем по своей фамилии</w:t>
      </w:r>
      <w:r>
        <w:rPr>
          <w:rFonts w:ascii="Times New Roman" w:hAnsi="Times New Roman"/>
          <w:sz w:val="24"/>
          <w:szCs w:val="24"/>
          <w:highlight w:val="green"/>
        </w:rPr>
        <w:t>, группе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и дате занятия: напр.: </w:t>
      </w:r>
      <w:r w:rsidR="00E0228B">
        <w:rPr>
          <w:rFonts w:ascii="Times New Roman" w:hAnsi="Times New Roman"/>
          <w:sz w:val="24"/>
          <w:szCs w:val="24"/>
          <w:highlight w:val="yellow"/>
          <w:u w:val="single"/>
        </w:rPr>
        <w:t>Беженцева.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</w:t>
      </w:r>
      <w:r w:rsidR="00E0228B">
        <w:rPr>
          <w:rFonts w:ascii="Times New Roman" w:hAnsi="Times New Roman"/>
          <w:sz w:val="24"/>
          <w:szCs w:val="24"/>
          <w:highlight w:val="yellow"/>
          <w:u w:val="single"/>
        </w:rPr>
        <w:t>ПИ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Б-2</w:t>
      </w:r>
      <w:r w:rsidR="00CB1766">
        <w:rPr>
          <w:rFonts w:ascii="Times New Roman" w:hAnsi="Times New Roman"/>
          <w:sz w:val="24"/>
          <w:szCs w:val="24"/>
          <w:highlight w:val="yellow"/>
          <w:u w:val="single"/>
        </w:rPr>
        <w:t>1.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</w:t>
      </w:r>
      <w:r w:rsidR="00E0228B">
        <w:rPr>
          <w:rFonts w:ascii="Times New Roman" w:hAnsi="Times New Roman"/>
          <w:sz w:val="24"/>
          <w:szCs w:val="24"/>
          <w:highlight w:val="yellow"/>
          <w:u w:val="single"/>
        </w:rPr>
        <w:t>08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.0</w:t>
      </w:r>
      <w:r w:rsidR="00E0228B">
        <w:rPr>
          <w:rFonts w:ascii="Times New Roman" w:hAnsi="Times New Roman"/>
          <w:sz w:val="24"/>
          <w:szCs w:val="24"/>
          <w:highlight w:val="yellow"/>
          <w:u w:val="single"/>
        </w:rPr>
        <w:t>6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.20</w:t>
      </w:r>
    </w:p>
    <w:p w14:paraId="432145EC" w14:textId="77777777" w:rsidR="006352D5" w:rsidRDefault="006352D5" w:rsidP="006352D5">
      <w:pPr>
        <w:spacing w:after="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Не приславшие в указанные сроки – считаются отсутствующими на занятии, рейтинговые баллы им не начисляются</w:t>
      </w:r>
    </w:p>
    <w:p w14:paraId="01E43B22" w14:textId="77777777" w:rsidR="006352D5" w:rsidRDefault="006352D5" w:rsidP="006352D5">
      <w:pPr>
        <w:keepNext/>
        <w:keepLines/>
        <w:suppressAutoHyphens/>
        <w:spacing w:after="0" w:line="240" w:lineRule="auto"/>
        <w:ind w:left="425" w:right="425"/>
        <w:jc w:val="both"/>
        <w:outlineLvl w:val="1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</w:p>
    <w:p w14:paraId="4F976288" w14:textId="6092FC41" w:rsidR="00A70E78" w:rsidRDefault="00045BE8" w:rsidP="00A70E78">
      <w:pPr>
        <w:keepNext/>
        <w:keepLines/>
        <w:suppressAutoHyphens/>
        <w:spacing w:after="0" w:line="240" w:lineRule="auto"/>
        <w:ind w:left="425" w:right="425"/>
        <w:jc w:val="center"/>
        <w:outlineLvl w:val="1"/>
        <w:rPr>
          <w:rFonts w:ascii="Arial" w:eastAsia="Times New Roman" w:hAnsi="Arial" w:cs="Arial"/>
          <w:b/>
          <w:kern w:val="28"/>
          <w:szCs w:val="24"/>
          <w:lang w:eastAsia="ru-RU"/>
        </w:rPr>
      </w:pPr>
      <w:r w:rsidRPr="00A70E78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Системность и диалогический характер воспитательной деятельности</w:t>
      </w:r>
      <w:r w:rsidRPr="00045BE8">
        <w:rPr>
          <w:rFonts w:ascii="Arial" w:eastAsia="Times New Roman" w:hAnsi="Arial" w:cs="Arial"/>
          <w:b/>
          <w:kern w:val="28"/>
          <w:szCs w:val="24"/>
          <w:lang w:eastAsia="ru-RU"/>
        </w:rPr>
        <w:t xml:space="preserve"> </w:t>
      </w:r>
    </w:p>
    <w:p w14:paraId="414C2551" w14:textId="2D1D1410" w:rsidR="00045BE8" w:rsidRPr="006352D5" w:rsidRDefault="00045BE8" w:rsidP="00A70E78">
      <w:pPr>
        <w:keepNext/>
        <w:keepLines/>
        <w:suppressAutoHyphens/>
        <w:spacing w:after="0" w:line="240" w:lineRule="auto"/>
        <w:ind w:left="425" w:right="425"/>
        <w:jc w:val="center"/>
        <w:outlineLvl w:val="1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6352D5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(2 ч.)</w:t>
      </w:r>
    </w:p>
    <w:p w14:paraId="2B382DC8" w14:textId="77777777" w:rsidR="00045BE8" w:rsidRPr="00A70E78" w:rsidRDefault="00045BE8" w:rsidP="00A70E78">
      <w:pPr>
        <w:spacing w:after="0" w:line="240" w:lineRule="auto"/>
        <w:ind w:firstLine="709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1. </w:t>
      </w:r>
      <w:r w:rsidRPr="00A70E78">
        <w:rPr>
          <w:rFonts w:ascii="Times New Roman" w:eastAsia="Batang" w:hAnsi="Times New Roman" w:cs="Times New Roman"/>
          <w:sz w:val="28"/>
          <w:szCs w:val="28"/>
          <w:lang w:eastAsia="ko-KR"/>
        </w:rPr>
        <w:t>Ценностно-смысловое взаимодействие как механизм воспитания.</w:t>
      </w:r>
    </w:p>
    <w:p w14:paraId="2541286D" w14:textId="77777777" w:rsidR="00045BE8" w:rsidRPr="00A70E78" w:rsidRDefault="00045BE8" w:rsidP="00A70E78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i/>
          <w:sz w:val="28"/>
          <w:szCs w:val="28"/>
          <w:lang w:eastAsia="ko-KR"/>
        </w:rPr>
      </w:pPr>
      <w:r w:rsidRPr="00A70E78">
        <w:rPr>
          <w:rFonts w:ascii="Times New Roman" w:eastAsia="Batang" w:hAnsi="Times New Roman" w:cs="Times New Roman"/>
          <w:sz w:val="28"/>
          <w:szCs w:val="28"/>
          <w:lang w:eastAsia="ko-KR"/>
        </w:rPr>
        <w:t>2</w:t>
      </w:r>
      <w:r w:rsidRPr="00A70E78">
        <w:rPr>
          <w:rFonts w:ascii="Times New Roman" w:eastAsia="Batang" w:hAnsi="Times New Roman" w:cs="Times New Roman"/>
          <w:i/>
          <w:sz w:val="28"/>
          <w:szCs w:val="28"/>
          <w:lang w:eastAsia="ko-KR"/>
        </w:rPr>
        <w:t xml:space="preserve">. </w:t>
      </w:r>
      <w:r w:rsidRPr="00A70E78">
        <w:rPr>
          <w:rFonts w:ascii="Times New Roman" w:eastAsia="Batang" w:hAnsi="Times New Roman" w:cs="Times New Roman"/>
          <w:sz w:val="28"/>
          <w:szCs w:val="28"/>
          <w:lang w:eastAsia="ko-KR"/>
        </w:rPr>
        <w:t>Диалогический характер воспитания.</w:t>
      </w:r>
    </w:p>
    <w:p w14:paraId="4FB89E1C" w14:textId="77777777" w:rsidR="00045BE8" w:rsidRPr="00A70E78" w:rsidRDefault="00045BE8" w:rsidP="00A70E78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A70E78">
        <w:rPr>
          <w:rFonts w:ascii="Times New Roman" w:eastAsia="Batang" w:hAnsi="Times New Roman" w:cs="Times New Roman"/>
          <w:sz w:val="28"/>
          <w:szCs w:val="28"/>
          <w:lang w:eastAsia="ko-KR"/>
        </w:rPr>
        <w:t>3</w:t>
      </w:r>
      <w:r w:rsidRPr="00A70E78">
        <w:rPr>
          <w:rFonts w:ascii="Times New Roman" w:eastAsia="Batang" w:hAnsi="Times New Roman" w:cs="Times New Roman"/>
          <w:i/>
          <w:sz w:val="28"/>
          <w:szCs w:val="28"/>
          <w:lang w:eastAsia="ko-KR"/>
        </w:rPr>
        <w:t xml:space="preserve">. </w:t>
      </w:r>
      <w:r w:rsidRPr="00A70E78">
        <w:rPr>
          <w:rFonts w:ascii="Times New Roman" w:eastAsia="Batang" w:hAnsi="Times New Roman" w:cs="Times New Roman"/>
          <w:sz w:val="28"/>
          <w:szCs w:val="28"/>
          <w:lang w:eastAsia="ko-KR"/>
        </w:rPr>
        <w:t>Воспитательное взаимодействие и общение.</w:t>
      </w:r>
    </w:p>
    <w:p w14:paraId="78968111" w14:textId="77777777" w:rsidR="00045BE8" w:rsidRPr="00045BE8" w:rsidRDefault="00045BE8" w:rsidP="00045BE8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14:paraId="40E274C4" w14:textId="77777777" w:rsidR="00045BE8" w:rsidRPr="00045BE8" w:rsidRDefault="00045BE8" w:rsidP="00045BE8">
      <w:pPr>
        <w:spacing w:after="0" w:line="240" w:lineRule="auto"/>
        <w:jc w:val="center"/>
        <w:rPr>
          <w:rFonts w:ascii="Times New Roman" w:eastAsia="Batang" w:hAnsi="Times New Roman" w:cs="Times New Roman"/>
          <w:spacing w:val="40"/>
          <w:sz w:val="28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pacing w:val="40"/>
          <w:sz w:val="24"/>
          <w:szCs w:val="24"/>
          <w:lang w:eastAsia="ko-KR"/>
        </w:rPr>
        <w:t>Рекомендуемая литература</w:t>
      </w:r>
    </w:p>
    <w:p w14:paraId="4AA66C54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Воспитательные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системы современной школы: опыт, поиски, перспективы / Сост. Л. К. Балясная. М., 1995.</w:t>
      </w:r>
    </w:p>
    <w:p w14:paraId="6D96A648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Гуманистические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воспитательные системы вчера и сегодня / Ред.-сост. Е.И. Соколова. М., 1998.</w:t>
      </w:r>
    </w:p>
    <w:p w14:paraId="47761B35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iCs/>
          <w:sz w:val="24"/>
          <w:szCs w:val="24"/>
          <w:lang w:eastAsia="ko-KR"/>
        </w:rPr>
        <w:t>Караковский В.А.,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Новикова Л.И., Селиванова Н.Л. Воспитание? Воспитание ... Воспитание! М., 2000.</w:t>
      </w:r>
    </w:p>
    <w:p w14:paraId="18FE8E42" w14:textId="77777777" w:rsidR="00045BE8" w:rsidRPr="00045BE8" w:rsidRDefault="00045BE8" w:rsidP="00045BE8">
      <w:pPr>
        <w:spacing w:after="60" w:line="240" w:lineRule="auto"/>
        <w:ind w:firstLine="426"/>
        <w:jc w:val="both"/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</w:pPr>
      <w:r w:rsidRPr="00045BE8">
        <w:rPr>
          <w:rFonts w:ascii="Times New Roman" w:eastAsia="Times New Roman" w:hAnsi="Times New Roman" w:cs="Arial"/>
          <w:bCs/>
          <w:i/>
          <w:iCs/>
          <w:sz w:val="24"/>
          <w:szCs w:val="24"/>
          <w:lang w:eastAsia="ru-RU"/>
        </w:rPr>
        <w:t>Кузибецкий А. Н.</w:t>
      </w:r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 xml:space="preserve"> Инновации и новационный педагогический поиск в учреждениях образования: сущность, уровни, организационные формы // Педагогические инновации в учреждениях образования: сущность, критерии, прогноз: Сб. науч. и методич. тр. Волгоград: Оптим, 1994. С. 7</w:t>
      </w:r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noBreakHyphen/>
        <w:t>13.</w:t>
      </w:r>
    </w:p>
    <w:p w14:paraId="78A430D2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Рожков М.И.,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Байбородова Л.В. Организация воспитательного процесса в школе: Учеб. пособие. М., 2000.</w:t>
      </w:r>
    </w:p>
    <w:p w14:paraId="4DF1E6FE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Степанов Е.Н.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Моделирование воспитательной системы образовательного учреждения: теория, технология, практика. Псков, 1998.</w:t>
      </w:r>
    </w:p>
    <w:p w14:paraId="54377E1B" w14:textId="77777777" w:rsidR="00045BE8" w:rsidRPr="00045BE8" w:rsidRDefault="00045BE8" w:rsidP="00045BE8">
      <w:pPr>
        <w:spacing w:after="60" w:line="240" w:lineRule="auto"/>
        <w:ind w:firstLine="426"/>
        <w:jc w:val="both"/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</w:pPr>
      <w:r w:rsidRPr="00045BE8">
        <w:rPr>
          <w:rFonts w:ascii="Times New Roman" w:eastAsia="Times New Roman" w:hAnsi="Times New Roman" w:cs="Arial"/>
          <w:bCs/>
          <w:i/>
          <w:iCs/>
          <w:sz w:val="24"/>
          <w:szCs w:val="24"/>
          <w:lang w:eastAsia="ru-RU"/>
        </w:rPr>
        <w:t>Сухомлинский В. А</w:t>
      </w:r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>. Павлышская средняя школа: Обобщение опыта учеб.-воспитат. работы в сел. сред. школе. 2</w:t>
      </w:r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noBreakHyphen/>
        <w:t>е изд. М.: Просвещение, 1979. 393 с.</w:t>
      </w:r>
    </w:p>
    <w:p w14:paraId="6FEDB7DC" w14:textId="77777777" w:rsidR="00045BE8" w:rsidRPr="00045BE8" w:rsidRDefault="00045BE8" w:rsidP="00045BE8">
      <w:pPr>
        <w:spacing w:after="60" w:line="240" w:lineRule="auto"/>
        <w:ind w:firstLine="426"/>
        <w:jc w:val="both"/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</w:pPr>
      <w:r w:rsidRPr="00045BE8">
        <w:rPr>
          <w:rFonts w:ascii="Times New Roman" w:eastAsia="Times New Roman" w:hAnsi="Times New Roman" w:cs="Arial"/>
          <w:bCs/>
          <w:i/>
          <w:iCs/>
          <w:sz w:val="24"/>
          <w:szCs w:val="24"/>
          <w:lang w:eastAsia="ru-RU"/>
        </w:rPr>
        <w:t xml:space="preserve">Технология </w:t>
      </w:r>
      <w:r w:rsidRPr="00045BE8">
        <w:rPr>
          <w:rFonts w:ascii="Times New Roman" w:eastAsia="Times New Roman" w:hAnsi="Times New Roman" w:cs="Arial"/>
          <w:bCs/>
          <w:iCs/>
          <w:sz w:val="24"/>
          <w:szCs w:val="24"/>
          <w:lang w:eastAsia="ru-RU"/>
        </w:rPr>
        <w:t>проектирования и реализация системы воспитательной работы школы и новационного учебного заведения / Новац. пед. центр упр. образования г. Волгограда. ВГПУ. Волгоград. 1993. 53 с.</w:t>
      </w:r>
    </w:p>
    <w:p w14:paraId="0DB35BE6" w14:textId="77777777" w:rsidR="00045BE8" w:rsidRPr="00045BE8" w:rsidRDefault="00045BE8" w:rsidP="00045BE8">
      <w:pPr>
        <w:spacing w:after="0" w:line="240" w:lineRule="auto"/>
        <w:ind w:firstLine="426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Щуркова Н.Е.</w:t>
      </w: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Программа воспитания школьника. М., 1998.</w:t>
      </w:r>
    </w:p>
    <w:p w14:paraId="73AEAFA2" w14:textId="77777777" w:rsidR="00045BE8" w:rsidRPr="00045BE8" w:rsidRDefault="00045BE8" w:rsidP="00045BE8">
      <w:pPr>
        <w:spacing w:after="0" w:line="240" w:lineRule="auto"/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</w:pPr>
    </w:p>
    <w:p w14:paraId="1400FD0A" w14:textId="77777777" w:rsidR="00045BE8" w:rsidRPr="00045BE8" w:rsidRDefault="00045BE8" w:rsidP="00045BE8">
      <w:pPr>
        <w:spacing w:after="0" w:line="240" w:lineRule="auto"/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</w:pPr>
    </w:p>
    <w:p w14:paraId="04F825EE" w14:textId="77777777" w:rsidR="00045BE8" w:rsidRPr="00045BE8" w:rsidRDefault="00045BE8" w:rsidP="00045BE8">
      <w:pPr>
        <w:spacing w:after="0" w:line="240" w:lineRule="auto"/>
        <w:jc w:val="center"/>
        <w:rPr>
          <w:rFonts w:ascii="Times New Roman" w:eastAsia="Batang" w:hAnsi="Times New Roman" w:cs="Times New Roman"/>
          <w:bCs/>
          <w:i/>
          <w:color w:val="000000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bCs/>
          <w:i/>
          <w:color w:val="000000"/>
          <w:sz w:val="24"/>
          <w:szCs w:val="24"/>
          <w:lang w:eastAsia="ko-KR"/>
        </w:rPr>
        <w:t>Методические материалы:</w:t>
      </w:r>
    </w:p>
    <w:p w14:paraId="5C4F7A89" w14:textId="528E2284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i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b/>
          <w:bCs/>
          <w:color w:val="000000"/>
          <w:szCs w:val="24"/>
          <w:lang w:eastAsia="ko-KR"/>
        </w:rPr>
        <w:t>Упражнени</w:t>
      </w:r>
      <w:r w:rsidR="00864B91">
        <w:rPr>
          <w:rFonts w:ascii="Times New Roman" w:eastAsia="Batang" w:hAnsi="Times New Roman" w:cs="Times New Roman"/>
          <w:b/>
          <w:bCs/>
          <w:color w:val="000000"/>
          <w:szCs w:val="24"/>
          <w:lang w:eastAsia="ko-KR"/>
        </w:rPr>
        <w:t>я</w:t>
      </w:r>
      <w:r w:rsidRPr="00045BE8">
        <w:rPr>
          <w:rFonts w:ascii="Times New Roman" w:eastAsia="Batang" w:hAnsi="Times New Roman" w:cs="Times New Roman"/>
          <w:b/>
          <w:bCs/>
          <w:color w:val="000000"/>
          <w:szCs w:val="24"/>
          <w:lang w:eastAsia="ko-KR"/>
        </w:rPr>
        <w:t>.</w:t>
      </w:r>
      <w:r w:rsidRPr="00045BE8">
        <w:rPr>
          <w:rFonts w:ascii="Times New Roman" w:eastAsia="Batang" w:hAnsi="Times New Roman" w:cs="Times New Roman"/>
          <w:bCs/>
          <w:color w:val="000000"/>
          <w:szCs w:val="24"/>
          <w:lang w:eastAsia="ko-KR"/>
        </w:rPr>
        <w:t xml:space="preserve"> </w:t>
      </w:r>
      <w:r w:rsidRPr="00045BE8">
        <w:rPr>
          <w:rFonts w:ascii="Times New Roman" w:eastAsia="Batang" w:hAnsi="Times New Roman" w:cs="Times New Roman"/>
          <w:szCs w:val="24"/>
          <w:lang w:eastAsia="ko-KR"/>
        </w:rPr>
        <w:t xml:space="preserve">  </w:t>
      </w:r>
      <w:r w:rsidRPr="00045BE8">
        <w:rPr>
          <w:rFonts w:ascii="Times New Roman" w:eastAsia="Batang" w:hAnsi="Times New Roman" w:cs="Times New Roman"/>
          <w:i/>
          <w:szCs w:val="24"/>
          <w:lang w:eastAsia="ko-KR"/>
        </w:rPr>
        <w:t>Прочтите описание педагогической ситуации:</w:t>
      </w:r>
    </w:p>
    <w:p w14:paraId="701CB2B5" w14:textId="77777777" w:rsidR="00045BE8" w:rsidRPr="00045BE8" w:rsidRDefault="00045BE8" w:rsidP="00045BE8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Cs w:val="26"/>
          <w:lang w:eastAsia="ru-RU"/>
        </w:rPr>
      </w:pPr>
      <w:r w:rsidRPr="00045BE8">
        <w:rPr>
          <w:rFonts w:ascii="Times New Roman" w:eastAsia="Times New Roman" w:hAnsi="Times New Roman" w:cs="Times New Roman"/>
          <w:szCs w:val="26"/>
          <w:lang w:eastAsia="ru-RU"/>
        </w:rPr>
        <w:t xml:space="preserve">В глухом уголке школьной усадьбы пионеры посадили хризантемы. К осени здесь расцвели белые, синие, розовые цветы. В ясный теплый день я привел своих малышей. Дети были в восторге от обилия цветов. Но горький опыт убедил меня в том, что детское восхищение красотой часто бывает эгоистичным. Ребенок может сорвать цветок, не видя в этом ничего </w:t>
      </w:r>
      <w:r w:rsidRPr="00045BE8">
        <w:rPr>
          <w:rFonts w:ascii="Times New Roman" w:eastAsia="Times New Roman" w:hAnsi="Times New Roman" w:cs="Times New Roman"/>
          <w:szCs w:val="26"/>
          <w:lang w:eastAsia="ru-RU"/>
        </w:rPr>
        <w:lastRenderedPageBreak/>
        <w:t>предосудительного. Так получилось и на этот раз. Вот я вижу в руках у ребят один, другой, третий цветок. Когда осталось не больше половины цветов, Катя вскрикнула:</w:t>
      </w:r>
    </w:p>
    <w:p w14:paraId="1800BAE6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6"/>
          <w:lang w:eastAsia="ko-KR"/>
        </w:rPr>
      </w:pPr>
      <w:r w:rsidRPr="00045BE8">
        <w:rPr>
          <w:rFonts w:ascii="Times New Roman" w:eastAsia="Batang" w:hAnsi="Times New Roman" w:cs="Times New Roman"/>
          <w:szCs w:val="26"/>
          <w:lang w:eastAsia="ko-KR"/>
        </w:rPr>
        <w:t>— А разве можно рвать хризантемы?</w:t>
      </w:r>
    </w:p>
    <w:p w14:paraId="6F0EC7D1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>а) Как бы вы оценили действия педагога в воспитательном отношении? С чем согласны в его действиях, что сделали бы иначе?</w:t>
      </w:r>
    </w:p>
    <w:p w14:paraId="25149AF5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>б) Как вы предлагаете продолжить ситуацию: как следует поступить педагогу, что сказать детям?</w:t>
      </w:r>
    </w:p>
    <w:p w14:paraId="22897090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</w:p>
    <w:p w14:paraId="0DB009B3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Cs w:val="24"/>
          <w:lang w:eastAsia="ko-KR"/>
        </w:rPr>
        <w:t>Познакомьтесь с продолжением ситуации, описанной В. А. Сухомлинским</w:t>
      </w:r>
      <w:r w:rsidRPr="00045BE8">
        <w:rPr>
          <w:rFonts w:ascii="Times New Roman" w:eastAsia="Batang" w:hAnsi="Times New Roman" w:cs="Times New Roman"/>
          <w:szCs w:val="24"/>
          <w:lang w:eastAsia="ko-KR"/>
        </w:rPr>
        <w:t xml:space="preserve"> (</w:t>
      </w:r>
      <w:r w:rsidRPr="00045BE8">
        <w:rPr>
          <w:rFonts w:ascii="Times New Roman" w:eastAsia="Batang" w:hAnsi="Times New Roman" w:cs="Times New Roman"/>
          <w:i/>
          <w:szCs w:val="24"/>
          <w:lang w:eastAsia="ko-KR"/>
        </w:rPr>
        <w:t>Сухомлинский, В. А.</w:t>
      </w:r>
      <w:r w:rsidRPr="00045BE8">
        <w:rPr>
          <w:rFonts w:ascii="Times New Roman" w:eastAsia="Batang" w:hAnsi="Times New Roman" w:cs="Times New Roman"/>
          <w:szCs w:val="24"/>
          <w:lang w:eastAsia="ko-KR"/>
        </w:rPr>
        <w:t xml:space="preserve"> Сердце отдаю детям / В. А. Сухомлинский. </w:t>
      </w:r>
      <w:r w:rsidRPr="00045BE8">
        <w:rPr>
          <w:rFonts w:ascii="Times New Roman" w:eastAsia="Batang" w:hAnsi="Times New Roman" w:cs="Times New Roman"/>
          <w:szCs w:val="18"/>
          <w:lang w:eastAsia="ko-KR"/>
        </w:rPr>
        <w:t xml:space="preserve">— </w:t>
      </w:r>
      <w:r w:rsidRPr="00045BE8">
        <w:rPr>
          <w:rFonts w:ascii="Times New Roman" w:eastAsia="Batang" w:hAnsi="Times New Roman" w:cs="Times New Roman"/>
          <w:szCs w:val="24"/>
          <w:lang w:eastAsia="ko-KR"/>
        </w:rPr>
        <w:t>Мн, 1981. </w:t>
      </w:r>
      <w:r w:rsidRPr="00045BE8">
        <w:rPr>
          <w:rFonts w:ascii="Times New Roman" w:eastAsia="Batang" w:hAnsi="Times New Roman" w:cs="Times New Roman"/>
          <w:szCs w:val="18"/>
          <w:lang w:eastAsia="ko-KR"/>
        </w:rPr>
        <w:t xml:space="preserve">— </w:t>
      </w:r>
      <w:r w:rsidRPr="00045BE8">
        <w:rPr>
          <w:rFonts w:ascii="Times New Roman" w:eastAsia="Batang" w:hAnsi="Times New Roman" w:cs="Times New Roman"/>
          <w:szCs w:val="24"/>
          <w:lang w:eastAsia="ko-KR"/>
        </w:rPr>
        <w:t>С. 84–85):</w:t>
      </w:r>
    </w:p>
    <w:p w14:paraId="3570D326" w14:textId="77777777" w:rsidR="00045BE8" w:rsidRPr="00045BE8" w:rsidRDefault="00045BE8" w:rsidP="00045BE8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Cs w:val="26"/>
          <w:lang w:eastAsia="ru-RU"/>
        </w:rPr>
      </w:pPr>
      <w:r w:rsidRPr="00045BE8">
        <w:rPr>
          <w:rFonts w:ascii="Times New Roman" w:eastAsia="Times New Roman" w:hAnsi="Times New Roman" w:cs="Times New Roman"/>
          <w:szCs w:val="26"/>
          <w:lang w:eastAsia="ru-RU"/>
        </w:rPr>
        <w:t>…В ее словах не было ни удивления, ни возмущения. Девочка просто спрашивала. Я ничего не ответил. Пусть этот день станет уроком для детей. Ребята сорвали еще несколько цветков, красота уголка исчезла, лужайка выглядела осиротевшей. Порыв восхищения красотой, вспыхнувший в детских сердцах, угас. Малыши не знали, что делать с цветами.</w:t>
      </w:r>
    </w:p>
    <w:p w14:paraId="44611858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6"/>
          <w:lang w:eastAsia="ko-KR"/>
        </w:rPr>
      </w:pPr>
      <w:r w:rsidRPr="00045BE8">
        <w:rPr>
          <w:rFonts w:ascii="Times New Roman" w:eastAsia="Batang" w:hAnsi="Times New Roman" w:cs="Times New Roman"/>
          <w:szCs w:val="26"/>
          <w:lang w:eastAsia="ko-KR"/>
        </w:rPr>
        <w:t>— Ну как, дети, красивый этот уголок? — спросил я.— Красивы эти стебельки, с которых вы сорвали цветы?</w:t>
      </w:r>
    </w:p>
    <w:p w14:paraId="5BEFC301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6"/>
          <w:lang w:eastAsia="ko-KR"/>
        </w:rPr>
      </w:pPr>
      <w:r w:rsidRPr="00045BE8">
        <w:rPr>
          <w:rFonts w:ascii="Times New Roman" w:eastAsia="Batang" w:hAnsi="Times New Roman" w:cs="Times New Roman"/>
          <w:szCs w:val="26"/>
          <w:lang w:eastAsia="ko-KR"/>
        </w:rPr>
        <w:t>Дети молчали. Потом сразу заговорило несколько человек:</w:t>
      </w:r>
    </w:p>
    <w:p w14:paraId="1818F1CE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6"/>
          <w:lang w:eastAsia="ko-KR"/>
        </w:rPr>
      </w:pPr>
      <w:r w:rsidRPr="00045BE8">
        <w:rPr>
          <w:rFonts w:ascii="Times New Roman" w:eastAsia="Batang" w:hAnsi="Times New Roman" w:cs="Times New Roman"/>
          <w:szCs w:val="26"/>
          <w:lang w:eastAsia="ko-KR"/>
        </w:rPr>
        <w:t>— Нет, некрасивые...</w:t>
      </w:r>
    </w:p>
    <w:p w14:paraId="100129A8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6"/>
          <w:lang w:eastAsia="ko-KR"/>
        </w:rPr>
      </w:pPr>
      <w:r w:rsidRPr="00045BE8">
        <w:rPr>
          <w:rFonts w:ascii="Times New Roman" w:eastAsia="Batang" w:hAnsi="Times New Roman" w:cs="Times New Roman"/>
          <w:szCs w:val="26"/>
          <w:lang w:eastAsia="ko-KR"/>
        </w:rPr>
        <w:t>— А где теперь мы будем любоваться цветами?</w:t>
      </w:r>
    </w:p>
    <w:p w14:paraId="17A7BFE4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6"/>
          <w:lang w:eastAsia="ko-KR"/>
        </w:rPr>
      </w:pPr>
      <w:r w:rsidRPr="00045BE8">
        <w:rPr>
          <w:rFonts w:ascii="Times New Roman" w:eastAsia="Batang" w:hAnsi="Times New Roman" w:cs="Times New Roman"/>
          <w:szCs w:val="26"/>
          <w:lang w:eastAsia="ko-KR"/>
        </w:rPr>
        <w:t>— </w:t>
      </w:r>
      <w:proofErr w:type="gramStart"/>
      <w:r w:rsidRPr="00045BE8">
        <w:rPr>
          <w:rFonts w:ascii="Times New Roman" w:eastAsia="Batang" w:hAnsi="Times New Roman" w:cs="Times New Roman"/>
          <w:szCs w:val="26"/>
          <w:lang w:eastAsia="ko-KR"/>
        </w:rPr>
        <w:t>Эти  цветы</w:t>
      </w:r>
      <w:proofErr w:type="gramEnd"/>
      <w:r w:rsidRPr="00045BE8">
        <w:rPr>
          <w:rFonts w:ascii="Times New Roman" w:eastAsia="Batang" w:hAnsi="Times New Roman" w:cs="Times New Roman"/>
          <w:szCs w:val="26"/>
          <w:lang w:eastAsia="ko-KR"/>
        </w:rPr>
        <w:t xml:space="preserve">  посадили  пионеры,— говорю  детям.— Они придут сюда любоваться красотой — и что же увидят? Не забывайте, что вы живете среди людей. Каждому хочется любоваться красотой. У нас в школе много цветов. Но что получится, если каждый ученик сорвет по одному цветку? Ничего не останется. Людям нечем будет любоваться. Надо создавать красоту, а не ломать, не разрушать ее. Придет осень, наступят холодные дни. Мы пересадим эти хризантемы в теплицу. Будем любоваться красотой. Чтобы сорвать один цветок, надо вырастить десять.</w:t>
      </w:r>
    </w:p>
    <w:p w14:paraId="1979479A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>в) Насколько предложенный вами план действий согласуется с действиями В. А. Сухомлинского? Чем объясняются сходство и расхождения? Как вы объясните логику воспитательной деятельности В. А. Сухомлинского?</w:t>
      </w:r>
    </w:p>
    <w:p w14:paraId="5CBC9425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 xml:space="preserve">г) Проанализируйте всю ситуацию с позиций системного подхода: </w:t>
      </w:r>
    </w:p>
    <w:p w14:paraId="498C27EE" w14:textId="77777777" w:rsidR="00045BE8" w:rsidRPr="00045BE8" w:rsidRDefault="00045BE8" w:rsidP="00045BE8">
      <w:pPr>
        <w:tabs>
          <w:tab w:val="num" w:pos="360"/>
        </w:tabs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bCs/>
          <w:w w:val="102"/>
          <w:szCs w:val="18"/>
          <w:lang w:eastAsia="ru-RU"/>
        </w:rPr>
      </w:pPr>
      <w:r w:rsidRPr="00045BE8">
        <w:rPr>
          <w:rFonts w:ascii="Times New Roman" w:eastAsia="Times New Roman" w:hAnsi="Times New Roman" w:cs="Times New Roman"/>
          <w:bCs/>
          <w:w w:val="102"/>
          <w:szCs w:val="18"/>
          <w:lang w:eastAsia="ru-RU"/>
        </w:rPr>
        <w:t>опишите ее (выделите компоненты, их взаимосвязь и ведущий компонент):</w:t>
      </w:r>
    </w:p>
    <w:p w14:paraId="20E4C328" w14:textId="77777777" w:rsidR="00045BE8" w:rsidRPr="00045BE8" w:rsidRDefault="00045BE8" w:rsidP="00045BE8">
      <w:pPr>
        <w:tabs>
          <w:tab w:val="num" w:pos="360"/>
        </w:tabs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bCs/>
          <w:w w:val="102"/>
          <w:szCs w:val="18"/>
          <w:lang w:eastAsia="ru-RU"/>
        </w:rPr>
      </w:pPr>
      <w:r w:rsidRPr="00045BE8">
        <w:rPr>
          <w:rFonts w:ascii="Times New Roman" w:eastAsia="Times New Roman" w:hAnsi="Times New Roman" w:cs="Times New Roman"/>
          <w:bCs/>
          <w:w w:val="102"/>
          <w:szCs w:val="18"/>
          <w:lang w:eastAsia="ru-RU"/>
        </w:rPr>
        <w:t>определите наличие системных признаков (контекстность, оптимальность, интегративность);</w:t>
      </w:r>
    </w:p>
    <w:p w14:paraId="031FAC61" w14:textId="77777777" w:rsidR="00045BE8" w:rsidRPr="00045BE8" w:rsidRDefault="00045BE8" w:rsidP="00045BE8">
      <w:pPr>
        <w:tabs>
          <w:tab w:val="num" w:pos="360"/>
        </w:tabs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bCs/>
          <w:w w:val="102"/>
          <w:szCs w:val="18"/>
          <w:lang w:eastAsia="ru-RU"/>
        </w:rPr>
      </w:pPr>
      <w:r w:rsidRPr="00045BE8">
        <w:rPr>
          <w:rFonts w:ascii="Times New Roman" w:eastAsia="Times New Roman" w:hAnsi="Times New Roman" w:cs="Times New Roman"/>
          <w:bCs/>
          <w:w w:val="102"/>
          <w:szCs w:val="18"/>
          <w:lang w:eastAsia="ru-RU"/>
        </w:rPr>
        <w:t>оцените уровень системности в деятельности педагога (с первого по четвертый).</w:t>
      </w:r>
    </w:p>
    <w:p w14:paraId="7124A65B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>д) Чем оправдано пространное объяснение педагога в конце ситуации? Как изменилось бы воспитательное значение ситуации, если бы объяснение педагога последовало сразу после вопроса девочки «А разве можно рвать хризантемы»?</w:t>
      </w:r>
    </w:p>
    <w:p w14:paraId="260ED5D7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>е) Покажите, как системность воспитательной деятельности В. А. Сухомлинского обеспечила гуманитарный характер его взаимодействия с воспитанниками и воспитание у них гуманитарной позиции.</w:t>
      </w:r>
    </w:p>
    <w:p w14:paraId="222E6F5A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>ж) Предположите, к какому воспитательному результату привела система действий педагога в данной ситуации. По каким признакам и какими методами можно было бы проверить достижение такого результата?</w:t>
      </w:r>
    </w:p>
    <w:p w14:paraId="6A7285CB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</w:p>
    <w:p w14:paraId="46839C21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i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i/>
          <w:szCs w:val="24"/>
          <w:lang w:eastAsia="ko-KR"/>
        </w:rPr>
        <w:t>Прочтите окончание описанной В. А. Сухомлинским ситуации:</w:t>
      </w:r>
    </w:p>
    <w:p w14:paraId="42098098" w14:textId="77777777" w:rsidR="00045BE8" w:rsidRPr="00045BE8" w:rsidRDefault="00045BE8" w:rsidP="00045BE8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Cs w:val="26"/>
          <w:lang w:eastAsia="ru-RU"/>
        </w:rPr>
      </w:pPr>
      <w:r w:rsidRPr="00045BE8">
        <w:rPr>
          <w:rFonts w:ascii="Times New Roman" w:eastAsia="Times New Roman" w:hAnsi="Times New Roman" w:cs="Times New Roman"/>
          <w:szCs w:val="26"/>
          <w:lang w:eastAsia="ru-RU"/>
        </w:rPr>
        <w:t>Через несколько дней мы пошли на другую лужайку — здесь росло еще больше хризантем. Дети уже не срывали цветов. Они любовались красотой.</w:t>
      </w:r>
    </w:p>
    <w:p w14:paraId="0197228F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>з) Насколько ваши предположения об оценке результативности совпали с действиями автора?</w:t>
      </w:r>
    </w:p>
    <w:p w14:paraId="1E158B89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t>е) Предположим, ситуация в первом случае развивалась иначе:</w:t>
      </w:r>
    </w:p>
    <w:p w14:paraId="3B96DA77" w14:textId="77777777" w:rsidR="00045BE8" w:rsidRPr="00045BE8" w:rsidRDefault="00045BE8" w:rsidP="00045BE8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Cs w:val="26"/>
          <w:lang w:eastAsia="ru-RU"/>
        </w:rPr>
      </w:pPr>
      <w:r w:rsidRPr="00045BE8">
        <w:rPr>
          <w:rFonts w:ascii="Times New Roman" w:eastAsia="Times New Roman" w:hAnsi="Times New Roman" w:cs="Times New Roman"/>
          <w:szCs w:val="26"/>
          <w:lang w:eastAsia="ru-RU"/>
        </w:rPr>
        <w:t xml:space="preserve">В глухом уголке школьной усадьбы пионеры посадили хризантемы. К осени здесь расцвели белые, синие, розовые цветы. В ясный теплый день я привел своих малышей. Дети были в восторге от обилия цветов. Но горький опыт убедил меня в том, что детское восхищение красотой часто бывает эгоистичным. Ребенок может сорвать цветок, не видя в этом ничего предосудительного. </w:t>
      </w:r>
      <w:r w:rsidRPr="00045BE8">
        <w:rPr>
          <w:rFonts w:ascii="Times New Roman" w:eastAsia="Times New Roman" w:hAnsi="Times New Roman" w:cs="Times New Roman"/>
          <w:i/>
          <w:szCs w:val="26"/>
          <w:lang w:eastAsia="ru-RU"/>
        </w:rPr>
        <w:t>Однако в этот раз я с удивлением наблюдал, что дети не срывали цветов. Они радостно любовались красотой…</w:t>
      </w:r>
    </w:p>
    <w:p w14:paraId="2547E874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Cs w:val="24"/>
          <w:lang w:eastAsia="ko-KR"/>
        </w:rPr>
        <w:lastRenderedPageBreak/>
        <w:t>Предложите свой вариант системы действий педагога, направленных на достижение той же воспитательной цели («Не забывайте, что вы живете среди людей. Каждому хочется любоваться красотой. Надо создавать красоту, а не ломать, не разрушать ее»).</w:t>
      </w:r>
    </w:p>
    <w:p w14:paraId="52AD646F" w14:textId="77777777" w:rsidR="00045BE8" w:rsidRPr="00045BE8" w:rsidRDefault="00045BE8" w:rsidP="00045BE8">
      <w:pPr>
        <w:spacing w:after="0" w:line="240" w:lineRule="auto"/>
        <w:ind w:left="284" w:firstLine="283"/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</w:pPr>
    </w:p>
    <w:p w14:paraId="60F2DC4D" w14:textId="284E2F88" w:rsidR="00045BE8" w:rsidRPr="00045BE8" w:rsidRDefault="00045BE8" w:rsidP="00045BE8">
      <w:pPr>
        <w:spacing w:after="0" w:line="240" w:lineRule="auto"/>
        <w:jc w:val="center"/>
        <w:rPr>
          <w:rFonts w:ascii="Times New Roman" w:eastAsia="Batang" w:hAnsi="Times New Roman" w:cs="Times New Roman"/>
          <w:bCs/>
          <w:i/>
          <w:color w:val="000000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bCs/>
          <w:i/>
          <w:color w:val="000000"/>
          <w:sz w:val="24"/>
          <w:szCs w:val="24"/>
          <w:lang w:eastAsia="ko-KR"/>
        </w:rPr>
        <w:t xml:space="preserve">Вопросы студентам для </w:t>
      </w:r>
      <w:r w:rsidR="00864B91">
        <w:rPr>
          <w:rFonts w:ascii="Times New Roman" w:eastAsia="Batang" w:hAnsi="Times New Roman" w:cs="Times New Roman"/>
          <w:bCs/>
          <w:i/>
          <w:color w:val="000000"/>
          <w:sz w:val="24"/>
          <w:szCs w:val="24"/>
          <w:lang w:eastAsia="ko-KR"/>
        </w:rPr>
        <w:t>размышления</w:t>
      </w:r>
      <w:r w:rsidRPr="00045BE8">
        <w:rPr>
          <w:rFonts w:ascii="Times New Roman" w:eastAsia="Batang" w:hAnsi="Times New Roman" w:cs="Times New Roman"/>
          <w:bCs/>
          <w:i/>
          <w:color w:val="000000"/>
          <w:sz w:val="24"/>
          <w:szCs w:val="24"/>
          <w:lang w:eastAsia="ko-KR"/>
        </w:rPr>
        <w:t xml:space="preserve"> на занятии:</w:t>
      </w:r>
    </w:p>
    <w:p w14:paraId="5FFA57FA" w14:textId="77777777" w:rsidR="00045BE8" w:rsidRPr="00045BE8" w:rsidRDefault="00045BE8" w:rsidP="00045BE8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>1. Чем отличается системная деятельность от систематической? Какие три характеристики присущи всякому системному объекту? Как они отражаются в воспитательной деятельности педагога?</w:t>
      </w:r>
    </w:p>
    <w:p w14:paraId="220E0224" w14:textId="77777777" w:rsidR="00045BE8" w:rsidRPr="00045BE8" w:rsidRDefault="00045BE8" w:rsidP="00045BE8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>2. Что понимается под ценностно-смысловым диалогом в воспитании? Какова роль ценностно-смыслового диалога в формировании гуманитарных установок ребенка?</w:t>
      </w:r>
    </w:p>
    <w:p w14:paraId="0E74DD46" w14:textId="5B314B51" w:rsidR="00045BE8" w:rsidRDefault="00045BE8" w:rsidP="00045BE8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045BE8">
        <w:rPr>
          <w:rFonts w:ascii="Times New Roman" w:eastAsia="Batang" w:hAnsi="Times New Roman" w:cs="Times New Roman"/>
          <w:sz w:val="24"/>
          <w:szCs w:val="24"/>
          <w:lang w:eastAsia="ko-KR"/>
        </w:rPr>
        <w:t>3. Каковы основные линии диалога идей в современном воспитании? Каким образом в этом диалоге реализуются гуманитарные установки педагога-практика?</w:t>
      </w:r>
    </w:p>
    <w:p w14:paraId="531A05C0" w14:textId="20101D3C" w:rsidR="005B575C" w:rsidRPr="00045BE8" w:rsidRDefault="005B575C" w:rsidP="00045BE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B575C" w:rsidRPr="00045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75C"/>
    <w:rsid w:val="00045BE8"/>
    <w:rsid w:val="0048153E"/>
    <w:rsid w:val="005B575C"/>
    <w:rsid w:val="006352D5"/>
    <w:rsid w:val="00864B91"/>
    <w:rsid w:val="00A70E78"/>
    <w:rsid w:val="00B940DD"/>
    <w:rsid w:val="00CB1766"/>
    <w:rsid w:val="00E0228B"/>
    <w:rsid w:val="00F7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586B1"/>
  <w15:chartTrackingRefBased/>
  <w15:docId w15:val="{B1989069-DE61-4AF9-97AC-33E851A28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1032</Words>
  <Characters>5883</Characters>
  <Application>Microsoft Office Word</Application>
  <DocSecurity>0</DocSecurity>
  <Lines>49</Lines>
  <Paragraphs>13</Paragraphs>
  <ScaleCrop>false</ScaleCrop>
  <Company/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10</cp:revision>
  <dcterms:created xsi:type="dcterms:W3CDTF">2020-05-01T13:12:00Z</dcterms:created>
  <dcterms:modified xsi:type="dcterms:W3CDTF">2020-05-23T04:55:00Z</dcterms:modified>
</cp:coreProperties>
</file>