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0A2C6" w14:textId="5B511725" w:rsidR="004B2C79" w:rsidRDefault="004B2C79" w:rsidP="004B2C79">
      <w:pPr>
        <w:tabs>
          <w:tab w:val="left" w:pos="0"/>
        </w:tabs>
        <w:ind w:firstLine="709"/>
        <w:jc w:val="center"/>
        <w:rPr>
          <w:b/>
          <w:i/>
          <w:color w:val="000000"/>
        </w:rPr>
      </w:pPr>
      <w:r w:rsidRPr="00A92B1D">
        <w:rPr>
          <w:b/>
          <w:i/>
          <w:color w:val="000000"/>
        </w:rPr>
        <w:t xml:space="preserve">Перечень вопросов </w:t>
      </w:r>
      <w:r>
        <w:rPr>
          <w:b/>
          <w:i/>
          <w:color w:val="000000"/>
        </w:rPr>
        <w:t xml:space="preserve">для подготовки </w:t>
      </w:r>
      <w:r w:rsidRPr="00A92B1D">
        <w:rPr>
          <w:b/>
          <w:i/>
          <w:color w:val="000000"/>
        </w:rPr>
        <w:t>к зачету:</w:t>
      </w:r>
    </w:p>
    <w:p w14:paraId="520140E6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 xml:space="preserve">Модернизация: понятие и «идеальные типы». </w:t>
      </w:r>
    </w:p>
    <w:p w14:paraId="15238F86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>Российский опыт модернизации: на путях к «обществу знания».</w:t>
      </w:r>
    </w:p>
    <w:p w14:paraId="1045C49A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 xml:space="preserve">Знание как основной ресурс постиндустриального развития. </w:t>
      </w:r>
      <w:bookmarkStart w:id="0" w:name="_Hlk480965417"/>
      <w:r w:rsidRPr="00A27FC2">
        <w:rPr>
          <w:iCs/>
        </w:rPr>
        <w:t xml:space="preserve">Образование как фактор модернизации и обеспечения национальной безопасности страны. </w:t>
      </w:r>
    </w:p>
    <w:bookmarkEnd w:id="0"/>
    <w:p w14:paraId="5F93EEE8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 xml:space="preserve">Модернизация отечественного образования в современном глобальном контексте. </w:t>
      </w:r>
    </w:p>
    <w:p w14:paraId="49412581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 xml:space="preserve">Модернизация образования как инструмент рождения мира со-творчества в современной России. </w:t>
      </w:r>
    </w:p>
    <w:p w14:paraId="63489CEE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>Политика в области образования и образовательная политика в контексте современных модернизационных процессов.</w:t>
      </w:r>
    </w:p>
    <w:p w14:paraId="73B932D8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>«</w:t>
      </w:r>
      <w:r w:rsidRPr="00A27FC2">
        <w:rPr>
          <w:iCs/>
          <w:lang w:val="en-US"/>
        </w:rPr>
        <w:t>H</w:t>
      </w:r>
      <w:r w:rsidRPr="00A27FC2">
        <w:rPr>
          <w:iCs/>
        </w:rPr>
        <w:t>omo economicus» и «</w:t>
      </w:r>
      <w:r w:rsidRPr="00A27FC2">
        <w:rPr>
          <w:iCs/>
          <w:lang w:val="en-US"/>
        </w:rPr>
        <w:t>H</w:t>
      </w:r>
      <w:r w:rsidRPr="00A27FC2">
        <w:rPr>
          <w:iCs/>
        </w:rPr>
        <w:t xml:space="preserve">omo creator» как цели модернизации отечественного образования. </w:t>
      </w:r>
    </w:p>
    <w:p w14:paraId="2220FC00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 xml:space="preserve">Болонский процесс в России: первый опыт, суждения, уроки. </w:t>
      </w:r>
    </w:p>
    <w:p w14:paraId="47BF347A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 xml:space="preserve">Создание высококонкурентной образовательной среды как задача модернизации отечественного образования. </w:t>
      </w:r>
    </w:p>
    <w:p w14:paraId="0D4D1393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 xml:space="preserve">Независимая оценка качества российского образования в условиях его модернизации. </w:t>
      </w:r>
    </w:p>
    <w:p w14:paraId="25ADB27F" w14:textId="77777777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>Человек в пространстве инноваций в контексте модернизационных процессов в образовании.</w:t>
      </w:r>
    </w:p>
    <w:p w14:paraId="13A576B3" w14:textId="3AC1792B" w:rsidR="004B2C79" w:rsidRPr="00A27FC2" w:rsidRDefault="004B2C79" w:rsidP="004B2C7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Cs/>
        </w:rPr>
      </w:pPr>
      <w:r w:rsidRPr="00A27FC2">
        <w:rPr>
          <w:iCs/>
        </w:rPr>
        <w:t>Модернизация образования: российские и зарубежные альтернативы</w:t>
      </w:r>
      <w:r w:rsidR="00F55DBF">
        <w:rPr>
          <w:iCs/>
        </w:rPr>
        <w:t>.</w:t>
      </w:r>
    </w:p>
    <w:p w14:paraId="7DD2D738" w14:textId="77777777" w:rsidR="009779CD" w:rsidRDefault="009779CD" w:rsidP="004B2C79">
      <w:pPr>
        <w:jc w:val="both"/>
      </w:pPr>
    </w:p>
    <w:sectPr w:rsidR="00977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0C6234"/>
    <w:multiLevelType w:val="hybridMultilevel"/>
    <w:tmpl w:val="790E8DB8"/>
    <w:lvl w:ilvl="0" w:tplc="26E813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CD"/>
    <w:rsid w:val="004B2C79"/>
    <w:rsid w:val="009779CD"/>
    <w:rsid w:val="00F5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0EB71"/>
  <w15:chartTrackingRefBased/>
  <w15:docId w15:val="{3AFB5A36-A834-4367-9B6D-1F592760E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2020-05-27T19:14:00Z</dcterms:created>
  <dcterms:modified xsi:type="dcterms:W3CDTF">2020-05-27T19:34:00Z</dcterms:modified>
</cp:coreProperties>
</file>