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65A" w:rsidRPr="00F91C20" w:rsidRDefault="0011465A" w:rsidP="00F91C20">
      <w:pPr>
        <w:spacing w:line="276" w:lineRule="auto"/>
        <w:ind w:firstLine="709"/>
        <w:jc w:val="both"/>
        <w:rPr>
          <w:b/>
        </w:rPr>
      </w:pPr>
      <w:r w:rsidRPr="00F91C20">
        <w:rPr>
          <w:b/>
        </w:rPr>
        <w:t>Семинар 4.  Урок литературы в специальной (коррекционной) общеобразовательной школе 5 вида. (2 часа)</w:t>
      </w:r>
    </w:p>
    <w:p w:rsidR="0011465A" w:rsidRPr="00F91C20" w:rsidRDefault="0011465A" w:rsidP="00F91C20">
      <w:pPr>
        <w:spacing w:line="276" w:lineRule="auto"/>
        <w:ind w:firstLine="709"/>
        <w:jc w:val="both"/>
        <w:rPr>
          <w:b/>
        </w:rPr>
      </w:pPr>
    </w:p>
    <w:p w:rsidR="0011465A" w:rsidRPr="00F91C20" w:rsidRDefault="0011465A" w:rsidP="00F91C20">
      <w:pPr>
        <w:shd w:val="clear" w:color="auto" w:fill="FFFFFF"/>
        <w:spacing w:line="276" w:lineRule="auto"/>
        <w:ind w:firstLine="709"/>
        <w:jc w:val="both"/>
        <w:rPr>
          <w:b/>
        </w:rPr>
      </w:pPr>
      <w:r w:rsidRPr="00F91C20">
        <w:rPr>
          <w:b/>
        </w:rPr>
        <w:t>План:</w:t>
      </w:r>
    </w:p>
    <w:p w:rsidR="0011465A" w:rsidRPr="00F91C20" w:rsidRDefault="0011465A" w:rsidP="00F91C20">
      <w:pPr>
        <w:shd w:val="clear" w:color="auto" w:fill="FFFFFF"/>
        <w:tabs>
          <w:tab w:val="left" w:pos="900"/>
        </w:tabs>
        <w:spacing w:line="276" w:lineRule="auto"/>
        <w:ind w:firstLine="709"/>
        <w:jc w:val="both"/>
      </w:pPr>
      <w:r w:rsidRPr="00F91C20">
        <w:t xml:space="preserve">1. Типы уроков литературы. Классификации В.В. </w:t>
      </w:r>
      <w:proofErr w:type="spellStart"/>
      <w:r w:rsidRPr="00F91C20">
        <w:t>Голубкова</w:t>
      </w:r>
      <w:proofErr w:type="spellEnd"/>
      <w:r w:rsidRPr="00F91C20">
        <w:t xml:space="preserve">, Н.И. </w:t>
      </w:r>
      <w:proofErr w:type="spellStart"/>
      <w:r w:rsidRPr="00F91C20">
        <w:t>Кудряшева</w:t>
      </w:r>
      <w:proofErr w:type="spellEnd"/>
      <w:r w:rsidRPr="00F91C20">
        <w:t>.</w:t>
      </w:r>
    </w:p>
    <w:p w:rsidR="0011465A" w:rsidRPr="00F91C20" w:rsidRDefault="0011465A" w:rsidP="00F91C20">
      <w:pPr>
        <w:shd w:val="clear" w:color="auto" w:fill="FFFFFF"/>
        <w:tabs>
          <w:tab w:val="left" w:pos="900"/>
        </w:tabs>
        <w:spacing w:line="276" w:lineRule="auto"/>
        <w:ind w:firstLine="709"/>
        <w:jc w:val="both"/>
      </w:pPr>
      <w:r w:rsidRPr="00F91C20">
        <w:t>2. Структура урока литературы.</w:t>
      </w:r>
    </w:p>
    <w:p w:rsidR="0011465A" w:rsidRPr="00F91C20" w:rsidRDefault="0011465A" w:rsidP="00F91C20">
      <w:pPr>
        <w:shd w:val="clear" w:color="auto" w:fill="FFFFFF"/>
        <w:tabs>
          <w:tab w:val="left" w:pos="900"/>
        </w:tabs>
        <w:spacing w:line="276" w:lineRule="auto"/>
        <w:ind w:firstLine="709"/>
        <w:jc w:val="both"/>
      </w:pPr>
      <w:r w:rsidRPr="00F91C20">
        <w:t xml:space="preserve">3. </w:t>
      </w:r>
      <w:r w:rsidRPr="00F91C20">
        <w:rPr>
          <w:spacing w:val="3"/>
        </w:rPr>
        <w:t>Особенности литературного развития учащихся с тяжелыми нарушениями речи.</w:t>
      </w:r>
    </w:p>
    <w:p w:rsidR="0011465A" w:rsidRPr="00F91C20" w:rsidRDefault="0011465A" w:rsidP="00F91C20">
      <w:pPr>
        <w:spacing w:line="276" w:lineRule="auto"/>
        <w:ind w:firstLine="709"/>
        <w:jc w:val="both"/>
        <w:rPr>
          <w:b/>
        </w:rPr>
      </w:pPr>
      <w:r w:rsidRPr="00F91C20">
        <w:rPr>
          <w:b/>
        </w:rPr>
        <w:t>Вопросы для коллективного обсуждения:</w:t>
      </w:r>
    </w:p>
    <w:p w:rsidR="0011465A" w:rsidRPr="00F91C20" w:rsidRDefault="0011465A" w:rsidP="00F91C20">
      <w:pPr>
        <w:widowControl w:val="0"/>
        <w:numPr>
          <w:ilvl w:val="0"/>
          <w:numId w:val="1"/>
        </w:numPr>
        <w:shd w:val="clear" w:color="auto" w:fill="FFFFFF"/>
        <w:tabs>
          <w:tab w:val="left" w:pos="581"/>
        </w:tabs>
        <w:suppressAutoHyphens w:val="0"/>
        <w:autoSpaceDE w:val="0"/>
        <w:spacing w:line="276" w:lineRule="auto"/>
        <w:ind w:firstLine="709"/>
        <w:jc w:val="both"/>
        <w:rPr>
          <w:spacing w:val="4"/>
        </w:rPr>
      </w:pPr>
      <w:r w:rsidRPr="00F91C20">
        <w:t>Назовите важнейшие проблемы урока литературы.</w:t>
      </w:r>
    </w:p>
    <w:p w:rsidR="0011465A" w:rsidRPr="00F91C20" w:rsidRDefault="0011465A" w:rsidP="00F91C20">
      <w:pPr>
        <w:widowControl w:val="0"/>
        <w:numPr>
          <w:ilvl w:val="0"/>
          <w:numId w:val="1"/>
        </w:numPr>
        <w:shd w:val="clear" w:color="auto" w:fill="FFFFFF"/>
        <w:tabs>
          <w:tab w:val="left" w:pos="581"/>
        </w:tabs>
        <w:suppressAutoHyphens w:val="0"/>
        <w:autoSpaceDE w:val="0"/>
        <w:spacing w:line="276" w:lineRule="auto"/>
        <w:ind w:firstLine="709"/>
        <w:jc w:val="both"/>
        <w:rPr>
          <w:spacing w:val="-3"/>
        </w:rPr>
      </w:pPr>
      <w:r w:rsidRPr="00F91C20">
        <w:rPr>
          <w:spacing w:val="2"/>
        </w:rPr>
        <w:t>Почему В.В. Голубков разделяет уроки на вступительные занятия, ориентировочные занятия, уроки чтения, анализа текста, итоговые занятия?</w:t>
      </w:r>
    </w:p>
    <w:p w:rsidR="0011465A" w:rsidRPr="00E121B2" w:rsidRDefault="0011465A" w:rsidP="00F91C20">
      <w:pPr>
        <w:widowControl w:val="0"/>
        <w:numPr>
          <w:ilvl w:val="0"/>
          <w:numId w:val="1"/>
        </w:numPr>
        <w:shd w:val="clear" w:color="auto" w:fill="FFFFFF"/>
        <w:tabs>
          <w:tab w:val="left" w:pos="581"/>
        </w:tabs>
        <w:suppressAutoHyphens w:val="0"/>
        <w:autoSpaceDE w:val="0"/>
        <w:spacing w:line="276" w:lineRule="auto"/>
        <w:ind w:firstLine="709"/>
        <w:jc w:val="both"/>
        <w:rPr>
          <w:spacing w:val="2"/>
        </w:rPr>
      </w:pPr>
      <w:r w:rsidRPr="00F91C20">
        <w:rPr>
          <w:spacing w:val="1"/>
        </w:rPr>
        <w:t>Что лежит в основе классификации уроков Н.И. Кудряшов</w:t>
      </w:r>
      <w:r w:rsidRPr="00F91C20">
        <w:rPr>
          <w:spacing w:val="4"/>
        </w:rPr>
        <w:t>.</w:t>
      </w:r>
    </w:p>
    <w:p w:rsidR="00E121B2" w:rsidRDefault="00E121B2" w:rsidP="00E121B2">
      <w:pPr>
        <w:widowControl w:val="0"/>
        <w:shd w:val="clear" w:color="auto" w:fill="FFFFFF"/>
        <w:tabs>
          <w:tab w:val="left" w:pos="581"/>
        </w:tabs>
        <w:suppressAutoHyphens w:val="0"/>
        <w:autoSpaceDE w:val="0"/>
        <w:spacing w:line="276" w:lineRule="auto"/>
        <w:jc w:val="both"/>
        <w:rPr>
          <w:spacing w:val="4"/>
        </w:rPr>
      </w:pPr>
    </w:p>
    <w:p w:rsidR="00E121B2" w:rsidRPr="00044D28" w:rsidRDefault="00E121B2" w:rsidP="00E121B2">
      <w:pPr>
        <w:widowControl w:val="0"/>
        <w:shd w:val="clear" w:color="auto" w:fill="FFFFFF"/>
        <w:tabs>
          <w:tab w:val="left" w:pos="581"/>
        </w:tabs>
        <w:suppressAutoHyphens w:val="0"/>
        <w:autoSpaceDE w:val="0"/>
        <w:spacing w:line="276" w:lineRule="auto"/>
        <w:ind w:left="709"/>
        <w:jc w:val="both"/>
        <w:rPr>
          <w:spacing w:val="4"/>
        </w:rPr>
      </w:pPr>
      <w:r>
        <w:t xml:space="preserve">1. </w:t>
      </w:r>
      <w:r w:rsidRPr="00F91C20">
        <w:t>Назовите важнейшие проблемы урока литературы.</w:t>
      </w:r>
    </w:p>
    <w:p w:rsidR="00E121B2" w:rsidRDefault="00E121B2" w:rsidP="00E121B2">
      <w:pPr>
        <w:widowControl w:val="0"/>
        <w:shd w:val="clear" w:color="auto" w:fill="FFFFFF"/>
        <w:tabs>
          <w:tab w:val="left" w:pos="581"/>
        </w:tabs>
        <w:suppressAutoHyphens w:val="0"/>
        <w:autoSpaceDE w:val="0"/>
        <w:spacing w:line="276" w:lineRule="auto"/>
        <w:jc w:val="both"/>
      </w:pPr>
      <w:r>
        <w:tab/>
        <w:t xml:space="preserve">Проблемы урока: его содержания, структуры, типологии, эффективности, взаимосвязи методов обучения на уроке, роли учителя, совершенствования учебной деятельности школьника - разработаны в трудах многих </w:t>
      </w:r>
      <w:proofErr w:type="spellStart"/>
      <w:r>
        <w:t>дидактов</w:t>
      </w:r>
      <w:proofErr w:type="spellEnd"/>
      <w:r>
        <w:t>.</w:t>
      </w:r>
    </w:p>
    <w:p w:rsidR="00E121B2" w:rsidRDefault="00E121B2" w:rsidP="00E121B2">
      <w:pPr>
        <w:widowControl w:val="0"/>
        <w:shd w:val="clear" w:color="auto" w:fill="FFFFFF"/>
        <w:tabs>
          <w:tab w:val="left" w:pos="581"/>
        </w:tabs>
        <w:suppressAutoHyphens w:val="0"/>
        <w:autoSpaceDE w:val="0"/>
        <w:spacing w:line="276" w:lineRule="auto"/>
        <w:jc w:val="both"/>
      </w:pPr>
      <w:r>
        <w:tab/>
        <w:t>В методике преподавания литературы исследованы классификация, содержание, структура урока, его нравственное и эстетическое воздействие на учащихся, роль в нем проблемной ситуации, место урока в системе развивающего обучения, специфика урока литературы, его творческий, эмоциональный характер, возможности интеграции предметов, формы урока: урок-лекция, урок-беседа, урок-семинар, урок-диспут, урок-практикум и т. д.</w:t>
      </w:r>
    </w:p>
    <w:p w:rsidR="00E121B2" w:rsidRDefault="00E121B2" w:rsidP="00E121B2">
      <w:pPr>
        <w:widowControl w:val="0"/>
        <w:shd w:val="clear" w:color="auto" w:fill="FFFFFF"/>
        <w:tabs>
          <w:tab w:val="left" w:pos="581"/>
        </w:tabs>
        <w:suppressAutoHyphens w:val="0"/>
        <w:autoSpaceDE w:val="0"/>
        <w:spacing w:line="276" w:lineRule="auto"/>
        <w:jc w:val="both"/>
      </w:pPr>
      <w:r>
        <w:tab/>
        <w:t xml:space="preserve">Теоретические проблемы урока как законченного целого, как части общего курса и системы уроков представлены в исследованиях М. И. </w:t>
      </w:r>
      <w:proofErr w:type="spellStart"/>
      <w:r>
        <w:t>Махмутова</w:t>
      </w:r>
      <w:proofErr w:type="spellEnd"/>
      <w:r>
        <w:t xml:space="preserve">, М. Н. </w:t>
      </w:r>
      <w:proofErr w:type="spellStart"/>
      <w:r>
        <w:t>Скаткина</w:t>
      </w:r>
      <w:proofErr w:type="spellEnd"/>
      <w:r>
        <w:t xml:space="preserve">, М. А. Данилова, В. И. </w:t>
      </w:r>
      <w:proofErr w:type="spellStart"/>
      <w:r>
        <w:t>Стрезикозина</w:t>
      </w:r>
      <w:proofErr w:type="spellEnd"/>
      <w:r>
        <w:t xml:space="preserve">, Ю. К. </w:t>
      </w:r>
      <w:proofErr w:type="spellStart"/>
      <w:r>
        <w:t>Бабанского</w:t>
      </w:r>
      <w:proofErr w:type="spellEnd"/>
      <w:r>
        <w:t xml:space="preserve">, И. Т. </w:t>
      </w:r>
      <w:proofErr w:type="spellStart"/>
      <w:r>
        <w:t>Огородникова</w:t>
      </w:r>
      <w:proofErr w:type="spellEnd"/>
      <w:r>
        <w:t>, И. Н. Казанцева, М. М. Левиной, Г. Д. Кирилловой и других. Исследуются важнейшие проблемы: современные требования к уроку, взаимосвязь частей урока, выбора методов обучения и организации деятельности учащихся; результативность, эффективность уроков и проблема оптимизации обучения; типология урока; формирование личности ученика; повышение нравственного потенциала урока; содержание и формы самостоятельной работы учащихся на уроках; развитие навыков и умений учащихся в динамике учебного процесса; задачи и целевая установка урока; организация и отбор материала; взаимосвязь коллективной, групповой и индивидуальной работы учащихся на уроке; урок и НТР; роль учителя на разных этапах урока; формы проведения урока.</w:t>
      </w:r>
    </w:p>
    <w:p w:rsidR="00E121B2" w:rsidRDefault="00E121B2" w:rsidP="00E121B2">
      <w:pPr>
        <w:widowControl w:val="0"/>
        <w:shd w:val="clear" w:color="auto" w:fill="FFFFFF"/>
        <w:tabs>
          <w:tab w:val="left" w:pos="581"/>
        </w:tabs>
        <w:suppressAutoHyphens w:val="0"/>
        <w:autoSpaceDE w:val="0"/>
        <w:spacing w:line="276" w:lineRule="auto"/>
        <w:jc w:val="both"/>
      </w:pPr>
      <w:r>
        <w:tab/>
        <w:t>Особое внимание уделяется изучению структуры урока: как традиционной (четырехчленной), так и поэтапной (пошаговой), в связи с поисками взаимосвязанных ситуаций урока.</w:t>
      </w:r>
    </w:p>
    <w:p w:rsidR="00E121B2" w:rsidRDefault="00E121B2" w:rsidP="00E121B2">
      <w:pPr>
        <w:widowControl w:val="0"/>
        <w:shd w:val="clear" w:color="auto" w:fill="FFFFFF"/>
        <w:tabs>
          <w:tab w:val="left" w:pos="581"/>
        </w:tabs>
        <w:suppressAutoHyphens w:val="0"/>
        <w:autoSpaceDE w:val="0"/>
        <w:spacing w:line="276" w:lineRule="auto"/>
        <w:jc w:val="both"/>
      </w:pPr>
    </w:p>
    <w:p w:rsidR="00E121B2" w:rsidRPr="00F91C20" w:rsidRDefault="00E121B2" w:rsidP="00E121B2">
      <w:pPr>
        <w:widowControl w:val="0"/>
        <w:shd w:val="clear" w:color="auto" w:fill="FFFFFF"/>
        <w:tabs>
          <w:tab w:val="left" w:pos="581"/>
        </w:tabs>
        <w:suppressAutoHyphens w:val="0"/>
        <w:autoSpaceDE w:val="0"/>
        <w:spacing w:line="276" w:lineRule="auto"/>
        <w:jc w:val="both"/>
        <w:rPr>
          <w:spacing w:val="4"/>
        </w:rPr>
      </w:pPr>
    </w:p>
    <w:p w:rsidR="00E121B2" w:rsidRPr="003609A2" w:rsidRDefault="00E121B2" w:rsidP="00E121B2">
      <w:pPr>
        <w:widowControl w:val="0"/>
        <w:shd w:val="clear" w:color="auto" w:fill="FFFFFF"/>
        <w:tabs>
          <w:tab w:val="left" w:pos="581"/>
        </w:tabs>
        <w:suppressAutoHyphens w:val="0"/>
        <w:autoSpaceDE w:val="0"/>
        <w:spacing w:line="276" w:lineRule="auto"/>
        <w:ind w:left="709"/>
        <w:jc w:val="both"/>
        <w:rPr>
          <w:spacing w:val="-3"/>
        </w:rPr>
      </w:pPr>
      <w:r>
        <w:rPr>
          <w:spacing w:val="2"/>
        </w:rPr>
        <w:t xml:space="preserve">2. </w:t>
      </w:r>
      <w:r w:rsidRPr="00F91C20">
        <w:rPr>
          <w:spacing w:val="2"/>
        </w:rPr>
        <w:t>Почему В.В. Голубков разделяет уроки на вступительные занятия, ориентировочные занятия, уроки чтения, анализа текста, итоговые занятия?</w:t>
      </w:r>
    </w:p>
    <w:p w:rsidR="00E121B2" w:rsidRDefault="00E121B2" w:rsidP="00E121B2">
      <w:pPr>
        <w:widowControl w:val="0"/>
        <w:shd w:val="clear" w:color="auto" w:fill="FFFFFF"/>
        <w:tabs>
          <w:tab w:val="left" w:pos="581"/>
        </w:tabs>
        <w:suppressAutoHyphens w:val="0"/>
        <w:autoSpaceDE w:val="0"/>
        <w:spacing w:line="276" w:lineRule="auto"/>
        <w:jc w:val="both"/>
        <w:rPr>
          <w:spacing w:val="2"/>
        </w:rPr>
      </w:pPr>
      <w:r>
        <w:rPr>
          <w:spacing w:val="2"/>
        </w:rPr>
        <w:tab/>
      </w:r>
      <w:r w:rsidRPr="003609A2">
        <w:rPr>
          <w:spacing w:val="2"/>
        </w:rPr>
        <w:t xml:space="preserve">В методике преподавания литературы такая типология урока была разработана В. В. </w:t>
      </w:r>
      <w:proofErr w:type="spellStart"/>
      <w:r w:rsidRPr="003609A2">
        <w:rPr>
          <w:spacing w:val="2"/>
        </w:rPr>
        <w:t>Голубковым</w:t>
      </w:r>
      <w:proofErr w:type="spellEnd"/>
      <w:r w:rsidRPr="003609A2">
        <w:rPr>
          <w:spacing w:val="2"/>
        </w:rPr>
        <w:t xml:space="preserve"> — вступительные занятия, чтение, ориентировочная беседа, анализ произведения, итоговые уроки. Классификация В. В. </w:t>
      </w:r>
      <w:proofErr w:type="spellStart"/>
      <w:r w:rsidRPr="003609A2">
        <w:rPr>
          <w:spacing w:val="2"/>
        </w:rPr>
        <w:t>Голубкова</w:t>
      </w:r>
      <w:proofErr w:type="spellEnd"/>
      <w:r w:rsidRPr="003609A2">
        <w:rPr>
          <w:spacing w:val="2"/>
        </w:rPr>
        <w:t xml:space="preserve"> несет в себе не один признак, ибо заключает в себе также способы организации урока. </w:t>
      </w:r>
    </w:p>
    <w:p w:rsidR="00E121B2" w:rsidRPr="00F91C20" w:rsidRDefault="00E121B2" w:rsidP="00E121B2">
      <w:pPr>
        <w:widowControl w:val="0"/>
        <w:shd w:val="clear" w:color="auto" w:fill="FFFFFF"/>
        <w:tabs>
          <w:tab w:val="left" w:pos="581"/>
        </w:tabs>
        <w:suppressAutoHyphens w:val="0"/>
        <w:autoSpaceDE w:val="0"/>
        <w:spacing w:line="276" w:lineRule="auto"/>
        <w:jc w:val="both"/>
        <w:rPr>
          <w:spacing w:val="-3"/>
        </w:rPr>
      </w:pPr>
    </w:p>
    <w:p w:rsidR="00E121B2" w:rsidRPr="003609A2" w:rsidRDefault="00E121B2" w:rsidP="00E121B2">
      <w:pPr>
        <w:widowControl w:val="0"/>
        <w:shd w:val="clear" w:color="auto" w:fill="FFFFFF"/>
        <w:tabs>
          <w:tab w:val="left" w:pos="581"/>
        </w:tabs>
        <w:suppressAutoHyphens w:val="0"/>
        <w:autoSpaceDE w:val="0"/>
        <w:spacing w:line="276" w:lineRule="auto"/>
        <w:ind w:left="709"/>
        <w:jc w:val="both"/>
        <w:rPr>
          <w:spacing w:val="2"/>
        </w:rPr>
      </w:pPr>
      <w:r>
        <w:rPr>
          <w:spacing w:val="1"/>
        </w:rPr>
        <w:lastRenderedPageBreak/>
        <w:t xml:space="preserve">3. </w:t>
      </w:r>
      <w:r w:rsidRPr="00F91C20">
        <w:rPr>
          <w:spacing w:val="1"/>
        </w:rPr>
        <w:t>Что лежит в основе классификации уроков Н.И. Кудряшов</w:t>
      </w:r>
      <w:r w:rsidRPr="00F91C20">
        <w:rPr>
          <w:spacing w:val="4"/>
        </w:rPr>
        <w:t>.</w:t>
      </w:r>
    </w:p>
    <w:p w:rsidR="00E121B2" w:rsidRPr="003609A2" w:rsidRDefault="00E121B2" w:rsidP="00E121B2">
      <w:pPr>
        <w:widowControl w:val="0"/>
        <w:shd w:val="clear" w:color="auto" w:fill="FFFFFF"/>
        <w:tabs>
          <w:tab w:val="left" w:pos="581"/>
        </w:tabs>
        <w:suppressAutoHyphens w:val="0"/>
        <w:autoSpaceDE w:val="0"/>
        <w:spacing w:line="276" w:lineRule="auto"/>
        <w:jc w:val="both"/>
        <w:rPr>
          <w:spacing w:val="4"/>
        </w:rPr>
      </w:pPr>
      <w:r>
        <w:rPr>
          <w:spacing w:val="4"/>
        </w:rPr>
        <w:tab/>
        <w:t>Н. И. Кудряшо</w:t>
      </w:r>
      <w:r w:rsidRPr="003609A2">
        <w:rPr>
          <w:spacing w:val="4"/>
        </w:rPr>
        <w:t>в разработал классификацию уроков литературы, исходя из специфики самого предмета: уроки изучения художественных произведений, уроки изучения теории и истории литературы, уроки развития речи. Из всего разнообразия уроков первого типа (изучения художестве</w:t>
      </w:r>
      <w:r>
        <w:rPr>
          <w:spacing w:val="4"/>
        </w:rPr>
        <w:t>нных произведений) Н. И. Кудряшо</w:t>
      </w:r>
      <w:r w:rsidRPr="003609A2">
        <w:rPr>
          <w:spacing w:val="4"/>
        </w:rPr>
        <w:t>в суммирует три его основные разновидности: уроки художественного восприятия произведения, уроки углубленной работы над текстом произведения, обобщающие работу над произведением. Задача уроков художественного восприятия произведений — «непосредственное общение с произведениями искусства, целостное, глубоко эмоциональные впечатления от них, затрагивающие личностные переживания; развитие культуры художественного восприятия, умение слушать или читать художественное произведение; развитие художественной зоркости, воспитание культуры эстетических и нравственных чувств, влияющих и на все поведение учащихся».</w:t>
      </w:r>
    </w:p>
    <w:p w:rsidR="00E121B2" w:rsidRDefault="00E121B2" w:rsidP="00E121B2">
      <w:pPr>
        <w:widowControl w:val="0"/>
        <w:shd w:val="clear" w:color="auto" w:fill="FFFFFF"/>
        <w:tabs>
          <w:tab w:val="left" w:pos="581"/>
        </w:tabs>
        <w:suppressAutoHyphens w:val="0"/>
        <w:autoSpaceDE w:val="0"/>
        <w:spacing w:line="276" w:lineRule="auto"/>
        <w:jc w:val="both"/>
        <w:rPr>
          <w:spacing w:val="4"/>
        </w:rPr>
      </w:pPr>
      <w:r>
        <w:rPr>
          <w:spacing w:val="4"/>
        </w:rPr>
        <w:tab/>
      </w:r>
      <w:r w:rsidRPr="003609A2">
        <w:rPr>
          <w:spacing w:val="4"/>
        </w:rPr>
        <w:t xml:space="preserve">В уроках углубленной </w:t>
      </w:r>
      <w:r>
        <w:rPr>
          <w:spacing w:val="4"/>
        </w:rPr>
        <w:t>работы над текстом Н. И. Кудряшо</w:t>
      </w:r>
      <w:r w:rsidRPr="003609A2">
        <w:rPr>
          <w:spacing w:val="4"/>
        </w:rPr>
        <w:t>в ставит задачу научить «школьников все более основательно и сознательно следить за мыслями писателя, за логикой его образов, понимать произведение как художественное единство. Это очень сложные умения, требующие размышлений, сопоставления, анализа и синтеза». Обобщающие уроки важны в силу необходимости «развития последовательного, логически правильного мышления, умения обосновывать свою мысль убедительными доводами и фактами», сп</w:t>
      </w:r>
      <w:r>
        <w:rPr>
          <w:spacing w:val="4"/>
        </w:rPr>
        <w:t>раведливо отмечает Н. И. Кудряшо</w:t>
      </w:r>
      <w:r w:rsidRPr="003609A2">
        <w:rPr>
          <w:spacing w:val="4"/>
        </w:rPr>
        <w:t>в. В целом им создана стройная убедительная типология уроков литературы.</w:t>
      </w:r>
    </w:p>
    <w:p w:rsidR="00E121B2" w:rsidRDefault="00E121B2" w:rsidP="00E121B2">
      <w:pPr>
        <w:widowControl w:val="0"/>
        <w:shd w:val="clear" w:color="auto" w:fill="FFFFFF"/>
        <w:tabs>
          <w:tab w:val="left" w:pos="581"/>
        </w:tabs>
        <w:suppressAutoHyphens w:val="0"/>
        <w:autoSpaceDE w:val="0"/>
        <w:spacing w:line="276" w:lineRule="auto"/>
        <w:jc w:val="both"/>
        <w:rPr>
          <w:spacing w:val="4"/>
        </w:rPr>
      </w:pPr>
    </w:p>
    <w:p w:rsidR="00E121B2" w:rsidRPr="00F91C20" w:rsidRDefault="00E121B2" w:rsidP="00E121B2">
      <w:pPr>
        <w:widowControl w:val="0"/>
        <w:shd w:val="clear" w:color="auto" w:fill="FFFFFF"/>
        <w:tabs>
          <w:tab w:val="left" w:pos="581"/>
        </w:tabs>
        <w:suppressAutoHyphens w:val="0"/>
        <w:autoSpaceDE w:val="0"/>
        <w:spacing w:line="276" w:lineRule="auto"/>
        <w:jc w:val="both"/>
        <w:rPr>
          <w:spacing w:val="2"/>
        </w:rPr>
      </w:pPr>
    </w:p>
    <w:p w:rsidR="0011465A" w:rsidRDefault="0011465A" w:rsidP="00F91C20">
      <w:pPr>
        <w:widowControl w:val="0"/>
        <w:shd w:val="clear" w:color="auto" w:fill="FFFFFF"/>
        <w:tabs>
          <w:tab w:val="left" w:pos="581"/>
        </w:tabs>
        <w:autoSpaceDE w:val="0"/>
        <w:spacing w:line="276" w:lineRule="auto"/>
        <w:ind w:firstLine="709"/>
        <w:jc w:val="both"/>
        <w:rPr>
          <w:b/>
          <w:spacing w:val="3"/>
        </w:rPr>
      </w:pPr>
      <w:r w:rsidRPr="00F91C20">
        <w:rPr>
          <w:b/>
          <w:spacing w:val="4"/>
        </w:rPr>
        <w:t>Задания на семинар:</w:t>
      </w:r>
      <w:r w:rsidRPr="00F91C20">
        <w:rPr>
          <w:b/>
          <w:spacing w:val="3"/>
        </w:rPr>
        <w:t xml:space="preserve"> 1)</w:t>
      </w:r>
      <w:r w:rsidR="00E121B2">
        <w:rPr>
          <w:b/>
          <w:spacing w:val="3"/>
        </w:rPr>
        <w:t xml:space="preserve"> Сделайте </w:t>
      </w:r>
      <w:r w:rsidRPr="00F91C20">
        <w:rPr>
          <w:spacing w:val="3"/>
        </w:rPr>
        <w:t>аннотированный</w:t>
      </w:r>
      <w:r w:rsidRPr="00F91C20">
        <w:rPr>
          <w:b/>
          <w:spacing w:val="3"/>
        </w:rPr>
        <w:t xml:space="preserve"> обзор статей в журнале «Литература в школе» по проблемам проведения </w:t>
      </w:r>
      <w:proofErr w:type="gramStart"/>
      <w:r w:rsidRPr="00F91C20">
        <w:rPr>
          <w:b/>
          <w:spacing w:val="3"/>
        </w:rPr>
        <w:t>уроков  чтения</w:t>
      </w:r>
      <w:proofErr w:type="gramEnd"/>
      <w:r w:rsidRPr="00F91C20">
        <w:rPr>
          <w:b/>
          <w:spacing w:val="3"/>
        </w:rPr>
        <w:t xml:space="preserve"> в начальной школе. То есть, найдите 5 статей в журналах и представьте их аннотацию</w:t>
      </w:r>
      <w:r w:rsidR="00937920">
        <w:rPr>
          <w:b/>
          <w:spacing w:val="3"/>
        </w:rPr>
        <w:t>.</w:t>
      </w:r>
    </w:p>
    <w:p w:rsidR="00937920" w:rsidRDefault="00937920" w:rsidP="00F91C20">
      <w:pPr>
        <w:widowControl w:val="0"/>
        <w:shd w:val="clear" w:color="auto" w:fill="FFFFFF"/>
        <w:tabs>
          <w:tab w:val="left" w:pos="581"/>
        </w:tabs>
        <w:autoSpaceDE w:val="0"/>
        <w:spacing w:line="276" w:lineRule="auto"/>
        <w:ind w:firstLine="709"/>
        <w:jc w:val="both"/>
        <w:rPr>
          <w:b/>
          <w:spacing w:val="3"/>
        </w:rPr>
      </w:pPr>
    </w:p>
    <w:p w:rsidR="00937920" w:rsidRDefault="00937920" w:rsidP="00F91C20">
      <w:pPr>
        <w:widowControl w:val="0"/>
        <w:shd w:val="clear" w:color="auto" w:fill="FFFFFF"/>
        <w:tabs>
          <w:tab w:val="left" w:pos="581"/>
        </w:tabs>
        <w:autoSpaceDE w:val="0"/>
        <w:spacing w:line="276" w:lineRule="auto"/>
        <w:ind w:firstLine="709"/>
        <w:jc w:val="both"/>
        <w:rPr>
          <w:b/>
          <w:spacing w:val="3"/>
        </w:rPr>
      </w:pPr>
    </w:p>
    <w:p w:rsidR="00937920" w:rsidRPr="00937920" w:rsidRDefault="00937920" w:rsidP="00937920">
      <w:pPr>
        <w:widowControl w:val="0"/>
        <w:numPr>
          <w:ilvl w:val="0"/>
          <w:numId w:val="7"/>
        </w:numPr>
        <w:shd w:val="clear" w:color="auto" w:fill="FFFFFF"/>
        <w:tabs>
          <w:tab w:val="left" w:pos="581"/>
        </w:tabs>
        <w:autoSpaceDE w:val="0"/>
        <w:spacing w:line="276" w:lineRule="auto"/>
        <w:jc w:val="both"/>
        <w:rPr>
          <w:bCs/>
          <w:spacing w:val="3"/>
        </w:rPr>
      </w:pPr>
      <w:r w:rsidRPr="00937920">
        <w:rPr>
          <w:spacing w:val="3"/>
        </w:rPr>
        <w:t xml:space="preserve">Первова Галина Михайловна. </w:t>
      </w:r>
      <w:r w:rsidRPr="00937920">
        <w:rPr>
          <w:bCs/>
          <w:i/>
          <w:iCs/>
          <w:spacing w:val="3"/>
        </w:rPr>
        <w:t>ПРОБЛЕМА ЧИТАТЕЛЬСКОЙ КУЛЬТУРЫ ПЕДАГОГА</w:t>
      </w:r>
    </w:p>
    <w:p w:rsidR="00937920" w:rsidRPr="00937920" w:rsidRDefault="00937920" w:rsidP="00937920">
      <w:pPr>
        <w:widowControl w:val="0"/>
        <w:shd w:val="clear" w:color="auto" w:fill="FFFFFF"/>
        <w:tabs>
          <w:tab w:val="left" w:pos="581"/>
        </w:tabs>
        <w:autoSpaceDE w:val="0"/>
        <w:spacing w:line="276" w:lineRule="auto"/>
        <w:ind w:firstLine="709"/>
        <w:jc w:val="both"/>
        <w:rPr>
          <w:spacing w:val="3"/>
        </w:rPr>
      </w:pPr>
      <w:r w:rsidRPr="00937920">
        <w:rPr>
          <w:spacing w:val="3"/>
        </w:rPr>
        <w:t>(https://cyberleninka.ru/article/n/problema-chitatelskoy-kultury-pedagoga)</w:t>
      </w:r>
    </w:p>
    <w:p w:rsidR="00937920" w:rsidRDefault="00937920" w:rsidP="00937920">
      <w:pPr>
        <w:widowControl w:val="0"/>
        <w:shd w:val="clear" w:color="auto" w:fill="FFFFFF"/>
        <w:tabs>
          <w:tab w:val="left" w:pos="581"/>
        </w:tabs>
        <w:autoSpaceDE w:val="0"/>
        <w:spacing w:line="276" w:lineRule="auto"/>
        <w:ind w:firstLine="709"/>
        <w:jc w:val="both"/>
        <w:rPr>
          <w:spacing w:val="3"/>
        </w:rPr>
      </w:pPr>
      <w:r w:rsidRPr="00937920">
        <w:rPr>
          <w:spacing w:val="3"/>
        </w:rPr>
        <w:tab/>
        <w:t>Раскрыта актуальная проблема изменения способов и качества чтения современных читателей деловой и художественной литературы и задачи совершенствования культуры чтения. Отмечены особенности развития и взаимосвязь читательской культуры дошкольников, школьников разных возрастных групп, студентов и педагогов. Основное внимание сосредоточено на характеристике чтения педагогов: раскрываются читательские компетенции учителей начальной и средней школы. Компетенции педагогов связаны с умением формировать у школьников правильные способы и качества навыка чтения, составлять библиотечку внеклассного чтения в соответствии с законами формирования круга детского чтения, вырабатывать умения творческой работы с текстом. Раскрыта значимая интеллектуальная способность педагога производить комплексный анализ произведения при подготовке к урокам литературного чтения. Уделено внимание воспитательной компетентности педагога. Обобщающее значение приобретает описание экзистенциальных основ чтения, касающееся всех групп читательской квалификации, выделены специфика и функции чтения. В заключение сформулированы перспективы развития читательской культуры педагога.</w:t>
      </w:r>
    </w:p>
    <w:p w:rsidR="00937920" w:rsidRPr="00937920" w:rsidRDefault="00937920" w:rsidP="00937920">
      <w:pPr>
        <w:widowControl w:val="0"/>
        <w:shd w:val="clear" w:color="auto" w:fill="FFFFFF"/>
        <w:tabs>
          <w:tab w:val="left" w:pos="581"/>
        </w:tabs>
        <w:autoSpaceDE w:val="0"/>
        <w:spacing w:line="276" w:lineRule="auto"/>
        <w:ind w:firstLine="709"/>
        <w:jc w:val="both"/>
        <w:rPr>
          <w:spacing w:val="3"/>
        </w:rPr>
      </w:pPr>
      <w:r>
        <w:rPr>
          <w:spacing w:val="3"/>
        </w:rPr>
        <w:lastRenderedPageBreak/>
        <w:t>2</w:t>
      </w:r>
      <w:r w:rsidRPr="00937920">
        <w:rPr>
          <w:spacing w:val="3"/>
        </w:rPr>
        <w:t xml:space="preserve">. Архипова С.В., </w:t>
      </w:r>
      <w:proofErr w:type="spellStart"/>
      <w:r w:rsidRPr="00937920">
        <w:rPr>
          <w:spacing w:val="3"/>
        </w:rPr>
        <w:t>Кондалова</w:t>
      </w:r>
      <w:proofErr w:type="spellEnd"/>
      <w:r w:rsidRPr="00937920">
        <w:rPr>
          <w:spacing w:val="3"/>
        </w:rPr>
        <w:t xml:space="preserve"> Е.Н. Формирование навыка чтения у младших школьников с общим недоразвитием речи. // Научная статья в журнале «Проблемы современного педагогического образования» - 2018г.</w:t>
      </w:r>
    </w:p>
    <w:p w:rsidR="00937920" w:rsidRPr="00937920" w:rsidRDefault="00937920" w:rsidP="00937920">
      <w:pPr>
        <w:widowControl w:val="0"/>
        <w:shd w:val="clear" w:color="auto" w:fill="FFFFFF"/>
        <w:tabs>
          <w:tab w:val="left" w:pos="581"/>
        </w:tabs>
        <w:autoSpaceDE w:val="0"/>
        <w:spacing w:line="276" w:lineRule="auto"/>
        <w:ind w:firstLine="709"/>
        <w:jc w:val="both"/>
        <w:rPr>
          <w:spacing w:val="3"/>
        </w:rPr>
      </w:pPr>
      <w:r w:rsidRPr="00937920">
        <w:rPr>
          <w:spacing w:val="3"/>
        </w:rPr>
        <w:t xml:space="preserve">Аннотация: </w:t>
      </w:r>
      <w:proofErr w:type="gramStart"/>
      <w:r w:rsidRPr="00937920">
        <w:rPr>
          <w:spacing w:val="3"/>
        </w:rPr>
        <w:t>В</w:t>
      </w:r>
      <w:proofErr w:type="gramEnd"/>
      <w:r w:rsidRPr="00937920">
        <w:rPr>
          <w:spacing w:val="3"/>
        </w:rPr>
        <w:t xml:space="preserve"> статье представлены результаты исследования навыка чтения у младших школьников с общим недоразвитием речи, дается комплекс методических приемов и упражнений на формирование осознанности, выразительности, правильности и беглости чтения.</w:t>
      </w:r>
    </w:p>
    <w:p w:rsidR="00937920" w:rsidRDefault="00937920" w:rsidP="00937920">
      <w:pPr>
        <w:widowControl w:val="0"/>
        <w:shd w:val="clear" w:color="auto" w:fill="FFFFFF"/>
        <w:tabs>
          <w:tab w:val="left" w:pos="581"/>
        </w:tabs>
        <w:autoSpaceDE w:val="0"/>
        <w:spacing w:line="276" w:lineRule="auto"/>
        <w:ind w:left="709"/>
        <w:jc w:val="both"/>
        <w:rPr>
          <w:b/>
          <w:bCs/>
          <w:spacing w:val="3"/>
        </w:rPr>
      </w:pPr>
    </w:p>
    <w:p w:rsidR="00937920" w:rsidRPr="00937920" w:rsidRDefault="00937920" w:rsidP="00937920">
      <w:pPr>
        <w:widowControl w:val="0"/>
        <w:shd w:val="clear" w:color="auto" w:fill="FFFFFF"/>
        <w:tabs>
          <w:tab w:val="left" w:pos="581"/>
        </w:tabs>
        <w:autoSpaceDE w:val="0"/>
        <w:spacing w:line="276" w:lineRule="auto"/>
        <w:ind w:left="709"/>
        <w:jc w:val="both"/>
        <w:rPr>
          <w:b/>
          <w:bCs/>
          <w:spacing w:val="3"/>
        </w:rPr>
      </w:pPr>
      <w:r>
        <w:rPr>
          <w:b/>
          <w:bCs/>
          <w:spacing w:val="3"/>
        </w:rPr>
        <w:t xml:space="preserve">3. </w:t>
      </w:r>
      <w:r w:rsidRPr="00937920">
        <w:rPr>
          <w:b/>
          <w:bCs/>
          <w:spacing w:val="3"/>
        </w:rPr>
        <w:t xml:space="preserve">Конькова Татьяна Юрьевна. </w:t>
      </w:r>
      <w:r w:rsidRPr="00937920">
        <w:rPr>
          <w:b/>
          <w:bCs/>
          <w:i/>
          <w:iCs/>
          <w:spacing w:val="3"/>
        </w:rPr>
        <w:t>Формирование у школьников интереса к чтению классической художественной литературы как научно-педагогическая проблема</w:t>
      </w:r>
    </w:p>
    <w:p w:rsidR="00937920" w:rsidRPr="00433BA5" w:rsidRDefault="00937920" w:rsidP="00937920">
      <w:pPr>
        <w:widowControl w:val="0"/>
        <w:shd w:val="clear" w:color="auto" w:fill="FFFFFF"/>
        <w:tabs>
          <w:tab w:val="left" w:pos="581"/>
        </w:tabs>
        <w:autoSpaceDE w:val="0"/>
        <w:spacing w:line="276" w:lineRule="auto"/>
        <w:jc w:val="both"/>
        <w:rPr>
          <w:bCs/>
          <w:spacing w:val="3"/>
        </w:rPr>
      </w:pPr>
      <w:r>
        <w:rPr>
          <w:bCs/>
          <w:spacing w:val="3"/>
        </w:rPr>
        <w:tab/>
      </w:r>
      <w:r w:rsidRPr="00433BA5">
        <w:rPr>
          <w:bCs/>
          <w:spacing w:val="3"/>
        </w:rPr>
        <w:t>(https://cyberleninka.ru/article/n/formirovanie-u-shkolnikov-interesa-k-chteniyu-klassicheskoy-hudozhestvennoy-literatury-kak-nauchno-pedagogicheskaya-problema)</w:t>
      </w:r>
    </w:p>
    <w:p w:rsidR="00937920" w:rsidRDefault="00937920" w:rsidP="00937920">
      <w:pPr>
        <w:widowControl w:val="0"/>
        <w:shd w:val="clear" w:color="auto" w:fill="FFFFFF"/>
        <w:tabs>
          <w:tab w:val="left" w:pos="581"/>
        </w:tabs>
        <w:autoSpaceDE w:val="0"/>
        <w:spacing w:line="276" w:lineRule="auto"/>
        <w:ind w:left="709"/>
        <w:jc w:val="both"/>
        <w:rPr>
          <w:bCs/>
          <w:spacing w:val="3"/>
        </w:rPr>
      </w:pPr>
      <w:r>
        <w:rPr>
          <w:bCs/>
          <w:spacing w:val="3"/>
        </w:rPr>
        <w:tab/>
      </w:r>
      <w:r w:rsidRPr="00433BA5">
        <w:rPr>
          <w:bCs/>
          <w:spacing w:val="3"/>
        </w:rPr>
        <w:t>В статье развитие интереса к чтению, приобщение детей к чтению представлены как научно</w:t>
      </w:r>
      <w:r>
        <w:rPr>
          <w:bCs/>
          <w:spacing w:val="3"/>
        </w:rPr>
        <w:t>-</w:t>
      </w:r>
      <w:r w:rsidRPr="00433BA5">
        <w:rPr>
          <w:bCs/>
          <w:spacing w:val="3"/>
        </w:rPr>
        <w:t>педагогическая проблема. Рассмотрены формы и методы работы с детьми в процессе приобщения детей к чтению классической литературы. Раскрыты возможности библиотек по формированию интереса учащихся к классике через организацию и проведение в библиотеке различных мероприятий, роль книги в усвоении учебного материала, активизации познавательной деятельности детей, их нравственном развитии.</w:t>
      </w:r>
    </w:p>
    <w:p w:rsidR="00937920" w:rsidRDefault="00937920" w:rsidP="00937920">
      <w:pPr>
        <w:widowControl w:val="0"/>
        <w:shd w:val="clear" w:color="auto" w:fill="FFFFFF"/>
        <w:tabs>
          <w:tab w:val="left" w:pos="581"/>
        </w:tabs>
        <w:autoSpaceDE w:val="0"/>
        <w:spacing w:line="276" w:lineRule="auto"/>
        <w:ind w:left="709"/>
        <w:jc w:val="both"/>
        <w:rPr>
          <w:bCs/>
          <w:spacing w:val="3"/>
        </w:rPr>
      </w:pPr>
      <w:r>
        <w:rPr>
          <w:bCs/>
          <w:spacing w:val="3"/>
        </w:rPr>
        <w:t xml:space="preserve"> </w:t>
      </w:r>
    </w:p>
    <w:p w:rsidR="00937920" w:rsidRPr="00937920" w:rsidRDefault="00937920" w:rsidP="00937920">
      <w:pPr>
        <w:widowControl w:val="0"/>
        <w:shd w:val="clear" w:color="auto" w:fill="FFFFFF"/>
        <w:tabs>
          <w:tab w:val="left" w:pos="581"/>
        </w:tabs>
        <w:autoSpaceDE w:val="0"/>
        <w:spacing w:line="276" w:lineRule="auto"/>
        <w:ind w:left="709"/>
        <w:jc w:val="both"/>
        <w:rPr>
          <w:bCs/>
          <w:spacing w:val="3"/>
        </w:rPr>
      </w:pPr>
      <w:r>
        <w:rPr>
          <w:bCs/>
          <w:spacing w:val="3"/>
        </w:rPr>
        <w:t xml:space="preserve">5. </w:t>
      </w:r>
      <w:proofErr w:type="spellStart"/>
      <w:r w:rsidRPr="00937920">
        <w:rPr>
          <w:bCs/>
          <w:spacing w:val="3"/>
        </w:rPr>
        <w:t>Бобрикова</w:t>
      </w:r>
      <w:proofErr w:type="spellEnd"/>
      <w:r w:rsidRPr="00937920">
        <w:rPr>
          <w:bCs/>
          <w:spacing w:val="3"/>
        </w:rPr>
        <w:t xml:space="preserve"> Н.П. Разница в задачах и содержание литературного и объяснительного чтения для учеников коррекционных школ 5, 7 и 8 видов. // методическая разработка по логопедии. – 2013г. (Источник: https://nsportal.ru/detskiy-sad/logopediya/2013/10/24/raznitsa-v-zadachakh-i-soderzhanie-literaturnogo-i-obyasnitelnogo).</w:t>
      </w:r>
    </w:p>
    <w:p w:rsidR="00937920" w:rsidRPr="00937920" w:rsidRDefault="00937920" w:rsidP="00937920">
      <w:pPr>
        <w:widowControl w:val="0"/>
        <w:shd w:val="clear" w:color="auto" w:fill="FFFFFF"/>
        <w:tabs>
          <w:tab w:val="left" w:pos="581"/>
        </w:tabs>
        <w:autoSpaceDE w:val="0"/>
        <w:spacing w:line="276" w:lineRule="auto"/>
        <w:ind w:left="709"/>
        <w:jc w:val="both"/>
        <w:rPr>
          <w:bCs/>
          <w:spacing w:val="3"/>
        </w:rPr>
      </w:pPr>
      <w:r w:rsidRPr="00937920">
        <w:rPr>
          <w:bCs/>
          <w:spacing w:val="3"/>
        </w:rPr>
        <w:t>Данная разработка содержит анализ различных подходов в обучении чтению детей в специальных (коррекционных) школах. В школе 5 вида (для детей с речевыми нарушениями) приводится методика работы по формированию навыков чтения в букварный период, которая включает в себя следующие составные части:</w:t>
      </w:r>
    </w:p>
    <w:p w:rsidR="00937920" w:rsidRPr="00937920" w:rsidRDefault="00937920" w:rsidP="00937920">
      <w:pPr>
        <w:widowControl w:val="0"/>
        <w:shd w:val="clear" w:color="auto" w:fill="FFFFFF"/>
        <w:tabs>
          <w:tab w:val="left" w:pos="581"/>
        </w:tabs>
        <w:autoSpaceDE w:val="0"/>
        <w:spacing w:line="276" w:lineRule="auto"/>
        <w:ind w:left="709"/>
        <w:jc w:val="both"/>
        <w:rPr>
          <w:bCs/>
          <w:spacing w:val="3"/>
        </w:rPr>
      </w:pPr>
      <w:r w:rsidRPr="00937920">
        <w:rPr>
          <w:bCs/>
          <w:spacing w:val="3"/>
        </w:rPr>
        <w:t xml:space="preserve">-практическое овладение элементами речи через ее анализ. Предложение расчленяется на слова, слова на слоги, слоги на звуки, обозначаемые буквами. Главное внимание при этом сосредотачивается на </w:t>
      </w:r>
      <w:proofErr w:type="spellStart"/>
      <w:proofErr w:type="gramStart"/>
      <w:r w:rsidRPr="00937920">
        <w:rPr>
          <w:bCs/>
          <w:spacing w:val="3"/>
        </w:rPr>
        <w:t>звуко</w:t>
      </w:r>
      <w:proofErr w:type="spellEnd"/>
      <w:r w:rsidRPr="00937920">
        <w:rPr>
          <w:bCs/>
          <w:spacing w:val="3"/>
        </w:rPr>
        <w:t>-буквенном</w:t>
      </w:r>
      <w:proofErr w:type="gramEnd"/>
      <w:r w:rsidRPr="00937920">
        <w:rPr>
          <w:bCs/>
          <w:spacing w:val="3"/>
        </w:rPr>
        <w:t xml:space="preserve"> и слоговом анализе зрительно воспринимаемых, данных в графической форме, слов;</w:t>
      </w:r>
    </w:p>
    <w:p w:rsidR="00937920" w:rsidRPr="00937920" w:rsidRDefault="00937920" w:rsidP="00937920">
      <w:pPr>
        <w:widowControl w:val="0"/>
        <w:shd w:val="clear" w:color="auto" w:fill="FFFFFF"/>
        <w:tabs>
          <w:tab w:val="left" w:pos="581"/>
        </w:tabs>
        <w:autoSpaceDE w:val="0"/>
        <w:spacing w:line="276" w:lineRule="auto"/>
        <w:ind w:left="709"/>
        <w:jc w:val="both"/>
        <w:rPr>
          <w:bCs/>
          <w:spacing w:val="3"/>
        </w:rPr>
      </w:pPr>
      <w:r w:rsidRPr="00937920">
        <w:rPr>
          <w:bCs/>
          <w:spacing w:val="3"/>
        </w:rPr>
        <w:t>- закрепление связей между буквами и звуками;</w:t>
      </w:r>
    </w:p>
    <w:p w:rsidR="00937920" w:rsidRPr="00937920" w:rsidRDefault="00937920" w:rsidP="00937920">
      <w:pPr>
        <w:widowControl w:val="0"/>
        <w:shd w:val="clear" w:color="auto" w:fill="FFFFFF"/>
        <w:tabs>
          <w:tab w:val="left" w:pos="581"/>
        </w:tabs>
        <w:autoSpaceDE w:val="0"/>
        <w:spacing w:line="276" w:lineRule="auto"/>
        <w:ind w:left="709"/>
        <w:jc w:val="both"/>
        <w:rPr>
          <w:bCs/>
          <w:spacing w:val="3"/>
        </w:rPr>
      </w:pPr>
      <w:r w:rsidRPr="00937920">
        <w:rPr>
          <w:bCs/>
          <w:spacing w:val="3"/>
        </w:rPr>
        <w:t>- упражнения в слиянии звуков-букв в слог, воспроизведение готовых слогов, целых слов и предложений;</w:t>
      </w:r>
    </w:p>
    <w:p w:rsidR="00937920" w:rsidRPr="00937920" w:rsidRDefault="00937920" w:rsidP="00937920">
      <w:pPr>
        <w:widowControl w:val="0"/>
        <w:shd w:val="clear" w:color="auto" w:fill="FFFFFF"/>
        <w:tabs>
          <w:tab w:val="left" w:pos="581"/>
        </w:tabs>
        <w:autoSpaceDE w:val="0"/>
        <w:spacing w:line="276" w:lineRule="auto"/>
        <w:ind w:left="709"/>
        <w:jc w:val="both"/>
        <w:rPr>
          <w:bCs/>
          <w:spacing w:val="3"/>
        </w:rPr>
      </w:pPr>
      <w:r w:rsidRPr="00937920">
        <w:rPr>
          <w:bCs/>
          <w:spacing w:val="3"/>
        </w:rPr>
        <w:t>- осмысление прочитанного (значений слов, связей их во фразе, содержания предложений).</w:t>
      </w:r>
    </w:p>
    <w:p w:rsidR="00937920" w:rsidRPr="00937920" w:rsidRDefault="00937920" w:rsidP="00937920">
      <w:pPr>
        <w:widowControl w:val="0"/>
        <w:shd w:val="clear" w:color="auto" w:fill="FFFFFF"/>
        <w:tabs>
          <w:tab w:val="left" w:pos="581"/>
        </w:tabs>
        <w:autoSpaceDE w:val="0"/>
        <w:spacing w:line="276" w:lineRule="auto"/>
        <w:ind w:left="709"/>
        <w:jc w:val="both"/>
        <w:rPr>
          <w:b/>
          <w:bCs/>
          <w:spacing w:val="3"/>
        </w:rPr>
      </w:pPr>
      <w:r w:rsidRPr="00937920">
        <w:rPr>
          <w:bCs/>
          <w:spacing w:val="3"/>
        </w:rPr>
        <w:t>Таким образом, все составные части работы по чтению в своей совокупности обеспечивают развитие навыков анализа, синтеза читаемого материала, точное понимание смысла прочитанного.</w:t>
      </w:r>
    </w:p>
    <w:p w:rsidR="00937920" w:rsidRPr="00937920" w:rsidRDefault="00937920" w:rsidP="00937920">
      <w:pPr>
        <w:widowControl w:val="0"/>
        <w:shd w:val="clear" w:color="auto" w:fill="FFFFFF"/>
        <w:tabs>
          <w:tab w:val="left" w:pos="581"/>
        </w:tabs>
        <w:autoSpaceDE w:val="0"/>
        <w:spacing w:line="276" w:lineRule="auto"/>
        <w:ind w:firstLine="709"/>
        <w:jc w:val="both"/>
        <w:rPr>
          <w:spacing w:val="3"/>
        </w:rPr>
      </w:pPr>
    </w:p>
    <w:p w:rsidR="00937920" w:rsidRPr="00937920" w:rsidRDefault="00937920" w:rsidP="00937920">
      <w:pPr>
        <w:widowControl w:val="0"/>
        <w:shd w:val="clear" w:color="auto" w:fill="FFFFFF"/>
        <w:tabs>
          <w:tab w:val="left" w:pos="581"/>
        </w:tabs>
        <w:autoSpaceDE w:val="0"/>
        <w:spacing w:line="276" w:lineRule="auto"/>
        <w:ind w:firstLine="709"/>
        <w:jc w:val="both"/>
        <w:rPr>
          <w:b/>
          <w:spacing w:val="3"/>
        </w:rPr>
      </w:pPr>
    </w:p>
    <w:p w:rsidR="00937920" w:rsidRDefault="00937920" w:rsidP="00F91C20">
      <w:pPr>
        <w:widowControl w:val="0"/>
        <w:shd w:val="clear" w:color="auto" w:fill="FFFFFF"/>
        <w:tabs>
          <w:tab w:val="left" w:pos="581"/>
        </w:tabs>
        <w:autoSpaceDE w:val="0"/>
        <w:spacing w:line="276" w:lineRule="auto"/>
        <w:ind w:firstLine="709"/>
        <w:jc w:val="both"/>
        <w:rPr>
          <w:b/>
          <w:spacing w:val="3"/>
        </w:rPr>
      </w:pPr>
    </w:p>
    <w:p w:rsidR="00937920" w:rsidRDefault="00937920" w:rsidP="00F91C20">
      <w:pPr>
        <w:widowControl w:val="0"/>
        <w:shd w:val="clear" w:color="auto" w:fill="FFFFFF"/>
        <w:tabs>
          <w:tab w:val="left" w:pos="581"/>
        </w:tabs>
        <w:autoSpaceDE w:val="0"/>
        <w:spacing w:line="276" w:lineRule="auto"/>
        <w:ind w:firstLine="709"/>
        <w:jc w:val="both"/>
        <w:rPr>
          <w:b/>
          <w:spacing w:val="3"/>
        </w:rPr>
      </w:pPr>
    </w:p>
    <w:p w:rsidR="00937920" w:rsidRPr="00F91C20" w:rsidRDefault="00937920" w:rsidP="00F91C20">
      <w:pPr>
        <w:widowControl w:val="0"/>
        <w:shd w:val="clear" w:color="auto" w:fill="FFFFFF"/>
        <w:tabs>
          <w:tab w:val="left" w:pos="581"/>
        </w:tabs>
        <w:autoSpaceDE w:val="0"/>
        <w:spacing w:line="276" w:lineRule="auto"/>
        <w:ind w:firstLine="709"/>
        <w:jc w:val="both"/>
        <w:rPr>
          <w:b/>
          <w:spacing w:val="3"/>
        </w:rPr>
      </w:pPr>
    </w:p>
    <w:p w:rsidR="00937920" w:rsidRDefault="00937920" w:rsidP="00F91C20">
      <w:pPr>
        <w:widowControl w:val="0"/>
        <w:shd w:val="clear" w:color="auto" w:fill="FFFFFF"/>
        <w:tabs>
          <w:tab w:val="left" w:pos="581"/>
        </w:tabs>
        <w:autoSpaceDE w:val="0"/>
        <w:spacing w:line="276" w:lineRule="auto"/>
        <w:ind w:firstLine="709"/>
        <w:jc w:val="both"/>
        <w:rPr>
          <w:b/>
          <w:i/>
          <w:spacing w:val="4"/>
        </w:rPr>
      </w:pPr>
    </w:p>
    <w:p w:rsidR="0011465A" w:rsidRPr="00F91C20" w:rsidRDefault="0011465A" w:rsidP="00F91C20">
      <w:pPr>
        <w:widowControl w:val="0"/>
        <w:shd w:val="clear" w:color="auto" w:fill="FFFFFF"/>
        <w:tabs>
          <w:tab w:val="left" w:pos="581"/>
        </w:tabs>
        <w:autoSpaceDE w:val="0"/>
        <w:spacing w:line="276" w:lineRule="auto"/>
        <w:ind w:firstLine="709"/>
        <w:jc w:val="both"/>
        <w:rPr>
          <w:b/>
          <w:spacing w:val="3"/>
        </w:rPr>
      </w:pPr>
      <w:r w:rsidRPr="00F91C20">
        <w:rPr>
          <w:b/>
          <w:i/>
          <w:spacing w:val="4"/>
        </w:rPr>
        <w:t>2)Законспектируйте статью, излагающую опыт проведения уроков в начальной школе (желательно в школе для детей с логопедическими нарушениями).</w:t>
      </w:r>
      <w:r w:rsidRPr="00F91C20">
        <w:rPr>
          <w:b/>
          <w:i/>
          <w:spacing w:val="4"/>
        </w:rPr>
        <w:tab/>
      </w:r>
    </w:p>
    <w:p w:rsidR="006B5039" w:rsidRDefault="006B5039" w:rsidP="00F91C20">
      <w:pPr>
        <w:spacing w:line="276" w:lineRule="auto"/>
        <w:jc w:val="both"/>
      </w:pPr>
    </w:p>
    <w:p w:rsidR="00846A6E" w:rsidRPr="00846A6E" w:rsidRDefault="00937920" w:rsidP="00846A6E">
      <w:pPr>
        <w:spacing w:line="276" w:lineRule="auto"/>
        <w:jc w:val="center"/>
        <w:rPr>
          <w:b/>
        </w:rPr>
      </w:pPr>
      <w:r w:rsidRPr="00846A6E">
        <w:rPr>
          <w:b/>
        </w:rPr>
        <w:t>ОСОБЕ</w:t>
      </w:r>
      <w:r w:rsidR="00846A6E">
        <w:rPr>
          <w:b/>
        </w:rPr>
        <w:t xml:space="preserve">ННОСТИ ОБУЧЕНИЯ РУССКОМУ ЯЗЫКУ </w:t>
      </w:r>
      <w:r w:rsidRPr="00846A6E">
        <w:rPr>
          <w:b/>
        </w:rPr>
        <w:t>ШКОЛЬНИКОВ С НАРУШЕНИЯМИ РЕЧИ</w:t>
      </w:r>
    </w:p>
    <w:p w:rsidR="00937920" w:rsidRDefault="00937920" w:rsidP="00846A6E">
      <w:pPr>
        <w:spacing w:line="276" w:lineRule="auto"/>
        <w:jc w:val="center"/>
        <w:rPr>
          <w:b/>
        </w:rPr>
      </w:pPr>
      <w:r w:rsidRPr="00846A6E">
        <w:rPr>
          <w:b/>
        </w:rPr>
        <w:t xml:space="preserve">© А.А. </w:t>
      </w:r>
      <w:proofErr w:type="spellStart"/>
      <w:r w:rsidRPr="00846A6E">
        <w:rPr>
          <w:b/>
        </w:rPr>
        <w:t>Алмазова</w:t>
      </w:r>
      <w:proofErr w:type="spellEnd"/>
    </w:p>
    <w:p w:rsidR="00846A6E" w:rsidRDefault="00846A6E" w:rsidP="00846A6E">
      <w:pPr>
        <w:spacing w:line="276" w:lineRule="auto"/>
        <w:jc w:val="center"/>
        <w:rPr>
          <w:b/>
        </w:rPr>
      </w:pPr>
    </w:p>
    <w:p w:rsidR="00846A6E" w:rsidRDefault="00846A6E" w:rsidP="00846A6E">
      <w:pPr>
        <w:spacing w:line="276" w:lineRule="auto"/>
        <w:ind w:firstLine="708"/>
        <w:jc w:val="both"/>
      </w:pPr>
      <w:r w:rsidRPr="00846A6E">
        <w:t>Проблема обучения русскому языку школьников с речевыми нарушениями является сложной и многогранной. В первую очередь это связано с тем, что категория таких детей является крайне неоднородной. В середине XX в. последователями и учениками Л.С. Выготского была создана концепция, доказывающая возможность объединения и совместного обучения и воспитания детей с разными по клинической структуре, но сходными по проявлениям речевыми нарушениями. Базовой для определения возможных путей отбора и обучения детей в специальных учреждениях стала психолого-педагогическая классификация нарушений речи, основы которой были разработаны Р.Е. Левиной [1]. Эта классификация выстроена с учетом структуры речевой системы (звук – слово – предложение – текст) и особенностей ее функционирования, соотношения устной и письменной речи. При этом выделяются: нарушения собственно средств общения (фонетико-фонематические нарушения – ФФН и общее недоразвитие речи – ОНР) и нарушения в реализации средств речевой коммуникации.</w:t>
      </w:r>
    </w:p>
    <w:p w:rsidR="00846A6E" w:rsidRDefault="00846A6E" w:rsidP="00846A6E">
      <w:pPr>
        <w:spacing w:line="276" w:lineRule="auto"/>
        <w:ind w:firstLine="708"/>
        <w:jc w:val="both"/>
      </w:pPr>
      <w:r>
        <w:t>Ц</w:t>
      </w:r>
      <w:r w:rsidRPr="00846A6E">
        <w:t>елью обучения русскому языку в школе для детей с тяжелыми нарушениями речи является формирование у учащихся речи как средства общения (коммуникации) и орудия познавательной деятельности и на этой основе изучение русского языка как учебного предмета. В результате активного коррекционного воздействия происходит практическое овладение речью и создание необходимых условий и предпосылок для усвоения учебной программы по русскому языку, формирования готовности к овладению школьными знаниями, умениями и навыками.</w:t>
      </w:r>
    </w:p>
    <w:p w:rsidR="00846A6E" w:rsidRDefault="00846A6E" w:rsidP="00846A6E">
      <w:pPr>
        <w:spacing w:line="276" w:lineRule="auto"/>
        <w:ind w:firstLine="708"/>
        <w:jc w:val="both"/>
      </w:pPr>
      <w:r w:rsidRPr="00846A6E">
        <w:t xml:space="preserve">Наличие потенциальных трудностей можно предположить в </w:t>
      </w:r>
      <w:proofErr w:type="spellStart"/>
      <w:r w:rsidRPr="00846A6E">
        <w:t>добукварный</w:t>
      </w:r>
      <w:proofErr w:type="spellEnd"/>
      <w:r w:rsidRPr="00846A6E">
        <w:t xml:space="preserve"> период. Задача этого периода – сформировать функциональную базу овладения письмом и чтением. Однако эта задача не может быть решена в полной мере, </w:t>
      </w:r>
      <w:proofErr w:type="gramStart"/>
      <w:r w:rsidRPr="00846A6E">
        <w:t>поскольку во-первых</w:t>
      </w:r>
      <w:proofErr w:type="gramEnd"/>
      <w:r w:rsidRPr="00846A6E">
        <w:t xml:space="preserve">, подавляющее большинство современных первоклассников уже умеет читать, а зачастую и писать, </w:t>
      </w:r>
      <w:proofErr w:type="spellStart"/>
      <w:r w:rsidRPr="00846A6E">
        <w:t>вовторых</w:t>
      </w:r>
      <w:proofErr w:type="spellEnd"/>
      <w:r w:rsidRPr="00846A6E">
        <w:t xml:space="preserve">, учебное время, отведенное на </w:t>
      </w:r>
      <w:proofErr w:type="spellStart"/>
      <w:r w:rsidRPr="00846A6E">
        <w:t>добукварный</w:t>
      </w:r>
      <w:proofErr w:type="spellEnd"/>
      <w:r w:rsidRPr="00846A6E">
        <w:t xml:space="preserve"> период, крайне мало. Следовательно, большее, о чем можно говорить, – это упрочение функциональной базы письма и чтения. Специфику этой функциональной базы можно увидеть при анализе </w:t>
      </w:r>
      <w:proofErr w:type="spellStart"/>
      <w:r w:rsidRPr="00846A6E">
        <w:t>операционального</w:t>
      </w:r>
      <w:proofErr w:type="spellEnd"/>
      <w:r w:rsidRPr="00846A6E">
        <w:t xml:space="preserve"> состава процессов письма и чтения.  Как известно, процесс письма на начальных этапах обучения имеет развернутый характер и состоит из следующих компонентов: выделение звука из состава слова и его проговаривание – соотнесение звука с фонемой – выбор соответствующей графемы (буквы) – моторная реализация (выбор кинемы) – контроль правильности выполнения. Для обеспечения этой программы должен быть сформирован ряд речевых и неречевых механизмов и функций: фонематический слух, звукопроизношение, навыки звукового и фонемного анализа и синтеза, оптико-пространственные представления, моторика рук, контроль и самоконтроль, достаточный объем оперативной памяти для удержания записываемого слова или фразы в целом и ряд других. Чтение как процесс декодирования языковой информации идет иначе. Это перешифровка звуков и букв в слова, т. е. следование по пути от слова к мысли (в терминологии Л.С. Выготского) [3]. На начальных этапах овладения чтением первой операцией </w:t>
      </w:r>
      <w:r w:rsidRPr="00846A6E">
        <w:lastRenderedPageBreak/>
        <w:t>является восприятие буквы (графемы) и анализ ее условного звукового значения (</w:t>
      </w:r>
      <w:proofErr w:type="spellStart"/>
      <w:r w:rsidRPr="00846A6E">
        <w:t>фонемно</w:t>
      </w:r>
      <w:proofErr w:type="spellEnd"/>
      <w:r w:rsidRPr="00846A6E">
        <w:t xml:space="preserve">-буквенный анализ). Далее происходит слияние звуков и букв в слоги, что оказывается особенно сложным для детей, имеющих речевые нарушения. В процессе такого слияния выделенные ранее фонемы теряют свое изолированное значение. Затем осуществляется объединение слогов в слова и завершается такой развернутый процесс соединением слов в предложения, а предложений в тексты. По мере формирования навыка чтения происходит узнавание читаемых компонентов (слогов, слов) «в лицо». Автоматизированное чтение обеспечивают также операции упреждения (прогнозирования), для него требуется достаточный объем зрительного поля. Прогнозирование на начальных этапах рассматривается как угадывающее чтение. Основная деятельность – поиск ожидаемого значения и анализ совпадений или несовпадений.  Очевидно, что если в </w:t>
      </w:r>
      <w:proofErr w:type="spellStart"/>
      <w:r w:rsidRPr="00846A6E">
        <w:t>добукварный</w:t>
      </w:r>
      <w:proofErr w:type="spellEnd"/>
      <w:r w:rsidRPr="00846A6E">
        <w:t xml:space="preserve"> период выявляется </w:t>
      </w:r>
      <w:proofErr w:type="spellStart"/>
      <w:r w:rsidRPr="00846A6E">
        <w:t>несформированность</w:t>
      </w:r>
      <w:proofErr w:type="spellEnd"/>
      <w:r w:rsidRPr="00846A6E">
        <w:t xml:space="preserve"> или недостаточность той или иной вышеназванной операции, обеспечивающей овладение письмом и чтением, то необходимой становится совместная (учителем и логопедом) разработка программы индивидуальной помощи ребенку. При этом в первом классе, когда ребенок овладел только элементами грамоты, необходимо выбрать оптимальный путь дальнейшего обучения, во втором и третьем классах, когда уже сформирован патологический стереотип, приходится говорить о его перестройке, т. е. о коррекции нарушений письма и чтения. Для более эффективного обучения элементарному чтению и письму первоклассников с речевыми нарушениями его необходимо, в частности, проводить на </w:t>
      </w:r>
      <w:proofErr w:type="spellStart"/>
      <w:r w:rsidRPr="00846A6E">
        <w:t>полисенсорной</w:t>
      </w:r>
      <w:proofErr w:type="spellEnd"/>
      <w:r w:rsidRPr="00846A6E">
        <w:t xml:space="preserve"> основе с активным привлечением предметно-практической деятельности детей.  Необходимым представляется использование в процессе коррекционно-педагогического (логопедического) воздействия совокупности словесных, наглядных, практических и игровых методов с преобладающей ролью наглядных и практических методов. Привлечение максимальной наглядности в работе обусловлено наличием речевой патологии, при которой зачастую выявляется недостаточный уровень развития словесно-логического мышления, операций абстрагирования. Активное применение рисунков, схем, символов способствует более эффективному, сознательному и быстрому усвоению и запоминанию материала. Практические методы являются одними из ведущих в процессе обучения грамоте детей с речевыми нарушениями. Обучение детей опирается на максимальное включение в работу основных анализаторов: зрительного, слухового, тактильного. Таким образом, получение новой информации осуществляется сразу через несколько анализаторных систем, что способствует формированию более прочного и полного умения.  Использование игровых приемов направлено на повышение мотивации у детей, интереса к выполнению заданий; создает положительный эмоциональный фон работы, делает занятия не строгими и официальными, а непринужденными и интересными. В таких условиях ребенок воспринимает занятия не как очередной урок, а как интересную деятельность, в процессе которой</w:t>
      </w:r>
      <w:r>
        <w:t xml:space="preserve"> </w:t>
      </w:r>
      <w:r w:rsidRPr="00846A6E">
        <w:t xml:space="preserve">он может расслабиться, проявить свою фантазию, творчески подойти к заданию.  К словесным методам могут быть отнесены повторное объяснение плохо усвоенного материала, инструкции к заданиям, вопросы, выявляющие степень понимания изучаемого материала. На каждом занятии необходимо использовать задания, разработанные на основе совокупности всех названных методов. При этом в одном задании могут реализоваться сразу несколько методов обучения. В школьной практике часты случаи, когда трудности в обучении возникают позже. Казалось бы, обучение грамоте ребенок успешно преодолел, но при изучении курса грамматики и/или на уроках чтения возникают непреодолимые трудности. Усвоение грамматических понятий и правил на уроках русского языка тормозится </w:t>
      </w:r>
      <w:proofErr w:type="spellStart"/>
      <w:r w:rsidRPr="00846A6E">
        <w:t>опятьтаки</w:t>
      </w:r>
      <w:proofErr w:type="spellEnd"/>
      <w:r w:rsidRPr="00846A6E">
        <w:t xml:space="preserve"> </w:t>
      </w:r>
      <w:proofErr w:type="spellStart"/>
      <w:r w:rsidRPr="00846A6E">
        <w:t>несформированностью</w:t>
      </w:r>
      <w:proofErr w:type="spellEnd"/>
      <w:r w:rsidRPr="00846A6E">
        <w:t xml:space="preserve"> различных компонентов функциональной базы устной и письменной речи, недостаточностью операций контроля, неспособностью к расчлененному, </w:t>
      </w:r>
      <w:r w:rsidRPr="00846A6E">
        <w:lastRenderedPageBreak/>
        <w:t>пооперационному выполнению действий. Представляется необходимым и здесь использовать коррекционные подходы к обучению, в частности, задействовать обходные пути и компенсаторные механизмы, позволяющие заменить нарушенную операцию. Основной путь в грамматической работе – от семантики к форме. Это касается формирования словообразовательных навыков (от понимания общего смысла родственных слов к выделению в них корня, от понимания значения словообразовательных моделей к выделению аффиксов), обучения грамматическому разбору (особое внимание уделяется установлению правильных смысловых связей слов в предложении), обучения правописанию [4]. Рациональным подходом является алгоритмизация процесса применения изучаемых понятий и правил. Ребенку следует «вручить» определенный способ действия, показать путь, пройдя по которому он обязательно получит искомый результат: определит требуемое написание, узнает часть речи, выделит часть слова и т. п. Наработка способа действия позволяет сформировать динамический стереотип и снизить уровень абстракции теоретического материала. Помимо этого, расчлененное выполнение действий позволяет более точно выявить нарушенное звено в серии операций, а также дает возможность контролировать правильность выполнения действия.</w:t>
      </w:r>
    </w:p>
    <w:p w:rsidR="00846A6E" w:rsidRPr="00846A6E" w:rsidRDefault="00846A6E" w:rsidP="00846A6E">
      <w:pPr>
        <w:spacing w:line="276" w:lineRule="auto"/>
        <w:ind w:firstLine="708"/>
        <w:jc w:val="both"/>
      </w:pPr>
      <w:r w:rsidRPr="00846A6E">
        <w:t>Методическими средствами формирования навыков создания текста являются невербальные (картины) и вербальные (тексты-образцы) содержательные опоры, смысловые опоры, опорные конструкции, отражающие взаимосвязь между частями текста, вопросы учителя, определяющие и направляющие деятельность учащихся по применению обобщенной модели и созданию текста, серии заданий, направленных на формирование у учащихся пооперационного способа деятельности по созданию текста. При этом комбинация указанных методических средств определяется конкретными задачами обучения, а формы организации работы над текстом определяются спецификой реализации обобщенной модели деятельности учащихся на каждом из этапов. Отбор текстового материала, предлагаемого учащимся с речевой патологией, должен происходить с учетом требований, отражающих основные категории текста (цельность, связность) и обязательность соблюдения языковых норм при создании высказывания [5].</w:t>
      </w:r>
      <w:bookmarkStart w:id="0" w:name="_GoBack"/>
      <w:bookmarkEnd w:id="0"/>
    </w:p>
    <w:sectPr w:rsidR="00846A6E" w:rsidRPr="00846A6E"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E"/>
    <w:multiLevelType w:val="singleLevel"/>
    <w:tmpl w:val="0000001E"/>
    <w:name w:val="WW8Num30"/>
    <w:lvl w:ilvl="0">
      <w:start w:val="1"/>
      <w:numFmt w:val="decimal"/>
      <w:lvlText w:val="%1."/>
      <w:lvlJc w:val="left"/>
      <w:pPr>
        <w:tabs>
          <w:tab w:val="num" w:pos="0"/>
        </w:tabs>
        <w:ind w:left="0" w:firstLine="0"/>
      </w:pPr>
      <w:rPr>
        <w:rFonts w:ascii="Times New Roman" w:hAnsi="Times New Roman" w:cs="Times New Roman"/>
      </w:rPr>
    </w:lvl>
  </w:abstractNum>
  <w:abstractNum w:abstractNumId="1" w15:restartNumberingAfterBreak="0">
    <w:nsid w:val="03516C5D"/>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DEE43FD"/>
    <w:multiLevelType w:val="hybridMultilevel"/>
    <w:tmpl w:val="02F250D6"/>
    <w:lvl w:ilvl="0" w:tplc="82A442B2">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8F50A77"/>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6FD0993"/>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BF12C8B"/>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D1C72BD"/>
    <w:multiLevelType w:val="multilevel"/>
    <w:tmpl w:val="2AC664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18"/>
        <w:szCs w:val="1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3"/>
  </w:num>
  <w:num w:numId="4">
    <w:abstractNumId w:val="6"/>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EE7"/>
    <w:rsid w:val="0011465A"/>
    <w:rsid w:val="003C72CD"/>
    <w:rsid w:val="006B5039"/>
    <w:rsid w:val="00846A6E"/>
    <w:rsid w:val="00937920"/>
    <w:rsid w:val="00A132AF"/>
    <w:rsid w:val="00E121B2"/>
    <w:rsid w:val="00EB3EE7"/>
    <w:rsid w:val="00F91C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911F0"/>
  <w15:docId w15:val="{4DDCFBFF-39A2-4633-8874-B24FEBDFD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465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 Знак"/>
    <w:basedOn w:val="a"/>
    <w:link w:val="a4"/>
    <w:unhideWhenUsed/>
    <w:rsid w:val="0011465A"/>
    <w:pPr>
      <w:suppressAutoHyphens w:val="0"/>
      <w:spacing w:before="100" w:beforeAutospacing="1" w:after="100" w:afterAutospacing="1"/>
    </w:pPr>
    <w:rPr>
      <w:lang w:eastAsia="ru-RU"/>
    </w:rPr>
  </w:style>
  <w:style w:type="character" w:customStyle="1" w:styleId="a4">
    <w:name w:val="Обычный (веб) Знак"/>
    <w:aliases w:val="Знак Знак Знак Знак"/>
    <w:link w:val="a3"/>
    <w:rsid w:val="0011465A"/>
    <w:rPr>
      <w:rFonts w:ascii="Times New Roman" w:eastAsia="Times New Roman" w:hAnsi="Times New Roman" w:cs="Times New Roman"/>
      <w:sz w:val="24"/>
      <w:szCs w:val="24"/>
      <w:lang w:eastAsia="ru-RU"/>
    </w:rPr>
  </w:style>
  <w:style w:type="paragraph" w:customStyle="1" w:styleId="Default">
    <w:name w:val="Default"/>
    <w:rsid w:val="0011465A"/>
    <w:pPr>
      <w:autoSpaceDE w:val="0"/>
      <w:autoSpaceDN w:val="0"/>
      <w:adjustRightInd w:val="0"/>
      <w:spacing w:after="0" w:line="240" w:lineRule="auto"/>
    </w:pPr>
    <w:rPr>
      <w:rFonts w:ascii="Times New Roman" w:hAnsi="Times New Roman" w:cs="Times New Roman"/>
      <w:color w:val="000000"/>
      <w:sz w:val="24"/>
      <w:szCs w:val="24"/>
    </w:rPr>
  </w:style>
  <w:style w:type="character" w:styleId="a5">
    <w:name w:val="Hyperlink"/>
    <w:basedOn w:val="a0"/>
    <w:uiPriority w:val="99"/>
    <w:unhideWhenUsed/>
    <w:rsid w:val="0011465A"/>
    <w:rPr>
      <w:color w:val="0000FF" w:themeColor="hyperlink"/>
      <w:u w:val="single"/>
    </w:rPr>
  </w:style>
  <w:style w:type="paragraph" w:styleId="a6">
    <w:name w:val="List Paragraph"/>
    <w:basedOn w:val="a"/>
    <w:uiPriority w:val="34"/>
    <w:qFormat/>
    <w:rsid w:val="009379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2656</Words>
  <Characters>15140</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HP</cp:lastModifiedBy>
  <cp:revision>4</cp:revision>
  <dcterms:created xsi:type="dcterms:W3CDTF">2020-04-15T08:07:00Z</dcterms:created>
  <dcterms:modified xsi:type="dcterms:W3CDTF">2020-04-19T20:39:00Z</dcterms:modified>
</cp:coreProperties>
</file>