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C47" w:rsidRPr="00396C47" w:rsidRDefault="00396C47" w:rsidP="00396C47">
      <w:pPr>
        <w:shd w:val="clear" w:color="auto" w:fill="FFFFFF"/>
        <w:ind w:hanging="1083"/>
        <w:jc w:val="right"/>
        <w:rPr>
          <w:b/>
          <w:bCs/>
          <w:color w:val="000000"/>
          <w:sz w:val="28"/>
          <w:szCs w:val="28"/>
        </w:rPr>
      </w:pPr>
      <w:r w:rsidRPr="00396C47">
        <w:rPr>
          <w:b/>
          <w:bCs/>
          <w:color w:val="000000"/>
          <w:sz w:val="28"/>
          <w:szCs w:val="28"/>
        </w:rPr>
        <w:t>студент группы ПС-СРБ</w:t>
      </w:r>
      <w:proofErr w:type="gramStart"/>
      <w:r w:rsidRPr="00396C47">
        <w:rPr>
          <w:b/>
          <w:bCs/>
          <w:color w:val="000000"/>
          <w:sz w:val="28"/>
          <w:szCs w:val="28"/>
        </w:rPr>
        <w:t>Z</w:t>
      </w:r>
      <w:proofErr w:type="gramEnd"/>
      <w:r w:rsidRPr="00396C47">
        <w:rPr>
          <w:b/>
          <w:bCs/>
          <w:color w:val="000000"/>
          <w:sz w:val="28"/>
          <w:szCs w:val="28"/>
        </w:rPr>
        <w:t xml:space="preserve"> 21 </w:t>
      </w:r>
    </w:p>
    <w:p w:rsidR="00396C47" w:rsidRDefault="00396C47" w:rsidP="00396C47">
      <w:pPr>
        <w:shd w:val="clear" w:color="auto" w:fill="FFFFFF"/>
        <w:ind w:hanging="1083"/>
        <w:jc w:val="right"/>
        <w:rPr>
          <w:b/>
          <w:bCs/>
          <w:color w:val="000000"/>
          <w:sz w:val="28"/>
          <w:szCs w:val="28"/>
        </w:rPr>
      </w:pPr>
      <w:r w:rsidRPr="00396C47">
        <w:rPr>
          <w:b/>
          <w:bCs/>
          <w:color w:val="000000"/>
          <w:sz w:val="28"/>
          <w:szCs w:val="28"/>
        </w:rPr>
        <w:t>Мельникова Ольга Николаевна</w:t>
      </w:r>
    </w:p>
    <w:p w:rsidR="00396C47" w:rsidRDefault="00396C47" w:rsidP="007D3AEB">
      <w:pPr>
        <w:shd w:val="clear" w:color="auto" w:fill="FFFFFF"/>
        <w:ind w:hanging="1083"/>
        <w:jc w:val="center"/>
        <w:rPr>
          <w:b/>
          <w:bCs/>
          <w:color w:val="000000"/>
          <w:sz w:val="28"/>
          <w:szCs w:val="28"/>
        </w:rPr>
      </w:pPr>
    </w:p>
    <w:p w:rsidR="007D3AEB" w:rsidRPr="007D3AEB" w:rsidRDefault="007D3AEB" w:rsidP="007D3AEB">
      <w:pPr>
        <w:shd w:val="clear" w:color="auto" w:fill="FFFFFF"/>
        <w:ind w:hanging="1083"/>
        <w:jc w:val="center"/>
        <w:rPr>
          <w:b/>
          <w:bCs/>
          <w:color w:val="000000"/>
          <w:sz w:val="28"/>
          <w:szCs w:val="28"/>
        </w:rPr>
      </w:pPr>
      <w:r w:rsidRPr="007D3AEB">
        <w:rPr>
          <w:b/>
          <w:bCs/>
          <w:color w:val="000000"/>
          <w:sz w:val="28"/>
          <w:szCs w:val="28"/>
        </w:rPr>
        <w:t>Практическое занятие № 2.</w:t>
      </w:r>
    </w:p>
    <w:p w:rsidR="007D3AEB" w:rsidRDefault="007D3AEB" w:rsidP="007D3AEB"/>
    <w:p w:rsidR="007D3AEB" w:rsidRDefault="007D3AEB" w:rsidP="007D3AEB">
      <w:pPr>
        <w:pStyle w:val="1"/>
        <w:shd w:val="clear" w:color="auto" w:fill="FFFFFF"/>
        <w:ind w:left="1197" w:hanging="1197"/>
        <w:jc w:val="both"/>
        <w:rPr>
          <w:rFonts w:ascii="Times New Roman" w:hAnsi="Times New Roman"/>
          <w:b/>
          <w:color w:val="000000"/>
          <w:spacing w:val="10"/>
          <w:sz w:val="28"/>
          <w:szCs w:val="28"/>
        </w:rPr>
      </w:pPr>
      <w:r>
        <w:rPr>
          <w:rFonts w:ascii="Times New Roman" w:hAnsi="Times New Roman"/>
          <w:b/>
          <w:sz w:val="28"/>
          <w:szCs w:val="28"/>
        </w:rPr>
        <w:t>Тема семинара: Основные этапы развития социологической мысли</w:t>
      </w:r>
    </w:p>
    <w:p w:rsidR="007D3AEB" w:rsidRDefault="007D3AEB" w:rsidP="007D3AEB">
      <w:pPr>
        <w:pStyle w:val="1"/>
        <w:shd w:val="clear" w:color="auto" w:fill="FFFFFF"/>
        <w:ind w:left="1197" w:hanging="1197"/>
        <w:jc w:val="center"/>
        <w:rPr>
          <w:rFonts w:ascii="Times New Roman" w:hAnsi="Times New Roman"/>
          <w:b/>
          <w:color w:val="000000"/>
          <w:spacing w:val="10"/>
          <w:sz w:val="24"/>
          <w:szCs w:val="24"/>
        </w:rPr>
      </w:pPr>
      <w:bookmarkStart w:id="0" w:name="_GoBack"/>
      <w:bookmarkEnd w:id="0"/>
    </w:p>
    <w:p w:rsidR="007D3AEB" w:rsidRDefault="007D3AEB" w:rsidP="007D3AEB">
      <w:pPr>
        <w:pStyle w:val="1"/>
        <w:shd w:val="clear" w:color="auto" w:fill="FFFFFF"/>
        <w:ind w:left="1197" w:hanging="1197"/>
        <w:jc w:val="center"/>
        <w:rPr>
          <w:rFonts w:ascii="Times New Roman" w:hAnsi="Times New Roman"/>
          <w:b/>
          <w:color w:val="000000"/>
          <w:spacing w:val="10"/>
          <w:sz w:val="24"/>
          <w:szCs w:val="24"/>
        </w:rPr>
      </w:pPr>
      <w:r>
        <w:rPr>
          <w:rFonts w:ascii="Times New Roman" w:hAnsi="Times New Roman"/>
          <w:b/>
          <w:color w:val="000000"/>
          <w:spacing w:val="10"/>
          <w:sz w:val="24"/>
          <w:szCs w:val="24"/>
        </w:rPr>
        <w:t xml:space="preserve"> </w:t>
      </w:r>
    </w:p>
    <w:p w:rsidR="007D3AEB" w:rsidRDefault="007D3AEB" w:rsidP="007D3AEB">
      <w:pPr>
        <w:pStyle w:val="1"/>
        <w:numPr>
          <w:ilvl w:val="0"/>
          <w:numId w:val="1"/>
        </w:numPr>
        <w:shd w:val="clear" w:color="auto" w:fill="FFFFFF"/>
        <w:jc w:val="both"/>
        <w:rPr>
          <w:rFonts w:ascii="Times New Roman" w:hAnsi="Times New Roman"/>
          <w:b/>
          <w:color w:val="000000"/>
          <w:spacing w:val="10"/>
          <w:sz w:val="28"/>
          <w:szCs w:val="28"/>
        </w:rPr>
      </w:pPr>
      <w:r w:rsidRPr="007D3AEB">
        <w:rPr>
          <w:rFonts w:ascii="Times New Roman" w:hAnsi="Times New Roman"/>
          <w:b/>
          <w:spacing w:val="10"/>
          <w:sz w:val="28"/>
          <w:szCs w:val="28"/>
        </w:rPr>
        <w:t>З</w:t>
      </w:r>
      <w:r w:rsidRPr="007D3AEB">
        <w:rPr>
          <w:rFonts w:ascii="Times New Roman" w:hAnsi="Times New Roman"/>
          <w:b/>
          <w:color w:val="000000"/>
          <w:spacing w:val="10"/>
          <w:sz w:val="28"/>
          <w:szCs w:val="28"/>
        </w:rPr>
        <w:t>арождение взглядов на общество и общественные отношения в Древнем Египте, Древней Индии, Древнем Китае;</w:t>
      </w:r>
    </w:p>
    <w:p w:rsidR="007D3AEB" w:rsidRPr="007D3AEB" w:rsidRDefault="007D3AEB" w:rsidP="007D3AEB">
      <w:pPr>
        <w:pStyle w:val="1"/>
        <w:shd w:val="clear" w:color="auto" w:fill="FFFFFF"/>
        <w:ind w:left="284"/>
        <w:jc w:val="both"/>
        <w:rPr>
          <w:rFonts w:ascii="Times New Roman" w:hAnsi="Times New Roman"/>
          <w:b/>
          <w:color w:val="000000"/>
          <w:spacing w:val="10"/>
          <w:sz w:val="28"/>
          <w:szCs w:val="28"/>
        </w:rPr>
      </w:pPr>
    </w:p>
    <w:p w:rsidR="006E080B" w:rsidRDefault="006E080B" w:rsidP="006E080B">
      <w:pPr>
        <w:rPr>
          <w:sz w:val="28"/>
          <w:szCs w:val="28"/>
        </w:rPr>
      </w:pPr>
      <w:r w:rsidRPr="006E080B">
        <w:rPr>
          <w:sz w:val="28"/>
          <w:szCs w:val="28"/>
        </w:rPr>
        <w:t xml:space="preserve"> Первые в мире государства образовались в долинах рек: Тигра, Евфрата, Хуанхэ, Янцзы, Нила, Инда. Поэтому первые в мире цивилизации историки называют речными. Экономическое процветание речных цивилизаций зависело от разливов рек, на берегах которых они создавали ирригационные системы – искусственные системы орошения. Оросительные каналы и искусственные водоемы накапливали воду в период разлива рек и доставляли ее на близлежащие поля. Чтобы поддержать в порядке искусственные системы орошения требовалась организация массовых общественных работ. Появились ранние формы принуждения, эксплуатации, таким образом, в Древнем Междуречье, Египте, Индии, Китае сформировалась рабовладельческая система, классовые общества.   </w:t>
      </w:r>
    </w:p>
    <w:p w:rsidR="007D3AEB" w:rsidRDefault="006E080B" w:rsidP="006E080B">
      <w:pPr>
        <w:rPr>
          <w:sz w:val="28"/>
          <w:szCs w:val="28"/>
        </w:rPr>
      </w:pPr>
      <w:r w:rsidRPr="006E080B">
        <w:rPr>
          <w:b/>
          <w:sz w:val="28"/>
          <w:szCs w:val="28"/>
        </w:rPr>
        <w:t>Древний Египет</w:t>
      </w:r>
      <w:proofErr w:type="gramStart"/>
      <w:r w:rsidRPr="006E080B">
        <w:rPr>
          <w:sz w:val="28"/>
          <w:szCs w:val="28"/>
        </w:rPr>
        <w:t xml:space="preserve"> О</w:t>
      </w:r>
      <w:proofErr w:type="gramEnd"/>
      <w:r w:rsidRPr="006E080B">
        <w:rPr>
          <w:sz w:val="28"/>
          <w:szCs w:val="28"/>
        </w:rPr>
        <w:t xml:space="preserve">дной из первых, образовавшихся на Востоке цивилизаций, стал Древний Египет, история которого насчитывает более 5 тысячелетий. </w:t>
      </w:r>
      <w:proofErr w:type="gramStart"/>
      <w:r w:rsidRPr="006E080B">
        <w:rPr>
          <w:sz w:val="28"/>
          <w:szCs w:val="28"/>
        </w:rPr>
        <w:t>Египтяне заселили эти территории не зря - окруженный со всех сторон пустынями оазис имел выгодное географическое положение: долина реки Нил, вокруг которой строилась вся жизнь египтян, обеспечивала высокий уровень урожаев; побережье Красного моря приносило египтянам олово, свинец, изумруды; на прилегающем Синайском полуострове добывали медь, золото, бирюзу; в долине Нила добывали известняк, железо, базальт, гранит и прочие каменные породы.</w:t>
      </w:r>
      <w:proofErr w:type="gramEnd"/>
      <w:r w:rsidRPr="006E080B">
        <w:rPr>
          <w:sz w:val="28"/>
          <w:szCs w:val="28"/>
        </w:rPr>
        <w:t xml:space="preserve"> В 4 тысячелетии до нашей эры в долине Нила возникло множество отдельных областей, разрозненных между собой. Позднее, на основе их объединения сформировалось два царства – Верхний и Нижний Египет. Многие сотни лет эти царства враждовали между собой, пока, наконец, около 3000 года до нашей эры царь </w:t>
      </w:r>
      <w:proofErr w:type="spellStart"/>
      <w:r w:rsidRPr="006E080B">
        <w:rPr>
          <w:sz w:val="28"/>
          <w:szCs w:val="28"/>
        </w:rPr>
        <w:t>Менес</w:t>
      </w:r>
      <w:proofErr w:type="spellEnd"/>
      <w:r w:rsidRPr="006E080B">
        <w:rPr>
          <w:sz w:val="28"/>
          <w:szCs w:val="28"/>
        </w:rPr>
        <w:t xml:space="preserve"> не объединил обе области в единое государство. После объединения Верхнего и Нижнего Египта столицей объединенного государства стал город Мемфис, из которого было удобно управлять как севером, так и югом страны. </w:t>
      </w:r>
      <w:proofErr w:type="spellStart"/>
      <w:r w:rsidRPr="006E080B">
        <w:rPr>
          <w:sz w:val="28"/>
          <w:szCs w:val="28"/>
        </w:rPr>
        <w:t>Менес</w:t>
      </w:r>
      <w:proofErr w:type="spellEnd"/>
      <w:r w:rsidRPr="006E080B">
        <w:rPr>
          <w:sz w:val="28"/>
          <w:szCs w:val="28"/>
        </w:rPr>
        <w:t xml:space="preserve"> стал основателем первой древнеегипетской династии фараонов.</w:t>
      </w:r>
    </w:p>
    <w:p w:rsidR="006E080B" w:rsidRPr="006E080B" w:rsidRDefault="006E080B" w:rsidP="006E080B">
      <w:pPr>
        <w:rPr>
          <w:sz w:val="28"/>
          <w:szCs w:val="28"/>
        </w:rPr>
      </w:pP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 xml:space="preserve">Экономика </w:t>
      </w:r>
      <w:r w:rsidRPr="006E080B">
        <w:rPr>
          <w:rFonts w:ascii="Times New Roman" w:hAnsi="Times New Roman"/>
          <w:color w:val="000000"/>
          <w:spacing w:val="10"/>
          <w:sz w:val="28"/>
          <w:szCs w:val="28"/>
        </w:rPr>
        <w:t xml:space="preserve">Египет отличался высокой продуктивностью сельского хозяйства. Здесь возделывали виноград, выращивали ячмень, лен, различные овощные культуры, финики. В болотистых регионах было развито птицеловство и рыболовство. Чтобы вырастить хороший урожай требовались большие усилия: нужно было возводить дамбы, </w:t>
      </w:r>
      <w:r w:rsidRPr="006E080B">
        <w:rPr>
          <w:rFonts w:ascii="Times New Roman" w:hAnsi="Times New Roman"/>
          <w:color w:val="000000"/>
          <w:spacing w:val="10"/>
          <w:sz w:val="28"/>
          <w:szCs w:val="28"/>
        </w:rPr>
        <w:lastRenderedPageBreak/>
        <w:t>которые сохраняли воду, разливающуюся в период половодья Нила, оттуда она самотеком достигала низин. Для поливки полей, находившихся на возвышенности, воду переносили в другую систему каналов, этот процесс был трудоемким, требовал организации общественных работ. Поэтому мелких крестьянских хозяй</w:t>
      </w:r>
      <w:proofErr w:type="gramStart"/>
      <w:r w:rsidRPr="006E080B">
        <w:rPr>
          <w:rFonts w:ascii="Times New Roman" w:hAnsi="Times New Roman"/>
          <w:color w:val="000000"/>
          <w:spacing w:val="10"/>
          <w:sz w:val="28"/>
          <w:szCs w:val="28"/>
        </w:rPr>
        <w:t>ств в Др</w:t>
      </w:r>
      <w:proofErr w:type="gramEnd"/>
      <w:r w:rsidRPr="006E080B">
        <w:rPr>
          <w:rFonts w:ascii="Times New Roman" w:hAnsi="Times New Roman"/>
          <w:color w:val="000000"/>
          <w:spacing w:val="10"/>
          <w:sz w:val="28"/>
          <w:szCs w:val="28"/>
        </w:rPr>
        <w:t xml:space="preserve">евнем Египте не было, крупные участки земли принадлежали вельможам, общинам, государству.   </w:t>
      </w: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Государственное устройство</w:t>
      </w:r>
      <w:r w:rsidRPr="006E080B">
        <w:rPr>
          <w:rFonts w:ascii="Times New Roman" w:hAnsi="Times New Roman"/>
          <w:color w:val="000000"/>
          <w:spacing w:val="10"/>
          <w:sz w:val="28"/>
          <w:szCs w:val="28"/>
        </w:rPr>
        <w:t xml:space="preserve"> С момента объединения Нижнего и Верхнего Египта в единое централизованное </w:t>
      </w:r>
      <w:proofErr w:type="spellStart"/>
      <w:r w:rsidRPr="006E080B">
        <w:rPr>
          <w:rFonts w:ascii="Times New Roman" w:hAnsi="Times New Roman"/>
          <w:color w:val="000000"/>
          <w:spacing w:val="10"/>
          <w:sz w:val="28"/>
          <w:szCs w:val="28"/>
        </w:rPr>
        <w:t>государство</w:t>
      </w:r>
      <w:proofErr w:type="gramStart"/>
      <w:r w:rsidRPr="006E080B">
        <w:rPr>
          <w:rFonts w:ascii="Times New Roman" w:hAnsi="Times New Roman"/>
          <w:color w:val="000000"/>
          <w:spacing w:val="10"/>
          <w:sz w:val="28"/>
          <w:szCs w:val="28"/>
        </w:rPr>
        <w:t>,т</w:t>
      </w:r>
      <w:proofErr w:type="gramEnd"/>
      <w:r w:rsidRPr="006E080B">
        <w:rPr>
          <w:rFonts w:ascii="Times New Roman" w:hAnsi="Times New Roman"/>
          <w:color w:val="000000"/>
          <w:spacing w:val="10"/>
          <w:sz w:val="28"/>
          <w:szCs w:val="28"/>
        </w:rPr>
        <w:t>ам</w:t>
      </w:r>
      <w:proofErr w:type="spellEnd"/>
      <w:r w:rsidRPr="006E080B">
        <w:rPr>
          <w:rFonts w:ascii="Times New Roman" w:hAnsi="Times New Roman"/>
          <w:color w:val="000000"/>
          <w:spacing w:val="10"/>
          <w:sz w:val="28"/>
          <w:szCs w:val="28"/>
        </w:rPr>
        <w:t xml:space="preserve"> окончательно сложилась деспотическая монархия, основанная на эксплуатации государством населения, обожествлении власти фараона. Египтяне верили, что фараон не просто правитель и могущественный защитник подданных, он сын Амона-Ра – Бога Солнца. Символом власти фараонов стали пирамиды, служившие гробницами египетским правителям. Согласно легендам, после смерти фараон поднимался по ступеням пирамиды прямо на небо, где перерождался божеством. </w:t>
      </w:r>
      <w:proofErr w:type="gramStart"/>
      <w:r w:rsidRPr="006E080B">
        <w:rPr>
          <w:rFonts w:ascii="Times New Roman" w:hAnsi="Times New Roman"/>
          <w:color w:val="000000"/>
          <w:spacing w:val="10"/>
          <w:sz w:val="28"/>
          <w:szCs w:val="28"/>
        </w:rPr>
        <w:t>Государственный аппарат Древнего Египта можно представить символически, в виде пирамиды: на самой вершине фараон; следующими по влиятельности были жрецы, считавшиеся проводниками между миром богов и людей; немалой властью обладали царские родственники, назначаемые фараоном наместниками в разных областях страны, военачальниками; далее следовала сложная иерархия чиновников; чиновникам прислуживали писцы, помощники по хозяйству, слуги;</w:t>
      </w:r>
      <w:proofErr w:type="gramEnd"/>
      <w:r w:rsidRPr="006E080B">
        <w:rPr>
          <w:rFonts w:ascii="Times New Roman" w:hAnsi="Times New Roman"/>
          <w:color w:val="000000"/>
          <w:spacing w:val="10"/>
          <w:sz w:val="28"/>
          <w:szCs w:val="28"/>
        </w:rPr>
        <w:t xml:space="preserve"> большую часть общества составляли крестьяне, ремесленники, строители и торговцы; в абсолютно бесправном положении находились рабы. В 332 году нашей эры Египет был завоеван Александром Македонским. Власть фараонов в Египте истекла, настала эпо</w:t>
      </w:r>
      <w:r>
        <w:rPr>
          <w:rFonts w:ascii="Times New Roman" w:hAnsi="Times New Roman"/>
          <w:color w:val="000000"/>
          <w:spacing w:val="10"/>
          <w:sz w:val="28"/>
          <w:szCs w:val="28"/>
        </w:rPr>
        <w:t>ха эллинизма.</w:t>
      </w: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Междуречье</w:t>
      </w:r>
      <w:proofErr w:type="gramStart"/>
      <w:r w:rsidRPr="006E080B">
        <w:rPr>
          <w:rFonts w:ascii="Times New Roman" w:hAnsi="Times New Roman"/>
          <w:color w:val="000000"/>
          <w:spacing w:val="10"/>
          <w:sz w:val="28"/>
          <w:szCs w:val="28"/>
        </w:rPr>
        <w:t xml:space="preserve"> В</w:t>
      </w:r>
      <w:proofErr w:type="gramEnd"/>
      <w:r w:rsidRPr="006E080B">
        <w:rPr>
          <w:rFonts w:ascii="Times New Roman" w:hAnsi="Times New Roman"/>
          <w:color w:val="000000"/>
          <w:spacing w:val="10"/>
          <w:sz w:val="28"/>
          <w:szCs w:val="28"/>
        </w:rPr>
        <w:t xml:space="preserve"> начале 4 тысячелетия до нашей эры, одновременно с египетской цивилизацией возникла Месопотамия, которую также называли Междуречьем, </w:t>
      </w:r>
      <w:proofErr w:type="spellStart"/>
      <w:r w:rsidRPr="006E080B">
        <w:rPr>
          <w:rFonts w:ascii="Times New Roman" w:hAnsi="Times New Roman"/>
          <w:color w:val="000000"/>
          <w:spacing w:val="10"/>
          <w:sz w:val="28"/>
          <w:szCs w:val="28"/>
        </w:rPr>
        <w:t>Двуречьем</w:t>
      </w:r>
      <w:proofErr w:type="spellEnd"/>
      <w:r w:rsidRPr="006E080B">
        <w:rPr>
          <w:rFonts w:ascii="Times New Roman" w:hAnsi="Times New Roman"/>
          <w:color w:val="000000"/>
          <w:spacing w:val="10"/>
          <w:sz w:val="28"/>
          <w:szCs w:val="28"/>
        </w:rPr>
        <w:t>. Отдельные друг от друга города-государства Месопотамии расположились в плодородной долине между реками Тигр и Евфрат. Как и в Древнем Египте, в Междуречье сложилось два государственных центра – Верхняя и Нижняя Месопотамия. Верхнюю Месопотамию основала цивилизация шумеров, Нижнюю Месопотамию заселили аккадцы (</w:t>
      </w:r>
      <w:proofErr w:type="spellStart"/>
      <w:r w:rsidRPr="006E080B">
        <w:rPr>
          <w:rFonts w:ascii="Times New Roman" w:hAnsi="Times New Roman"/>
          <w:color w:val="000000"/>
          <w:spacing w:val="10"/>
          <w:sz w:val="28"/>
          <w:szCs w:val="28"/>
        </w:rPr>
        <w:t>семитоязычные</w:t>
      </w:r>
      <w:proofErr w:type="spellEnd"/>
      <w:r w:rsidRPr="006E080B">
        <w:rPr>
          <w:rFonts w:ascii="Times New Roman" w:hAnsi="Times New Roman"/>
          <w:color w:val="000000"/>
          <w:spacing w:val="10"/>
          <w:sz w:val="28"/>
          <w:szCs w:val="28"/>
        </w:rPr>
        <w:t xml:space="preserve"> племена). На протяжении 3 тысячелетия до нашей эры Шумерские город</w:t>
      </w:r>
      <w:proofErr w:type="gramStart"/>
      <w:r w:rsidRPr="006E080B">
        <w:rPr>
          <w:rFonts w:ascii="Times New Roman" w:hAnsi="Times New Roman"/>
          <w:color w:val="000000"/>
          <w:spacing w:val="10"/>
          <w:sz w:val="28"/>
          <w:szCs w:val="28"/>
        </w:rPr>
        <w:t>а-</w:t>
      </w:r>
      <w:proofErr w:type="gramEnd"/>
      <w:r w:rsidRPr="006E080B">
        <w:rPr>
          <w:rFonts w:ascii="Times New Roman" w:hAnsi="Times New Roman"/>
          <w:color w:val="000000"/>
          <w:spacing w:val="10"/>
          <w:sz w:val="28"/>
          <w:szCs w:val="28"/>
        </w:rPr>
        <w:t xml:space="preserve"> государства боролись между собой за первенство, стремясь подчинить друг друга. Самыми крупными среди десят</w:t>
      </w:r>
      <w:r>
        <w:rPr>
          <w:rFonts w:ascii="Times New Roman" w:hAnsi="Times New Roman"/>
          <w:color w:val="000000"/>
          <w:spacing w:val="10"/>
          <w:sz w:val="28"/>
          <w:szCs w:val="28"/>
        </w:rPr>
        <w:t xml:space="preserve">ков городов были Ур, </w:t>
      </w:r>
      <w:proofErr w:type="spellStart"/>
      <w:r>
        <w:rPr>
          <w:rFonts w:ascii="Times New Roman" w:hAnsi="Times New Roman"/>
          <w:color w:val="000000"/>
          <w:spacing w:val="10"/>
          <w:sz w:val="28"/>
          <w:szCs w:val="28"/>
        </w:rPr>
        <w:t>Урук</w:t>
      </w:r>
      <w:proofErr w:type="spellEnd"/>
      <w:r>
        <w:rPr>
          <w:rFonts w:ascii="Times New Roman" w:hAnsi="Times New Roman"/>
          <w:color w:val="000000"/>
          <w:spacing w:val="10"/>
          <w:sz w:val="28"/>
          <w:szCs w:val="28"/>
        </w:rPr>
        <w:t xml:space="preserve">, </w:t>
      </w:r>
      <w:proofErr w:type="spellStart"/>
      <w:r>
        <w:rPr>
          <w:rFonts w:ascii="Times New Roman" w:hAnsi="Times New Roman"/>
          <w:color w:val="000000"/>
          <w:spacing w:val="10"/>
          <w:sz w:val="28"/>
          <w:szCs w:val="28"/>
        </w:rPr>
        <w:t>Киш</w:t>
      </w:r>
      <w:proofErr w:type="gramStart"/>
      <w:r>
        <w:rPr>
          <w:rFonts w:ascii="Times New Roman" w:hAnsi="Times New Roman"/>
          <w:color w:val="000000"/>
          <w:spacing w:val="10"/>
          <w:sz w:val="28"/>
          <w:szCs w:val="28"/>
        </w:rPr>
        <w:t>,В</w:t>
      </w:r>
      <w:proofErr w:type="gramEnd"/>
      <w:r>
        <w:rPr>
          <w:rFonts w:ascii="Times New Roman" w:hAnsi="Times New Roman"/>
          <w:color w:val="000000"/>
          <w:spacing w:val="10"/>
          <w:sz w:val="28"/>
          <w:szCs w:val="28"/>
        </w:rPr>
        <w:t>авилон,</w:t>
      </w:r>
      <w:r w:rsidRPr="006E080B">
        <w:rPr>
          <w:rFonts w:ascii="Times New Roman" w:hAnsi="Times New Roman"/>
          <w:color w:val="000000"/>
          <w:spacing w:val="10"/>
          <w:sz w:val="28"/>
          <w:szCs w:val="28"/>
        </w:rPr>
        <w:t>Лагаш</w:t>
      </w:r>
      <w:proofErr w:type="spellEnd"/>
      <w:r w:rsidRPr="006E080B">
        <w:rPr>
          <w:rFonts w:ascii="Times New Roman" w:hAnsi="Times New Roman"/>
          <w:color w:val="000000"/>
          <w:spacing w:val="10"/>
          <w:sz w:val="28"/>
          <w:szCs w:val="28"/>
        </w:rPr>
        <w:t>.</w:t>
      </w:r>
    </w:p>
    <w:p w:rsidR="006E080B" w:rsidRDefault="006E080B" w:rsidP="006E080B">
      <w:pPr>
        <w:pStyle w:val="1"/>
        <w:shd w:val="clear" w:color="auto" w:fill="FFFFFF"/>
        <w:tabs>
          <w:tab w:val="num" w:pos="1415"/>
        </w:tabs>
        <w:jc w:val="both"/>
        <w:rPr>
          <w:rFonts w:ascii="Times New Roman" w:hAnsi="Times New Roman"/>
          <w:color w:val="000000"/>
          <w:spacing w:val="10"/>
          <w:sz w:val="28"/>
          <w:szCs w:val="28"/>
        </w:rPr>
      </w:pPr>
      <w:r w:rsidRPr="006E080B">
        <w:rPr>
          <w:rFonts w:ascii="Times New Roman" w:hAnsi="Times New Roman"/>
          <w:color w:val="000000"/>
          <w:spacing w:val="10"/>
          <w:sz w:val="28"/>
          <w:szCs w:val="28"/>
        </w:rPr>
        <w:t xml:space="preserve">В начале 2 тысячелетия до нашей эры на юге Месопотамии было образовано Вавилонское царство, которое возглавил царь Хаммурапи. В период его правления Междуречье стали именовать </w:t>
      </w:r>
      <w:proofErr w:type="spellStart"/>
      <w:r w:rsidRPr="006E080B">
        <w:rPr>
          <w:rFonts w:ascii="Times New Roman" w:hAnsi="Times New Roman"/>
          <w:color w:val="000000"/>
          <w:spacing w:val="10"/>
          <w:sz w:val="28"/>
          <w:szCs w:val="28"/>
        </w:rPr>
        <w:t>Вавилонией</w:t>
      </w:r>
      <w:proofErr w:type="spellEnd"/>
      <w:r w:rsidRPr="006E080B">
        <w:rPr>
          <w:rFonts w:ascii="Times New Roman" w:hAnsi="Times New Roman"/>
          <w:color w:val="000000"/>
          <w:spacing w:val="10"/>
          <w:sz w:val="28"/>
          <w:szCs w:val="28"/>
        </w:rPr>
        <w:t xml:space="preserve">, а ее народонаселение – вавилонянами. На момент прихода к власти Хаммурапи, </w:t>
      </w:r>
      <w:proofErr w:type="spellStart"/>
      <w:r w:rsidRPr="006E080B">
        <w:rPr>
          <w:rFonts w:ascii="Times New Roman" w:hAnsi="Times New Roman"/>
          <w:color w:val="000000"/>
          <w:spacing w:val="10"/>
          <w:sz w:val="28"/>
          <w:szCs w:val="28"/>
        </w:rPr>
        <w:t>Вавилония</w:t>
      </w:r>
      <w:proofErr w:type="spellEnd"/>
      <w:r w:rsidRPr="006E080B">
        <w:rPr>
          <w:rFonts w:ascii="Times New Roman" w:hAnsi="Times New Roman"/>
          <w:color w:val="000000"/>
          <w:spacing w:val="10"/>
          <w:sz w:val="28"/>
          <w:szCs w:val="28"/>
        </w:rPr>
        <w:t xml:space="preserve"> была относительно небольшим царством. </w:t>
      </w:r>
      <w:r w:rsidRPr="006E080B">
        <w:rPr>
          <w:rFonts w:ascii="Times New Roman" w:hAnsi="Times New Roman"/>
          <w:color w:val="000000"/>
          <w:spacing w:val="10"/>
          <w:sz w:val="28"/>
          <w:szCs w:val="28"/>
        </w:rPr>
        <w:lastRenderedPageBreak/>
        <w:t xml:space="preserve">Поэтому он регулярно совершал завоевательные походы для расширения ее границ. Вавилонский царь Хаммурапи завоевал </w:t>
      </w:r>
      <w:proofErr w:type="spellStart"/>
      <w:r w:rsidRPr="006E080B">
        <w:rPr>
          <w:rFonts w:ascii="Times New Roman" w:hAnsi="Times New Roman"/>
          <w:color w:val="000000"/>
          <w:spacing w:val="10"/>
          <w:sz w:val="28"/>
          <w:szCs w:val="28"/>
        </w:rPr>
        <w:t>Урук</w:t>
      </w:r>
      <w:proofErr w:type="spellEnd"/>
      <w:r w:rsidRPr="006E080B">
        <w:rPr>
          <w:rFonts w:ascii="Times New Roman" w:hAnsi="Times New Roman"/>
          <w:color w:val="000000"/>
          <w:spacing w:val="10"/>
          <w:sz w:val="28"/>
          <w:szCs w:val="28"/>
        </w:rPr>
        <w:t xml:space="preserve">, </w:t>
      </w:r>
      <w:proofErr w:type="spellStart"/>
      <w:r w:rsidRPr="006E080B">
        <w:rPr>
          <w:rFonts w:ascii="Times New Roman" w:hAnsi="Times New Roman"/>
          <w:color w:val="000000"/>
          <w:spacing w:val="10"/>
          <w:sz w:val="28"/>
          <w:szCs w:val="28"/>
        </w:rPr>
        <w:t>Исин</w:t>
      </w:r>
      <w:proofErr w:type="spellEnd"/>
      <w:r w:rsidRPr="006E080B">
        <w:rPr>
          <w:rFonts w:ascii="Times New Roman" w:hAnsi="Times New Roman"/>
          <w:color w:val="000000"/>
          <w:spacing w:val="10"/>
          <w:sz w:val="28"/>
          <w:szCs w:val="28"/>
        </w:rPr>
        <w:t xml:space="preserve">, Элам, Ларсу, </w:t>
      </w:r>
      <w:proofErr w:type="spellStart"/>
      <w:r w:rsidRPr="006E080B">
        <w:rPr>
          <w:rFonts w:ascii="Times New Roman" w:hAnsi="Times New Roman"/>
          <w:color w:val="000000"/>
          <w:spacing w:val="10"/>
          <w:sz w:val="28"/>
          <w:szCs w:val="28"/>
        </w:rPr>
        <w:t>Эшунну</w:t>
      </w:r>
      <w:proofErr w:type="spellEnd"/>
      <w:r w:rsidRPr="006E080B">
        <w:rPr>
          <w:rFonts w:ascii="Times New Roman" w:hAnsi="Times New Roman"/>
          <w:color w:val="000000"/>
          <w:spacing w:val="10"/>
          <w:sz w:val="28"/>
          <w:szCs w:val="28"/>
        </w:rPr>
        <w:t xml:space="preserve"> и многие другие шумерские города </w:t>
      </w:r>
      <w:proofErr w:type="gramStart"/>
      <w:r w:rsidRPr="006E080B">
        <w:rPr>
          <w:rFonts w:ascii="Times New Roman" w:hAnsi="Times New Roman"/>
          <w:color w:val="000000"/>
          <w:spacing w:val="10"/>
          <w:sz w:val="28"/>
          <w:szCs w:val="28"/>
        </w:rPr>
        <w:t>–г</w:t>
      </w:r>
      <w:proofErr w:type="gramEnd"/>
      <w:r w:rsidRPr="006E080B">
        <w:rPr>
          <w:rFonts w:ascii="Times New Roman" w:hAnsi="Times New Roman"/>
          <w:color w:val="000000"/>
          <w:spacing w:val="10"/>
          <w:sz w:val="28"/>
          <w:szCs w:val="28"/>
        </w:rPr>
        <w:t xml:space="preserve">осударства. В результате, под его властью было объединено все Междуречье. Царь Хаммурапи запомнился в истории не только как правитель, объединивший всю Древнюю Месопотамию в единое централизованное государство, но и как один из первых известных миру </w:t>
      </w:r>
      <w:proofErr w:type="spellStart"/>
      <w:r w:rsidRPr="006E080B">
        <w:rPr>
          <w:rFonts w:ascii="Times New Roman" w:hAnsi="Times New Roman"/>
          <w:color w:val="000000"/>
          <w:spacing w:val="10"/>
          <w:sz w:val="28"/>
          <w:szCs w:val="28"/>
        </w:rPr>
        <w:t>законотворцев</w:t>
      </w:r>
      <w:proofErr w:type="spellEnd"/>
      <w:r w:rsidRPr="006E080B">
        <w:rPr>
          <w:rFonts w:ascii="Times New Roman" w:hAnsi="Times New Roman"/>
          <w:color w:val="000000"/>
          <w:spacing w:val="10"/>
          <w:sz w:val="28"/>
          <w:szCs w:val="28"/>
        </w:rPr>
        <w:t xml:space="preserve">. В начале 20 века археологи нашли каменный столб, с высеченными на нем законами царя Хаммурапи. Это были 282 статьи, регулировавшие имущественные и семейные отношения, предусматривавшие различные меры наказания за всевозможные виды преступлений.   </w:t>
      </w:r>
    </w:p>
    <w:p w:rsidR="006E080B" w:rsidRDefault="006E080B" w:rsidP="006E080B">
      <w:pPr>
        <w:pStyle w:val="1"/>
        <w:shd w:val="clear" w:color="auto" w:fill="FFFFFF"/>
        <w:tabs>
          <w:tab w:val="num" w:pos="1415"/>
        </w:tabs>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Экономика</w:t>
      </w:r>
      <w:proofErr w:type="gramStart"/>
      <w:r w:rsidRPr="006E080B">
        <w:rPr>
          <w:rFonts w:ascii="Times New Roman" w:hAnsi="Times New Roman"/>
          <w:color w:val="000000"/>
          <w:spacing w:val="10"/>
          <w:sz w:val="28"/>
          <w:szCs w:val="28"/>
        </w:rPr>
        <w:t xml:space="preserve"> К</w:t>
      </w:r>
      <w:proofErr w:type="gramEnd"/>
      <w:r w:rsidRPr="006E080B">
        <w:rPr>
          <w:rFonts w:ascii="Times New Roman" w:hAnsi="Times New Roman"/>
          <w:color w:val="000000"/>
          <w:spacing w:val="10"/>
          <w:sz w:val="28"/>
          <w:szCs w:val="28"/>
        </w:rPr>
        <w:t xml:space="preserve">ак и в Древнем Египте, процветание жителей Месопотамии напрямую зависело от розливов рек. Однако в отличие от Нила, Тигр и Евфрат были слишком бурными. Поэтому шумеры строили оросительные системы не для полива, а для отвода лишней воды. Основными сельскохозяйственными культурами, выращиваемыми населением Междуречья были: ячмень, финики, виноград, различные виды овощей. Земледельческими работами и постройкой оросительных каналов занимались в основном не рабы, а свободные общинники, обязанные в порядке повинности работать на государство 1-2 месяца в год.  </w:t>
      </w:r>
    </w:p>
    <w:p w:rsidR="006E080B" w:rsidRDefault="006E080B" w:rsidP="006E080B">
      <w:pPr>
        <w:pStyle w:val="1"/>
        <w:shd w:val="clear" w:color="auto" w:fill="FFFFFF"/>
        <w:tabs>
          <w:tab w:val="num" w:pos="1415"/>
        </w:tabs>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Культура</w:t>
      </w:r>
      <w:r w:rsidRPr="006E080B">
        <w:rPr>
          <w:rFonts w:ascii="Times New Roman" w:hAnsi="Times New Roman"/>
          <w:color w:val="000000"/>
          <w:spacing w:val="10"/>
          <w:sz w:val="28"/>
          <w:szCs w:val="28"/>
        </w:rPr>
        <w:t xml:space="preserve"> </w:t>
      </w:r>
      <w:proofErr w:type="spellStart"/>
      <w:proofErr w:type="gramStart"/>
      <w:r w:rsidRPr="006E080B">
        <w:rPr>
          <w:rFonts w:ascii="Times New Roman" w:hAnsi="Times New Roman"/>
          <w:color w:val="000000"/>
          <w:spacing w:val="10"/>
          <w:sz w:val="28"/>
          <w:szCs w:val="28"/>
        </w:rPr>
        <w:t>Культура</w:t>
      </w:r>
      <w:proofErr w:type="spellEnd"/>
      <w:proofErr w:type="gramEnd"/>
      <w:r w:rsidRPr="006E080B">
        <w:rPr>
          <w:rFonts w:ascii="Times New Roman" w:hAnsi="Times New Roman"/>
          <w:color w:val="000000"/>
          <w:spacing w:val="10"/>
          <w:sz w:val="28"/>
          <w:szCs w:val="28"/>
        </w:rPr>
        <w:t xml:space="preserve"> Месопотамии одна из древнейших в мире, для своего времени она была прогрессивной и высокоразвитой. Уже в 3 тысячелетии до нашей эры здесь была изобретена собственная система письменности – клинопись. Знаки клинописи выдавливали заостренными тростниковыми палочками на глиняных табличках, пока глина была мягкой. Начиная со 2 тысячелетия до нашей эры, клинопись шумеров распространилась по всему Ближнему Востоку. Шумеры первыми изобрели систему измерения времени, согласно которой час делят на 60 минут, а минуту на 60 секунд. Они написали первые в мире медицинские книги – сборники рецептов, составили первый в мире библиотечный каталог. </w:t>
      </w:r>
    </w:p>
    <w:p w:rsidR="006E080B" w:rsidRPr="006E080B" w:rsidRDefault="006E080B" w:rsidP="006E080B">
      <w:pPr>
        <w:pStyle w:val="1"/>
        <w:shd w:val="clear" w:color="auto" w:fill="FFFFFF"/>
        <w:tabs>
          <w:tab w:val="num" w:pos="1415"/>
        </w:tabs>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Древняя Индия</w:t>
      </w:r>
      <w:proofErr w:type="gramStart"/>
      <w:r w:rsidRPr="006E080B">
        <w:rPr>
          <w:rFonts w:ascii="Times New Roman" w:hAnsi="Times New Roman"/>
          <w:color w:val="000000"/>
          <w:spacing w:val="10"/>
          <w:sz w:val="28"/>
          <w:szCs w:val="28"/>
        </w:rPr>
        <w:t xml:space="preserve"> В</w:t>
      </w:r>
      <w:proofErr w:type="gramEnd"/>
      <w:r w:rsidRPr="006E080B">
        <w:rPr>
          <w:rFonts w:ascii="Times New Roman" w:hAnsi="Times New Roman"/>
          <w:color w:val="000000"/>
          <w:spacing w:val="10"/>
          <w:sz w:val="28"/>
          <w:szCs w:val="28"/>
        </w:rPr>
        <w:t>о 2 тысячелетии до нашей эры на полуостров Индостан вторглись индоевропейские племена - арии. В долинах рек Инд и Ганг они основали древнейшую в мире Ведийскую цивилизацию. Ведийской ее назвали потому, что государственное устройство, хозяйственная жизнь и культура Древней Индии регулировалась на основе священных писаний – Вед (название образовано от слова «ведать»- знать).</w:t>
      </w:r>
    </w:p>
    <w:p w:rsidR="007D3AEB" w:rsidRDefault="006E080B" w:rsidP="006E080B">
      <w:pPr>
        <w:pStyle w:val="1"/>
        <w:shd w:val="clear" w:color="auto" w:fill="FFFFFF"/>
        <w:tabs>
          <w:tab w:val="num" w:pos="1415"/>
        </w:tabs>
        <w:suppressAutoHyphens w:val="0"/>
        <w:jc w:val="both"/>
        <w:rPr>
          <w:rFonts w:ascii="Times New Roman" w:hAnsi="Times New Roman"/>
          <w:b/>
          <w:color w:val="000000"/>
          <w:spacing w:val="10"/>
          <w:sz w:val="28"/>
          <w:szCs w:val="28"/>
        </w:rPr>
      </w:pPr>
      <w:r>
        <w:rPr>
          <w:rFonts w:ascii="Times New Roman" w:hAnsi="Times New Roman"/>
          <w:color w:val="000000"/>
          <w:spacing w:val="10"/>
          <w:sz w:val="28"/>
          <w:szCs w:val="28"/>
        </w:rPr>
        <w:t xml:space="preserve"> </w:t>
      </w:r>
      <w:r>
        <w:rPr>
          <w:rFonts w:ascii="Times New Roman" w:hAnsi="Times New Roman"/>
          <w:b/>
          <w:color w:val="000000"/>
          <w:spacing w:val="10"/>
          <w:sz w:val="28"/>
          <w:szCs w:val="28"/>
        </w:rPr>
        <w:t xml:space="preserve"> </w:t>
      </w: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color w:val="000000"/>
          <w:spacing w:val="10"/>
          <w:sz w:val="28"/>
          <w:szCs w:val="28"/>
        </w:rPr>
        <w:t>В соответствии с предписаниями Вед, индийское общество п</w:t>
      </w:r>
      <w:r>
        <w:rPr>
          <w:rFonts w:ascii="Times New Roman" w:hAnsi="Times New Roman"/>
          <w:color w:val="000000"/>
          <w:spacing w:val="10"/>
          <w:sz w:val="28"/>
          <w:szCs w:val="28"/>
        </w:rPr>
        <w:t>одразделялось на четыре касты</w:t>
      </w:r>
      <w:r w:rsidRPr="006E080B">
        <w:rPr>
          <w:rFonts w:ascii="Times New Roman" w:hAnsi="Times New Roman"/>
          <w:color w:val="000000"/>
          <w:spacing w:val="10"/>
          <w:sz w:val="28"/>
          <w:szCs w:val="28"/>
        </w:rPr>
        <w:t xml:space="preserve">, для каждой из которых устанавливались свои правила поведения, обязанности, права: К высшей касте принадлежали брахманы - духовные наставники всех </w:t>
      </w:r>
      <w:r w:rsidRPr="006E080B">
        <w:rPr>
          <w:rFonts w:ascii="Times New Roman" w:hAnsi="Times New Roman"/>
          <w:color w:val="000000"/>
          <w:spacing w:val="10"/>
          <w:sz w:val="28"/>
          <w:szCs w:val="28"/>
        </w:rPr>
        <w:lastRenderedPageBreak/>
        <w:t xml:space="preserve">людей в обществе, носители грамотности, знания. Брахманы в Индии были жрецами, учителями, учеными, занимали высшие государственные должности, становились советниками при царях. Представители второй по значимости касты в Индии – кшатрии. Кшатрии выполняли военные и управленческие функции: из этой касты набирали войска, выбирали царя - раджу, кшатрии занимали высшие государственные должности. Кшатрии обязаны были управлять обществом, поддерживать в нем порядок и справедливость, защищать стариков, женщин, детей, мирное население. Несмотря на то, что брахманы считались высшим сословием в Древней Индии, самыми богатыми были кшатрии. Третья каста – вайшьи была представлена торговцами и землевладельцами. Они держались подальше от тяжелого физического труда, занимались преимущественно предпринимательской или творческой деятельностью. </w:t>
      </w:r>
      <w:proofErr w:type="gramStart"/>
      <w:r w:rsidRPr="006E080B">
        <w:rPr>
          <w:rFonts w:ascii="Times New Roman" w:hAnsi="Times New Roman"/>
          <w:color w:val="000000"/>
          <w:spacing w:val="10"/>
          <w:sz w:val="28"/>
          <w:szCs w:val="28"/>
        </w:rPr>
        <w:t>Четвертая каста, которая считалась низшей в Индии – шудры - наемные работники, слуги, земледельцы, скотоводы, рабы.</w:t>
      </w:r>
      <w:proofErr w:type="gramEnd"/>
      <w:r w:rsidRPr="006E080B">
        <w:rPr>
          <w:rFonts w:ascii="Times New Roman" w:hAnsi="Times New Roman"/>
          <w:color w:val="000000"/>
          <w:spacing w:val="10"/>
          <w:sz w:val="28"/>
          <w:szCs w:val="28"/>
        </w:rPr>
        <w:t xml:space="preserve"> Шудры занимались преимущественно тяжелым физическим трудом, были лишены всяческих привилегий и возможности заключать брак с представителями трех высших каст. Принадлежность к той или иной касте передавалась от отца к детям по наследству, поменять одну касту на другую было невозможно.   </w:t>
      </w: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Экономика</w:t>
      </w:r>
      <w:r w:rsidRPr="006E080B">
        <w:rPr>
          <w:rFonts w:ascii="Times New Roman" w:hAnsi="Times New Roman"/>
          <w:color w:val="000000"/>
          <w:spacing w:val="10"/>
          <w:sz w:val="28"/>
          <w:szCs w:val="28"/>
        </w:rPr>
        <w:t xml:space="preserve"> Население Древней Индии историки относят к высокоразвитым цивилизациям. В сельском хозяйстве индийцы использовали ирригационные сооружения, которые помогали получать им до 4 урожаев в год. Индийцы выращивали ячмень, рис, рожь, пшеницу, хлопок, множество видов фруктовых плодов и овощей. Высоким уровнем развития отличалось мастерство ремесленников. Индийцы первыми в мире научились ткать и прясть хлопок, они были искусны в гончарном и ювелирном деле. Показателем богатства и высокого положения в древнеиндийском обществе были обширные земельные владения, большое количество коров, рабов.</w:t>
      </w:r>
      <w:r w:rsidRPr="006E080B">
        <w:rPr>
          <w:rFonts w:ascii="Times New Roman" w:hAnsi="Times New Roman"/>
          <w:color w:val="000000"/>
          <w:spacing w:val="10"/>
          <w:sz w:val="28"/>
          <w:szCs w:val="28"/>
        </w:rPr>
        <w:br/>
      </w:r>
      <w:r>
        <w:rPr>
          <w:rFonts w:ascii="Times New Roman" w:hAnsi="Times New Roman"/>
          <w:b/>
          <w:color w:val="000000"/>
          <w:spacing w:val="10"/>
          <w:sz w:val="28"/>
          <w:szCs w:val="28"/>
        </w:rPr>
        <w:t xml:space="preserve"> </w:t>
      </w:r>
      <w:r w:rsidRPr="006E080B">
        <w:rPr>
          <w:rFonts w:ascii="Times New Roman" w:hAnsi="Times New Roman"/>
          <w:b/>
          <w:color w:val="000000"/>
          <w:spacing w:val="10"/>
          <w:sz w:val="28"/>
          <w:szCs w:val="28"/>
        </w:rPr>
        <w:t>Древний Китай</w:t>
      </w:r>
      <w:proofErr w:type="gramStart"/>
      <w:r w:rsidRPr="006E080B">
        <w:rPr>
          <w:rFonts w:ascii="Times New Roman" w:hAnsi="Times New Roman"/>
          <w:b/>
          <w:color w:val="000000"/>
          <w:spacing w:val="10"/>
          <w:sz w:val="28"/>
          <w:szCs w:val="28"/>
        </w:rPr>
        <w:t xml:space="preserve"> </w:t>
      </w:r>
      <w:r w:rsidRPr="006E080B">
        <w:rPr>
          <w:rFonts w:ascii="Times New Roman" w:hAnsi="Times New Roman"/>
          <w:color w:val="000000"/>
          <w:spacing w:val="10"/>
          <w:sz w:val="28"/>
          <w:szCs w:val="28"/>
        </w:rPr>
        <w:t>Н</w:t>
      </w:r>
      <w:proofErr w:type="gramEnd"/>
      <w:r w:rsidRPr="006E080B">
        <w:rPr>
          <w:rFonts w:ascii="Times New Roman" w:hAnsi="Times New Roman"/>
          <w:color w:val="000000"/>
          <w:spacing w:val="10"/>
          <w:sz w:val="28"/>
          <w:szCs w:val="28"/>
        </w:rPr>
        <w:t xml:space="preserve">а рубеже 3-2 тысячелетия до нашей эры в долине реки Хуанхэ зародилась древнекитайская цивилизация. Здесь, в отличие от других речных цивилизаций, на протяжении тысячи лет люди не сооружали искусственных оросительных систем. К середине 2 тысячелетия до нашей эры на территориях Китая сформировалось более 250 отдельных независимых государств, которые вели непрерывные междоусобные войны друг с другом. В 221 году до нашей эры государства Древнего Китая были объединены в единую империю, которую возглавила династия </w:t>
      </w:r>
      <w:proofErr w:type="spellStart"/>
      <w:r w:rsidRPr="006E080B">
        <w:rPr>
          <w:rFonts w:ascii="Times New Roman" w:hAnsi="Times New Roman"/>
          <w:color w:val="000000"/>
          <w:spacing w:val="10"/>
          <w:sz w:val="28"/>
          <w:szCs w:val="28"/>
        </w:rPr>
        <w:t>Цинь</w:t>
      </w:r>
      <w:proofErr w:type="spellEnd"/>
      <w:r w:rsidRPr="006E080B">
        <w:rPr>
          <w:rFonts w:ascii="Times New Roman" w:hAnsi="Times New Roman"/>
          <w:color w:val="000000"/>
          <w:spacing w:val="10"/>
          <w:sz w:val="28"/>
          <w:szCs w:val="28"/>
        </w:rPr>
        <w:t xml:space="preserve">. Император </w:t>
      </w:r>
      <w:proofErr w:type="spellStart"/>
      <w:r w:rsidRPr="006E080B">
        <w:rPr>
          <w:rFonts w:ascii="Times New Roman" w:hAnsi="Times New Roman"/>
          <w:color w:val="000000"/>
          <w:spacing w:val="10"/>
          <w:sz w:val="28"/>
          <w:szCs w:val="28"/>
        </w:rPr>
        <w:t>Цинь</w:t>
      </w:r>
      <w:proofErr w:type="spellEnd"/>
      <w:r w:rsidRPr="006E080B">
        <w:rPr>
          <w:rFonts w:ascii="Times New Roman" w:hAnsi="Times New Roman"/>
          <w:color w:val="000000"/>
          <w:spacing w:val="10"/>
          <w:sz w:val="28"/>
          <w:szCs w:val="28"/>
        </w:rPr>
        <w:t xml:space="preserve"> </w:t>
      </w:r>
      <w:proofErr w:type="spellStart"/>
      <w:r w:rsidRPr="006E080B">
        <w:rPr>
          <w:rFonts w:ascii="Times New Roman" w:hAnsi="Times New Roman"/>
          <w:color w:val="000000"/>
          <w:spacing w:val="10"/>
          <w:sz w:val="28"/>
          <w:szCs w:val="28"/>
        </w:rPr>
        <w:t>Шихуанд</w:t>
      </w:r>
      <w:proofErr w:type="gramStart"/>
      <w:r w:rsidRPr="006E080B">
        <w:rPr>
          <w:rFonts w:ascii="Times New Roman" w:hAnsi="Times New Roman"/>
          <w:color w:val="000000"/>
          <w:spacing w:val="10"/>
          <w:sz w:val="28"/>
          <w:szCs w:val="28"/>
        </w:rPr>
        <w:t>и</w:t>
      </w:r>
      <w:proofErr w:type="spellEnd"/>
      <w:r w:rsidRPr="006E080B">
        <w:rPr>
          <w:rFonts w:ascii="Times New Roman" w:hAnsi="Times New Roman"/>
          <w:color w:val="000000"/>
          <w:spacing w:val="10"/>
          <w:sz w:val="28"/>
          <w:szCs w:val="28"/>
        </w:rPr>
        <w:t>–</w:t>
      </w:r>
      <w:proofErr w:type="gramEnd"/>
      <w:r w:rsidRPr="006E080B">
        <w:rPr>
          <w:rFonts w:ascii="Times New Roman" w:hAnsi="Times New Roman"/>
          <w:color w:val="000000"/>
          <w:spacing w:val="10"/>
          <w:sz w:val="28"/>
          <w:szCs w:val="28"/>
        </w:rPr>
        <w:t xml:space="preserve"> первый правитель и основатель централизованного китайского государства, установил в своей стране режим террора и тирании. По его приказу были казнены тысячи последователей конфуцианств</w:t>
      </w:r>
      <w:proofErr w:type="gramStart"/>
      <w:r w:rsidRPr="006E080B">
        <w:rPr>
          <w:rFonts w:ascii="Times New Roman" w:hAnsi="Times New Roman"/>
          <w:color w:val="000000"/>
          <w:spacing w:val="10"/>
          <w:sz w:val="28"/>
          <w:szCs w:val="28"/>
        </w:rPr>
        <w:t>а-</w:t>
      </w:r>
      <w:proofErr w:type="gramEnd"/>
      <w:r w:rsidRPr="006E080B">
        <w:rPr>
          <w:rFonts w:ascii="Times New Roman" w:hAnsi="Times New Roman"/>
          <w:color w:val="000000"/>
          <w:spacing w:val="10"/>
          <w:sz w:val="28"/>
          <w:szCs w:val="28"/>
        </w:rPr>
        <w:t xml:space="preserve"> религиозно-философского китайского</w:t>
      </w:r>
      <w:r w:rsidRPr="006E080B">
        <w:rPr>
          <w:rFonts w:ascii="Times New Roman" w:hAnsi="Times New Roman"/>
          <w:b/>
          <w:color w:val="000000"/>
          <w:spacing w:val="10"/>
          <w:sz w:val="28"/>
          <w:szCs w:val="28"/>
        </w:rPr>
        <w:t xml:space="preserve"> </w:t>
      </w:r>
      <w:r w:rsidRPr="006E080B">
        <w:rPr>
          <w:rFonts w:ascii="Times New Roman" w:hAnsi="Times New Roman"/>
          <w:color w:val="000000"/>
          <w:spacing w:val="10"/>
          <w:sz w:val="28"/>
          <w:szCs w:val="28"/>
        </w:rPr>
        <w:t>учения.</w:t>
      </w:r>
    </w:p>
    <w:p w:rsidR="006E080B" w:rsidRDefault="006E080B" w:rsidP="007D3AEB">
      <w:pPr>
        <w:pStyle w:val="1"/>
        <w:shd w:val="clear" w:color="auto" w:fill="FFFFFF"/>
        <w:tabs>
          <w:tab w:val="num" w:pos="1415"/>
        </w:tabs>
        <w:suppressAutoHyphens w:val="0"/>
        <w:jc w:val="both"/>
        <w:rPr>
          <w:rFonts w:ascii="Times New Roman" w:hAnsi="Times New Roman"/>
          <w:color w:val="000000"/>
          <w:spacing w:val="10"/>
          <w:sz w:val="28"/>
          <w:szCs w:val="28"/>
        </w:rPr>
      </w:pPr>
      <w:r w:rsidRPr="006E080B">
        <w:rPr>
          <w:rFonts w:ascii="Times New Roman" w:hAnsi="Times New Roman"/>
          <w:b/>
          <w:color w:val="000000"/>
          <w:spacing w:val="10"/>
          <w:sz w:val="28"/>
          <w:szCs w:val="28"/>
        </w:rPr>
        <w:t>Принципы древнего конфуцианства</w:t>
      </w:r>
      <w:r w:rsidRPr="006E080B">
        <w:rPr>
          <w:rFonts w:ascii="Times New Roman" w:hAnsi="Times New Roman"/>
          <w:color w:val="000000"/>
          <w:spacing w:val="10"/>
          <w:sz w:val="28"/>
          <w:szCs w:val="28"/>
        </w:rPr>
        <w:t xml:space="preserve">: торжество справедливости в </w:t>
      </w:r>
      <w:r w:rsidRPr="006E080B">
        <w:rPr>
          <w:rFonts w:ascii="Times New Roman" w:hAnsi="Times New Roman"/>
          <w:color w:val="000000"/>
          <w:spacing w:val="10"/>
          <w:sz w:val="28"/>
          <w:szCs w:val="28"/>
        </w:rPr>
        <w:lastRenderedPageBreak/>
        <w:t xml:space="preserve">обществе, любовь и сострадание к людям, уважение к старшим, долг каждого из людей независимо от их социального положения перед обществом. После смерти </w:t>
      </w:r>
      <w:proofErr w:type="spellStart"/>
      <w:r w:rsidRPr="006E080B">
        <w:rPr>
          <w:rFonts w:ascii="Times New Roman" w:hAnsi="Times New Roman"/>
          <w:color w:val="000000"/>
          <w:spacing w:val="10"/>
          <w:sz w:val="28"/>
          <w:szCs w:val="28"/>
        </w:rPr>
        <w:t>Шихуанди</w:t>
      </w:r>
      <w:proofErr w:type="spellEnd"/>
      <w:r w:rsidRPr="006E080B">
        <w:rPr>
          <w:rFonts w:ascii="Times New Roman" w:hAnsi="Times New Roman"/>
          <w:color w:val="000000"/>
          <w:spacing w:val="10"/>
          <w:sz w:val="28"/>
          <w:szCs w:val="28"/>
        </w:rPr>
        <w:t xml:space="preserve"> власть в Китае захватила династия </w:t>
      </w:r>
      <w:proofErr w:type="spellStart"/>
      <w:r w:rsidRPr="006E080B">
        <w:rPr>
          <w:rFonts w:ascii="Times New Roman" w:hAnsi="Times New Roman"/>
          <w:color w:val="000000"/>
          <w:spacing w:val="10"/>
          <w:sz w:val="28"/>
          <w:szCs w:val="28"/>
        </w:rPr>
        <w:t>Хань</w:t>
      </w:r>
      <w:proofErr w:type="spellEnd"/>
      <w:r w:rsidRPr="006E080B">
        <w:rPr>
          <w:rFonts w:ascii="Times New Roman" w:hAnsi="Times New Roman"/>
          <w:color w:val="000000"/>
          <w:spacing w:val="10"/>
          <w:sz w:val="28"/>
          <w:szCs w:val="28"/>
        </w:rPr>
        <w:t xml:space="preserve">, при которой конфуцианство стало государственной религией. Династия </w:t>
      </w:r>
      <w:proofErr w:type="spellStart"/>
      <w:r w:rsidRPr="006E080B">
        <w:rPr>
          <w:rFonts w:ascii="Times New Roman" w:hAnsi="Times New Roman"/>
          <w:color w:val="000000"/>
          <w:spacing w:val="10"/>
          <w:sz w:val="28"/>
          <w:szCs w:val="28"/>
        </w:rPr>
        <w:t>Хань</w:t>
      </w:r>
      <w:proofErr w:type="spellEnd"/>
      <w:r w:rsidRPr="006E080B">
        <w:rPr>
          <w:rFonts w:ascii="Times New Roman" w:hAnsi="Times New Roman"/>
          <w:color w:val="000000"/>
          <w:spacing w:val="10"/>
          <w:sz w:val="28"/>
          <w:szCs w:val="28"/>
        </w:rPr>
        <w:t xml:space="preserve"> просуществовала более 400 лет, после которой Китай вновь распался на отдельные государства.</w:t>
      </w:r>
      <w:r w:rsidRPr="006E080B">
        <w:rPr>
          <w:rFonts w:ascii="Times New Roman" w:hAnsi="Times New Roman"/>
          <w:color w:val="000000"/>
          <w:spacing w:val="10"/>
          <w:sz w:val="28"/>
          <w:szCs w:val="28"/>
        </w:rPr>
        <w:br/>
        <w:t xml:space="preserve">Источник: </w:t>
      </w:r>
      <w:r>
        <w:rPr>
          <w:rFonts w:ascii="Times New Roman" w:hAnsi="Times New Roman"/>
          <w:color w:val="000000"/>
          <w:spacing w:val="10"/>
          <w:sz w:val="28"/>
          <w:szCs w:val="28"/>
        </w:rPr>
        <w:t xml:space="preserve"> </w:t>
      </w:r>
    </w:p>
    <w:p w:rsidR="006E080B" w:rsidRDefault="006E080B" w:rsidP="007D3AEB">
      <w:pPr>
        <w:pStyle w:val="1"/>
        <w:shd w:val="clear" w:color="auto" w:fill="FFFFFF"/>
        <w:tabs>
          <w:tab w:val="num" w:pos="1415"/>
        </w:tabs>
        <w:suppressAutoHyphens w:val="0"/>
        <w:jc w:val="both"/>
        <w:rPr>
          <w:rFonts w:ascii="Times New Roman" w:hAnsi="Times New Roman"/>
          <w:b/>
          <w:color w:val="000000"/>
          <w:spacing w:val="10"/>
          <w:sz w:val="28"/>
          <w:szCs w:val="28"/>
        </w:rPr>
      </w:pPr>
    </w:p>
    <w:p w:rsidR="007D3AEB" w:rsidRDefault="007D3AEB" w:rsidP="006E080B">
      <w:pPr>
        <w:pStyle w:val="1"/>
        <w:numPr>
          <w:ilvl w:val="0"/>
          <w:numId w:val="1"/>
        </w:numPr>
        <w:shd w:val="clear" w:color="auto" w:fill="FFFFFF"/>
        <w:suppressAutoHyphens w:val="0"/>
        <w:jc w:val="both"/>
        <w:rPr>
          <w:rFonts w:ascii="Times New Roman" w:hAnsi="Times New Roman"/>
          <w:b/>
          <w:color w:val="000000"/>
          <w:spacing w:val="10"/>
          <w:sz w:val="28"/>
          <w:szCs w:val="28"/>
        </w:rPr>
      </w:pPr>
      <w:r w:rsidRPr="007D3AEB">
        <w:rPr>
          <w:rFonts w:ascii="Times New Roman" w:hAnsi="Times New Roman"/>
          <w:b/>
          <w:color w:val="000000"/>
          <w:spacing w:val="10"/>
          <w:sz w:val="28"/>
          <w:szCs w:val="28"/>
        </w:rPr>
        <w:t>Развитие социологических взглядов в Античный период в Древней</w:t>
      </w:r>
      <w:r w:rsidRPr="007D3AEB">
        <w:rPr>
          <w:rFonts w:ascii="Times New Roman" w:hAnsi="Times New Roman"/>
          <w:b/>
          <w:spacing w:val="10"/>
          <w:sz w:val="28"/>
          <w:szCs w:val="28"/>
        </w:rPr>
        <w:t xml:space="preserve"> </w:t>
      </w:r>
      <w:r w:rsidRPr="007D3AEB">
        <w:rPr>
          <w:rFonts w:ascii="Times New Roman" w:hAnsi="Times New Roman"/>
          <w:b/>
          <w:color w:val="000000"/>
          <w:spacing w:val="10"/>
          <w:sz w:val="28"/>
          <w:szCs w:val="28"/>
        </w:rPr>
        <w:t>Греции и Риме (по работам Платона, Аристотеля, Цицерона);</w:t>
      </w:r>
    </w:p>
    <w:p w:rsidR="006E080B" w:rsidRPr="004522F2" w:rsidRDefault="004522F2" w:rsidP="004522F2">
      <w:pPr>
        <w:pStyle w:val="1"/>
        <w:shd w:val="clear" w:color="auto" w:fill="FFFFFF"/>
        <w:suppressAutoHyphens w:val="0"/>
        <w:jc w:val="both"/>
        <w:rPr>
          <w:rFonts w:ascii="Times New Roman" w:hAnsi="Times New Roman"/>
          <w:spacing w:val="10"/>
          <w:sz w:val="28"/>
          <w:szCs w:val="28"/>
        </w:rPr>
      </w:pPr>
      <w:r w:rsidRPr="004522F2">
        <w:rPr>
          <w:rFonts w:ascii="Times New Roman" w:hAnsi="Times New Roman"/>
          <w:spacing w:val="10"/>
          <w:sz w:val="28"/>
          <w:szCs w:val="28"/>
        </w:rPr>
        <w:t>Социальная мысль в эпоху Античности была включена в учения, объясняющие устройство и проблемы функционирования общества. 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свободно рожденных взрослых мужчин. Основу их социологических воззрений составили концепции социальной структуры и социальной справедливости.</w:t>
      </w:r>
    </w:p>
    <w:p w:rsidR="00533FF5" w:rsidRPr="00533FF5" w:rsidRDefault="00533FF5" w:rsidP="00533FF5">
      <w:pPr>
        <w:pStyle w:val="1"/>
        <w:shd w:val="clear" w:color="auto" w:fill="FFFFFF"/>
        <w:tabs>
          <w:tab w:val="num" w:pos="1415"/>
        </w:tabs>
        <w:jc w:val="both"/>
        <w:rPr>
          <w:rFonts w:ascii="Times New Roman" w:hAnsi="Times New Roman"/>
          <w:b/>
          <w:color w:val="000000"/>
          <w:spacing w:val="10"/>
          <w:sz w:val="28"/>
          <w:szCs w:val="28"/>
        </w:rPr>
      </w:pPr>
      <w:r w:rsidRPr="00533FF5">
        <w:rPr>
          <w:rFonts w:ascii="Times New Roman" w:hAnsi="Times New Roman"/>
          <w:b/>
          <w:color w:val="000000"/>
          <w:spacing w:val="10"/>
          <w:sz w:val="28"/>
          <w:szCs w:val="28"/>
        </w:rPr>
        <w:t xml:space="preserve">Социальные взгляды Платона (427-347 до н.э.) были составной частью его философского объективно-идеалистического учения. </w:t>
      </w:r>
      <w:proofErr w:type="gramStart"/>
      <w:r w:rsidRPr="00533FF5">
        <w:rPr>
          <w:rFonts w:ascii="Times New Roman" w:hAnsi="Times New Roman"/>
          <w:b/>
          <w:color w:val="000000"/>
          <w:spacing w:val="10"/>
          <w:sz w:val="28"/>
          <w:szCs w:val="28"/>
        </w:rPr>
        <w:t>Социологическое понимание структуры общества и справедливости было изложено им в диалогах "Государство" (70-60-е гг. IV в. до н.э.) и "Законы" (50-е гг. IV в. до н.э.).</w:t>
      </w:r>
      <w:proofErr w:type="gramEnd"/>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полиса (города-государства). Рабов он считал живыми орудиями труда, не имеющими никаких прав в государстве.</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proofErr w:type="gramStart"/>
      <w:r w:rsidRPr="00533FF5">
        <w:rPr>
          <w:rFonts w:ascii="Times New Roman" w:hAnsi="Times New Roman"/>
          <w:color w:val="000000"/>
          <w:spacing w:val="10"/>
          <w:sz w:val="28"/>
          <w:szCs w:val="28"/>
        </w:rPr>
        <w:t>По мнению Платона, душа человека имеет три основы: "разумную" (интеллектуальную), "храбрую" (волевую) и "вожделенную" (чувственную).</w:t>
      </w:r>
      <w:proofErr w:type="gramEnd"/>
      <w:r w:rsidRPr="00533FF5">
        <w:rPr>
          <w:rFonts w:ascii="Times New Roman" w:hAnsi="Times New Roman"/>
          <w:color w:val="000000"/>
          <w:spacing w:val="10"/>
          <w:sz w:val="28"/>
          <w:szCs w:val="28"/>
        </w:rPr>
        <w:t xml:space="preserve"> В зависимости от преобладания той или иной основы в душах людей Платон в структуре общества выделял три больших социальных слоя: мудрецы - "философы", воины - "стражи", производители - "земледельцы" и "ремесленники".</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 воспитания правителей - философия и искусство. Правители призваны устанавливать законы и осуществлять разумное и справедливое управление общественными делами. "Стражам" предписывалось охранять государство и наводить в нем порядок. </w:t>
      </w:r>
      <w:r w:rsidRPr="00533FF5">
        <w:rPr>
          <w:rFonts w:ascii="Times New Roman" w:hAnsi="Times New Roman"/>
          <w:color w:val="000000"/>
          <w:spacing w:val="10"/>
          <w:sz w:val="28"/>
          <w:szCs w:val="28"/>
        </w:rPr>
        <w:lastRenderedPageBreak/>
        <w:t>"Земледельцы" и "ремесленники" были обязаны своим трудом обеспечивать граждан всем необходимым для жизни. Предложенная Платоном социальная структура общества подразумевала строгую иерархию, на высшей ступени которой находились мудрецы-философы.</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Перемещение из низшей социальной страты в высшую страту было возможным по решению правителей о преобладающей основе души у человека. Платон утверждал, что в государстве будут царить порядок, процветание и справедливость, если каждый гражданин лучшим образом будет выполнять предназначенные ему обязанности.</w:t>
      </w:r>
    </w:p>
    <w:p w:rsidR="007D3AEB" w:rsidRDefault="00533FF5" w:rsidP="00533FF5">
      <w:pPr>
        <w:pStyle w:val="1"/>
        <w:shd w:val="clear" w:color="auto" w:fill="FFFFFF"/>
        <w:tabs>
          <w:tab w:val="num" w:pos="1415"/>
        </w:tabs>
        <w:suppressAutoHyphens w:val="0"/>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В трактовке Платона справедливость выступает в двух видах: этическая - по отношению к частным лицам и социальная - по отношению к социальным слоям. Рассматривая социальную справедливость, </w:t>
      </w:r>
      <w:proofErr w:type="gramStart"/>
      <w:r w:rsidRPr="00533FF5">
        <w:rPr>
          <w:rFonts w:ascii="Times New Roman" w:hAnsi="Times New Roman"/>
          <w:color w:val="000000"/>
          <w:spacing w:val="10"/>
          <w:sz w:val="28"/>
          <w:szCs w:val="28"/>
        </w:rPr>
        <w:t>философ</w:t>
      </w:r>
      <w:proofErr w:type="gramEnd"/>
      <w:r w:rsidRPr="00533FF5">
        <w:rPr>
          <w:rFonts w:ascii="Times New Roman" w:hAnsi="Times New Roman"/>
          <w:color w:val="000000"/>
          <w:spacing w:val="10"/>
          <w:sz w:val="28"/>
          <w:szCs w:val="28"/>
        </w:rPr>
        <w:t xml:space="preserve"> утверждая, что, с одной стороны, справедливо равенство между гражданами внутри каждого социального слоя, а с другой - также справедливо неравенство между представителями различных социальных слоев. В своей концепции идеального государства Платон трактует проблему социальной справедливости в духе уравнительного ("казарменного") коммунизма. По его мнению, в идеальном государстве будет отсутствовать имущественное неравенство, мужчины и женщины будут равны в правах, а жены и дети будут общими.</w:t>
      </w:r>
    </w:p>
    <w:p w:rsidR="00533FF5" w:rsidRPr="00533FF5" w:rsidRDefault="00533FF5" w:rsidP="00533FF5">
      <w:pPr>
        <w:pStyle w:val="1"/>
        <w:shd w:val="clear" w:color="auto" w:fill="FFFFFF"/>
        <w:tabs>
          <w:tab w:val="num" w:pos="1415"/>
        </w:tabs>
        <w:jc w:val="both"/>
        <w:rPr>
          <w:rFonts w:ascii="Times New Roman" w:hAnsi="Times New Roman"/>
          <w:b/>
          <w:color w:val="000000"/>
          <w:spacing w:val="10"/>
          <w:sz w:val="28"/>
          <w:szCs w:val="28"/>
        </w:rPr>
      </w:pPr>
      <w:r w:rsidRPr="00533FF5">
        <w:rPr>
          <w:rFonts w:ascii="Times New Roman" w:hAnsi="Times New Roman"/>
          <w:b/>
          <w:color w:val="000000"/>
          <w:spacing w:val="10"/>
          <w:sz w:val="28"/>
          <w:szCs w:val="28"/>
        </w:rPr>
        <w:t>Крупнейший древнегреческий философ-энциклопедист Аристотель (384-322 до н.э.) изложил свои идеи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 (334-322).</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Согласно убеждениям Аристотеля, человек уже рождается как существо, инстинктивно стремящееся к совместному проживанию. Главное отличие людей от других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Аристотель различал три последовательно сменяющие друг друга формы человеческого общежития: семья - поселение - полис (город-государство).</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Семья - первичная форма человеческой общности. В ней уже природой заложены три основных типа властных отношений: супружеские,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Как для всех античных мыслителей, так и для Аристотеля, образцом социальной общности являлась патриархальная семья, где власть </w:t>
      </w:r>
      <w:r w:rsidRPr="00533FF5">
        <w:rPr>
          <w:rFonts w:ascii="Times New Roman" w:hAnsi="Times New Roman"/>
          <w:color w:val="000000"/>
          <w:spacing w:val="10"/>
          <w:sz w:val="28"/>
          <w:szCs w:val="28"/>
        </w:rPr>
        <w:lastRenderedPageBreak/>
        <w:t xml:space="preserve">принадлежит мужчине. Поэтому, утверждал он, в полисе вся власть должна принадлежать мужчинам. Аристотель, как и его </w:t>
      </w:r>
      <w:proofErr w:type="gramStart"/>
      <w:r w:rsidRPr="00533FF5">
        <w:rPr>
          <w:rFonts w:ascii="Times New Roman" w:hAnsi="Times New Roman"/>
          <w:color w:val="000000"/>
          <w:spacing w:val="10"/>
          <w:sz w:val="28"/>
          <w:szCs w:val="28"/>
        </w:rPr>
        <w:t>учитель</w:t>
      </w:r>
      <w:proofErr w:type="gramEnd"/>
      <w:r w:rsidRPr="00533FF5">
        <w:rPr>
          <w:rFonts w:ascii="Times New Roman" w:hAnsi="Times New Roman"/>
          <w:color w:val="000000"/>
          <w:spacing w:val="10"/>
          <w:sz w:val="28"/>
          <w:szCs w:val="28"/>
        </w:rPr>
        <w:t xml:space="preserve"> Платон, не рассматривал женщин и детей в качестве полноправных участников общественно-политической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свободен, то не может быть членом общества. В то же время Аристотель утверждал, что "власть господина над рабом, основанная на насилии, противоречит принципу справедливости".</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В предлагаемой Аристотелем модели социальной структуры в качестве главного </w:t>
      </w:r>
      <w:proofErr w:type="spellStart"/>
      <w:r w:rsidRPr="00533FF5">
        <w:rPr>
          <w:rFonts w:ascii="Times New Roman" w:hAnsi="Times New Roman"/>
          <w:color w:val="000000"/>
          <w:spacing w:val="10"/>
          <w:sz w:val="28"/>
          <w:szCs w:val="28"/>
        </w:rPr>
        <w:t>стратификационного</w:t>
      </w:r>
      <w:proofErr w:type="spellEnd"/>
      <w:r w:rsidRPr="00533FF5">
        <w:rPr>
          <w:rFonts w:ascii="Times New Roman" w:hAnsi="Times New Roman"/>
          <w:color w:val="000000"/>
          <w:spacing w:val="10"/>
          <w:sz w:val="28"/>
          <w:szCs w:val="28"/>
        </w:rPr>
        <w:t xml:space="preserve"> принципа был выбран имущественный ценз. В соответствии с этим принципом он разделял граждан на три основных социальных слоя: малоимущие, средний слой и </w:t>
      </w:r>
      <w:proofErr w:type="spellStart"/>
      <w:r w:rsidRPr="00533FF5">
        <w:rPr>
          <w:rFonts w:ascii="Times New Roman" w:hAnsi="Times New Roman"/>
          <w:color w:val="000000"/>
          <w:spacing w:val="10"/>
          <w:sz w:val="28"/>
          <w:szCs w:val="28"/>
        </w:rPr>
        <w:t>многоимущие</w:t>
      </w:r>
      <w:proofErr w:type="spellEnd"/>
      <w:r w:rsidRPr="00533FF5">
        <w:rPr>
          <w:rFonts w:ascii="Times New Roman" w:hAnsi="Times New Roman"/>
          <w:color w:val="000000"/>
          <w:spacing w:val="10"/>
          <w:sz w:val="28"/>
          <w:szCs w:val="28"/>
        </w:rPr>
        <w:t>. Аристотелем был сформулирован социологический закон, согласно которому, чем больше в государстве представителей среднего слоя, тем оно будет более могущественным и процветающим. Этот закон не утратил своей силы и в современном мире.</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Другим принципом социальной стратификации Аристотель считал профессионально-возрастную дифференциацию граждан. В соответствии с этим принципом лучшим государственным устройством следует признать такое, в котором молодые выполняют воинские обязанности, а по достижении старшего возраста становятся судьями, жрецами, правителями. Чтобы управление было эффективным, Аристотель рекомендовал допускать малоимущих к решению общественных проблем и законодательно ограничивать эгоистические интересы </w:t>
      </w:r>
      <w:proofErr w:type="spellStart"/>
      <w:r w:rsidRPr="00533FF5">
        <w:rPr>
          <w:rFonts w:ascii="Times New Roman" w:hAnsi="Times New Roman"/>
          <w:color w:val="000000"/>
          <w:spacing w:val="10"/>
          <w:sz w:val="28"/>
          <w:szCs w:val="28"/>
        </w:rPr>
        <w:t>многоимущих</w:t>
      </w:r>
      <w:proofErr w:type="spellEnd"/>
      <w:r w:rsidRPr="00533FF5">
        <w:rPr>
          <w:rFonts w:ascii="Times New Roman" w:hAnsi="Times New Roman"/>
          <w:color w:val="000000"/>
          <w:spacing w:val="10"/>
          <w:sz w:val="28"/>
          <w:szCs w:val="28"/>
        </w:rPr>
        <w:t>.</w:t>
      </w:r>
    </w:p>
    <w:p w:rsidR="00533FF5" w:rsidRDefault="00533FF5" w:rsidP="00533FF5">
      <w:pPr>
        <w:pStyle w:val="1"/>
        <w:shd w:val="clear" w:color="auto" w:fill="FFFFFF"/>
        <w:tabs>
          <w:tab w:val="num" w:pos="1415"/>
        </w:tabs>
        <w:suppressAutoHyphens w:val="0"/>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Для Аристотеля главная цель государственного управления - достижение всеобщего блага и справедливости. Социальную справедливость он увязывал с проблемой распределения общественных благ. В соответствии со способом и мерой их распределения, по мнению греческого философа, социальная справедливость может быть уравнительной - каждому одинаково, и относительной - каждому в зависимости от его достоинств и личного вклада для пользы общества. Предпочтение Аристотель отдавал социальной справедливости по заслугам. При этом он предлагал гражданам </w:t>
      </w:r>
      <w:proofErr w:type="spellStart"/>
      <w:r w:rsidRPr="00533FF5">
        <w:rPr>
          <w:rFonts w:ascii="Times New Roman" w:hAnsi="Times New Roman"/>
          <w:color w:val="000000"/>
          <w:spacing w:val="10"/>
          <w:sz w:val="28"/>
          <w:szCs w:val="28"/>
        </w:rPr>
        <w:t>многоимущим</w:t>
      </w:r>
      <w:proofErr w:type="spellEnd"/>
      <w:r w:rsidRPr="00533FF5">
        <w:rPr>
          <w:rFonts w:ascii="Times New Roman" w:hAnsi="Times New Roman"/>
          <w:color w:val="000000"/>
          <w:spacing w:val="10"/>
          <w:sz w:val="28"/>
          <w:szCs w:val="28"/>
        </w:rPr>
        <w:t xml:space="preserve"> и среднего слоя обеспечивать пропитанием и одеждой </w:t>
      </w:r>
      <w:proofErr w:type="gramStart"/>
      <w:r w:rsidRPr="00533FF5">
        <w:rPr>
          <w:rFonts w:ascii="Times New Roman" w:hAnsi="Times New Roman"/>
          <w:color w:val="000000"/>
          <w:spacing w:val="10"/>
          <w:sz w:val="28"/>
          <w:szCs w:val="28"/>
        </w:rPr>
        <w:t>малоимущих</w:t>
      </w:r>
      <w:proofErr w:type="gramEnd"/>
      <w:r w:rsidRPr="00533FF5">
        <w:rPr>
          <w:rFonts w:ascii="Times New Roman" w:hAnsi="Times New Roman"/>
          <w:color w:val="000000"/>
          <w:spacing w:val="10"/>
          <w:sz w:val="28"/>
          <w:szCs w:val="28"/>
        </w:rPr>
        <w:t xml:space="preserve"> и не владеющих землей.</w:t>
      </w:r>
    </w:p>
    <w:p w:rsidR="00533FF5" w:rsidRPr="00533FF5" w:rsidRDefault="00533FF5" w:rsidP="00533FF5">
      <w:pPr>
        <w:pStyle w:val="1"/>
        <w:shd w:val="clear" w:color="auto" w:fill="FFFFFF"/>
        <w:tabs>
          <w:tab w:val="num" w:pos="1415"/>
        </w:tabs>
        <w:jc w:val="both"/>
        <w:rPr>
          <w:rFonts w:ascii="Times New Roman" w:hAnsi="Times New Roman"/>
          <w:b/>
          <w:color w:val="000000"/>
          <w:spacing w:val="10"/>
          <w:sz w:val="28"/>
          <w:szCs w:val="28"/>
        </w:rPr>
      </w:pPr>
      <w:proofErr w:type="gramStart"/>
      <w:r w:rsidRPr="00533FF5">
        <w:rPr>
          <w:rFonts w:ascii="Times New Roman" w:hAnsi="Times New Roman"/>
          <w:b/>
          <w:color w:val="000000"/>
          <w:spacing w:val="10"/>
          <w:sz w:val="28"/>
          <w:szCs w:val="28"/>
        </w:rPr>
        <w:t>Знаменитый римский оратор, юрист и политический деятель Марк Туллий Цицерон (106-43 до н.э.) в диалогах "О государстве" и "О законах" (54-51 до н.э.), "Об обязанностях" и "О старости" (44 до н.э.) рассматривал достижения древнегреческой социальной мысли сквозь призму юриспруденции.</w:t>
      </w:r>
      <w:proofErr w:type="gramEnd"/>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Цицерон, как и Аристотель, был сторонником идеи естественного происхождения общества. По его мнению, человек от рождения </w:t>
      </w:r>
      <w:r w:rsidRPr="00533FF5">
        <w:rPr>
          <w:rFonts w:ascii="Times New Roman" w:hAnsi="Times New Roman"/>
          <w:color w:val="000000"/>
          <w:spacing w:val="10"/>
          <w:sz w:val="28"/>
          <w:szCs w:val="28"/>
        </w:rPr>
        <w:lastRenderedPageBreak/>
        <w:t>наделен тремя, присущими только ему свойствами: разумом, даром речи и потребностью в общении. Благодаря этим свойствам на определенной стадии развития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послужила основой для возникновения общества. В качестве причин возникновения общества Цицерон указывал следующие: стремление людей к осуществлению общего интереса и необходимость охраны личной собственности.</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Предложенная Цицероном социальная дифференциация базировалась на профессионально-возрастном принципе. Следуя древнегреческой традиции, он в социальной структуре римского общества выделял три основных слоя: высший, средний и низший. К высшему сословию Цицерон относил аристократию, которая занимается политической деятельностью, к среднему - представителей тех профессий, которые признаются общественно полезными, а к низшему - представителей профессий, недостойных звания свободного гражданина (ростовщики, мелкие торговцы и ремесленники). Рабов он не признавал членами общества и отказывал им в гражданских правах. Единственное право раба, утверждал Цицерон, состоит в том, чтобы им владели справедливо. Среди возрастных групп особое внимание он уделял молодежи и пожилым, подчеркивая их социальную значимость и взаимозависимость. При этом Цицерон отмечал, например, что молодому возрасту присуща опрометчивость, а пожилому - дальновидность, и что "упадок сил сам по себе вызывается пороками молодости чаще, чем недугами старости".</w:t>
      </w:r>
    </w:p>
    <w:p w:rsidR="00533FF5" w:rsidRPr="00533FF5" w:rsidRDefault="00533FF5" w:rsidP="00533FF5">
      <w:pPr>
        <w:pStyle w:val="1"/>
        <w:shd w:val="clear" w:color="auto" w:fill="FFFFFF"/>
        <w:tabs>
          <w:tab w:val="num" w:pos="1415"/>
        </w:tabs>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Цицерон одним из первых предложил юридическую трактовку социальной справедливости. Социальная справедливость понималась </w:t>
      </w:r>
      <w:proofErr w:type="gramStart"/>
      <w:r w:rsidRPr="00533FF5">
        <w:rPr>
          <w:rFonts w:ascii="Times New Roman" w:hAnsi="Times New Roman"/>
          <w:color w:val="000000"/>
          <w:spacing w:val="10"/>
          <w:sz w:val="28"/>
          <w:szCs w:val="28"/>
        </w:rPr>
        <w:t>им</w:t>
      </w:r>
      <w:proofErr w:type="gramEnd"/>
      <w:r w:rsidRPr="00533FF5">
        <w:rPr>
          <w:rFonts w:ascii="Times New Roman" w:hAnsi="Times New Roman"/>
          <w:color w:val="000000"/>
          <w:spacing w:val="10"/>
          <w:sz w:val="28"/>
          <w:szCs w:val="28"/>
        </w:rPr>
        <w:t xml:space="preserve">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государством законов естественным правам человека. Он считал социально справедливым закон, который закрепляет право каждого пользоваться "общей собственностью как общей, а личной как своей".</w:t>
      </w:r>
    </w:p>
    <w:p w:rsidR="00533FF5" w:rsidRPr="00533FF5" w:rsidRDefault="00533FF5" w:rsidP="00533FF5">
      <w:pPr>
        <w:pStyle w:val="1"/>
        <w:shd w:val="clear" w:color="auto" w:fill="FFFFFF"/>
        <w:tabs>
          <w:tab w:val="num" w:pos="1415"/>
        </w:tabs>
        <w:suppressAutoHyphens w:val="0"/>
        <w:jc w:val="both"/>
        <w:rPr>
          <w:rFonts w:ascii="Times New Roman" w:hAnsi="Times New Roman"/>
          <w:color w:val="000000"/>
          <w:spacing w:val="10"/>
          <w:sz w:val="28"/>
          <w:szCs w:val="28"/>
        </w:rPr>
      </w:pPr>
      <w:r w:rsidRPr="00533FF5">
        <w:rPr>
          <w:rFonts w:ascii="Times New Roman" w:hAnsi="Times New Roman"/>
          <w:color w:val="000000"/>
          <w:spacing w:val="10"/>
          <w:sz w:val="28"/>
          <w:szCs w:val="28"/>
        </w:rPr>
        <w:t xml:space="preserve">Забота о своем имуществе, если она не вредит другому человеку, не может быть причиной несправедливости. 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несправедливости, им выделялись такие социально-психологические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Второй вид социальной несправедливости исходил от того, кто не </w:t>
      </w:r>
      <w:r w:rsidRPr="00533FF5">
        <w:rPr>
          <w:rFonts w:ascii="Times New Roman" w:hAnsi="Times New Roman"/>
          <w:color w:val="000000"/>
          <w:spacing w:val="10"/>
          <w:sz w:val="28"/>
          <w:szCs w:val="28"/>
        </w:rPr>
        <w:lastRenderedPageBreak/>
        <w:t>оказал помощи обратившемуся к нему пострадавшему от несправедливости</w:t>
      </w:r>
      <w:r w:rsidR="00380028">
        <w:rPr>
          <w:rFonts w:ascii="Times New Roman" w:hAnsi="Times New Roman"/>
          <w:color w:val="000000"/>
          <w:spacing w:val="10"/>
          <w:sz w:val="28"/>
          <w:szCs w:val="28"/>
        </w:rPr>
        <w:t>.</w:t>
      </w:r>
    </w:p>
    <w:p w:rsidR="00380028" w:rsidRDefault="00380028" w:rsidP="007D3AEB">
      <w:pPr>
        <w:pStyle w:val="1"/>
        <w:shd w:val="clear" w:color="auto" w:fill="FFFFFF"/>
        <w:tabs>
          <w:tab w:val="num" w:pos="1415"/>
        </w:tabs>
        <w:suppressAutoHyphens w:val="0"/>
        <w:jc w:val="both"/>
        <w:rPr>
          <w:rFonts w:ascii="Times New Roman" w:hAnsi="Times New Roman"/>
          <w:b/>
          <w:color w:val="000000"/>
          <w:spacing w:val="10"/>
          <w:sz w:val="28"/>
          <w:szCs w:val="28"/>
        </w:rPr>
      </w:pPr>
    </w:p>
    <w:p w:rsidR="007D3AEB" w:rsidRDefault="007D3AEB" w:rsidP="00380028">
      <w:pPr>
        <w:pStyle w:val="1"/>
        <w:numPr>
          <w:ilvl w:val="0"/>
          <w:numId w:val="1"/>
        </w:numPr>
        <w:shd w:val="clear" w:color="auto" w:fill="FFFFFF"/>
        <w:suppressAutoHyphens w:val="0"/>
        <w:jc w:val="both"/>
        <w:rPr>
          <w:rFonts w:ascii="Times New Roman" w:hAnsi="Times New Roman"/>
          <w:b/>
          <w:color w:val="000000"/>
          <w:spacing w:val="10"/>
          <w:sz w:val="28"/>
          <w:szCs w:val="28"/>
        </w:rPr>
      </w:pPr>
      <w:r w:rsidRPr="007D3AEB">
        <w:rPr>
          <w:rFonts w:ascii="Times New Roman" w:hAnsi="Times New Roman"/>
          <w:b/>
          <w:color w:val="000000"/>
          <w:spacing w:val="10"/>
          <w:sz w:val="28"/>
          <w:szCs w:val="28"/>
        </w:rPr>
        <w:t xml:space="preserve">Представления об обществе и государстве в средние века (по работам Тертуллиана, К. Александрийского, Августина </w:t>
      </w:r>
      <w:proofErr w:type="spellStart"/>
      <w:r w:rsidRPr="007D3AEB">
        <w:rPr>
          <w:rFonts w:ascii="Times New Roman" w:hAnsi="Times New Roman"/>
          <w:b/>
          <w:color w:val="000000"/>
          <w:spacing w:val="10"/>
          <w:sz w:val="28"/>
          <w:szCs w:val="28"/>
        </w:rPr>
        <w:t>Аврелия</w:t>
      </w:r>
      <w:proofErr w:type="spellEnd"/>
      <w:r w:rsidRPr="007D3AEB">
        <w:rPr>
          <w:rFonts w:ascii="Times New Roman" w:hAnsi="Times New Roman"/>
          <w:b/>
          <w:color w:val="000000"/>
          <w:spacing w:val="10"/>
          <w:sz w:val="28"/>
          <w:szCs w:val="28"/>
        </w:rPr>
        <w:t>, Фомы Аквинского, Т. Мора, Т. Кампанеллы и др.);</w:t>
      </w:r>
    </w:p>
    <w:p w:rsidR="00396C47" w:rsidRPr="00396C47" w:rsidRDefault="00396C47" w:rsidP="00396C47">
      <w:pPr>
        <w:pStyle w:val="1"/>
        <w:shd w:val="clear" w:color="auto" w:fill="FFFFFF"/>
        <w:jc w:val="both"/>
        <w:rPr>
          <w:rFonts w:ascii="Times New Roman" w:hAnsi="Times New Roman"/>
          <w:b/>
          <w:spacing w:val="10"/>
          <w:sz w:val="28"/>
          <w:szCs w:val="28"/>
        </w:rPr>
      </w:pP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 xml:space="preserve">На протяжении длительного периода Средневековья господствовала христианская концепция политики. Ее создателями считаются </w:t>
      </w:r>
      <w:proofErr w:type="spellStart"/>
      <w:r w:rsidRPr="00396C47">
        <w:rPr>
          <w:rFonts w:ascii="Times New Roman" w:hAnsi="Times New Roman"/>
          <w:spacing w:val="10"/>
          <w:sz w:val="28"/>
          <w:szCs w:val="28"/>
        </w:rPr>
        <w:t>Аврелий</w:t>
      </w:r>
      <w:proofErr w:type="spellEnd"/>
      <w:r w:rsidRPr="00396C47">
        <w:rPr>
          <w:rFonts w:ascii="Times New Roman" w:hAnsi="Times New Roman"/>
          <w:spacing w:val="10"/>
          <w:sz w:val="28"/>
          <w:szCs w:val="28"/>
        </w:rPr>
        <w:t xml:space="preserve"> Августин и Фома Аквинский. Хотя и раньше влияние религии на политическую мысль было достаточно велико, тем не </w:t>
      </w:r>
      <w:proofErr w:type="gramStart"/>
      <w:r w:rsidRPr="00396C47">
        <w:rPr>
          <w:rFonts w:ascii="Times New Roman" w:hAnsi="Times New Roman"/>
          <w:spacing w:val="10"/>
          <w:sz w:val="28"/>
          <w:szCs w:val="28"/>
        </w:rPr>
        <w:t>менее</w:t>
      </w:r>
      <w:proofErr w:type="gramEnd"/>
      <w:r w:rsidRPr="00396C47">
        <w:rPr>
          <w:rFonts w:ascii="Times New Roman" w:hAnsi="Times New Roman"/>
          <w:spacing w:val="10"/>
          <w:sz w:val="28"/>
          <w:szCs w:val="28"/>
        </w:rPr>
        <w:t xml:space="preserve"> именно период средневековья отличается засильем религиозных концепций общественной жизни. Политическая мысль развивалась как одна из отраслей богословия (теологии). Важнейшей ее чертой было признание превосходства, примата церкви над государством, поскольку именно церковь, а не государство, с точки зрения теологов, воплощает подлинное божественное начало. Отсюда и ведущая, сквозная политическая идея о необходимости подчинения политической власти церковной. «Нет власти не от Бога, существующие же власти от Бога установлены» - этот библейский тезис лежал в основе политической мысли средневековья.</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Христианство внедрило в жизнь взгляды, согласно которым долг человека перед Богом важнее долга человека перед государством. Кстати, превосходство религиозного долга над политическим в известной степени продолжает сохраняться в Западной Европе и в настоящее время.</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 xml:space="preserve">В Средние века конфликт между долгом по отношению к Богу и долгом перед государством принял форму конфликта между церковью и светскими правителями (королями). Церковь в тот период сочетала преемственность прошлого и все цивилизованное в настоящем. В конечном </w:t>
      </w:r>
      <w:proofErr w:type="gramStart"/>
      <w:r w:rsidRPr="00396C47">
        <w:rPr>
          <w:rFonts w:ascii="Times New Roman" w:hAnsi="Times New Roman"/>
          <w:spacing w:val="10"/>
          <w:sz w:val="28"/>
          <w:szCs w:val="28"/>
        </w:rPr>
        <w:t>счете</w:t>
      </w:r>
      <w:proofErr w:type="gramEnd"/>
      <w:r w:rsidRPr="00396C47">
        <w:rPr>
          <w:rFonts w:ascii="Times New Roman" w:hAnsi="Times New Roman"/>
          <w:spacing w:val="10"/>
          <w:sz w:val="28"/>
          <w:szCs w:val="28"/>
        </w:rPr>
        <w:t xml:space="preserve"> все соглашались с тем, что всякая власть исходит от Бога.</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 xml:space="preserve">В период раннего средневековья наиболее крупным мыслителем проявил себя Августин </w:t>
      </w:r>
      <w:proofErr w:type="spellStart"/>
      <w:r w:rsidRPr="00396C47">
        <w:rPr>
          <w:rFonts w:ascii="Times New Roman" w:hAnsi="Times New Roman"/>
          <w:spacing w:val="10"/>
          <w:sz w:val="28"/>
          <w:szCs w:val="28"/>
        </w:rPr>
        <w:t>Аврелий</w:t>
      </w:r>
      <w:proofErr w:type="spellEnd"/>
      <w:r w:rsidRPr="00396C47">
        <w:rPr>
          <w:rFonts w:ascii="Times New Roman" w:hAnsi="Times New Roman"/>
          <w:spacing w:val="10"/>
          <w:sz w:val="28"/>
          <w:szCs w:val="28"/>
        </w:rPr>
        <w:t xml:space="preserve"> (Блаженный) (354-430), учение которого легло в основу католицизма. Особенно большой вклад он внес в учение о разделение власти на светскую и духовную, государственную и церковную и их взаимодействии.</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 xml:space="preserve">Взгляды Августина на политическую жизнь изложены в его главном трактате «О граде Божием». В этом произведении он противопоставляет два государства: «Град Божий» - церковь, где царит мир, покой, единство, право и справедливость, «Граду земному» - созданному людьми государству, которое рассматривалось как царство дьявола, мир греховности человека. Признавая церковную власть высшей властью, Августин в то же время выступал за самостоятельность, независимость каждой из властей, за </w:t>
      </w:r>
      <w:r w:rsidRPr="00396C47">
        <w:rPr>
          <w:rFonts w:ascii="Times New Roman" w:hAnsi="Times New Roman"/>
          <w:spacing w:val="10"/>
          <w:sz w:val="28"/>
          <w:szCs w:val="28"/>
        </w:rPr>
        <w:lastRenderedPageBreak/>
        <w:t>невмешательство в дела друг друга. Это не исключало их взаимодействия, особенно в плане взаимной поддержки: государство защищает церковь от ее врагов, а церковь воспитывает всех в духе подчинения государству и закону. Совершенствование государственной власти, по Августину, возможно лишь под воздействием христианской морали. Идеалом «земного града» для него является «христианское государство», где все любят общее благо, а высшим благом выступает Бог.</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 xml:space="preserve">История, по мысли Августина, подчиняется божественному провидению и предопределена им. Бог так создал человека, что его стремление к объединению сначала выражается в создании семьи, а затем в образовании государства. Власть - не личная собственность, а средство обеспечения мира и справедливости в отношениях между правителями и подданными. Августин отрицательно относился </w:t>
      </w:r>
      <w:proofErr w:type="gramStart"/>
      <w:r w:rsidRPr="00396C47">
        <w:rPr>
          <w:rFonts w:ascii="Times New Roman" w:hAnsi="Times New Roman"/>
          <w:spacing w:val="10"/>
          <w:sz w:val="28"/>
          <w:szCs w:val="28"/>
        </w:rPr>
        <w:t>ко</w:t>
      </w:r>
      <w:proofErr w:type="gramEnd"/>
      <w:r w:rsidRPr="00396C47">
        <w:rPr>
          <w:rFonts w:ascii="Times New Roman" w:hAnsi="Times New Roman"/>
          <w:spacing w:val="10"/>
          <w:sz w:val="28"/>
          <w:szCs w:val="28"/>
        </w:rPr>
        <w:t xml:space="preserve"> всякого рода насилию, но понимал его неизбежность в этом мире. Поэтому он признавал и необходимость государственной власти, хотя ее носители им же самим характеризовались как «большая шайка разбойников».</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В отличие от древних греков, Августин не придавал столь большого значения проблеме форм правления, считая, что главное при любой форме - верность религии и принципу справедливости.</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За верное и ревностное служение интересам католической церкви Августин получил имя Блаженный и был причислен к лику святых.</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С наибольшей полнотой дух эпохи Средних веков получил отражение в политической доктрине Фомы Аквинского (1225-1274) - философа, теолога, явившегося основоположником томизма. Им написан ряд трудов, в которых рассматриваются проблемы политики и государства. Наиболее важными из них для понимания политической идеологии Фомы Аквинского, а, стало быть, идеологии средневековья в Западной Европе, в странах католического мира, являются: «О правлении государей», «Сумма теологии», «Сумма против язычников»</w:t>
      </w:r>
      <w:proofErr w:type="gramStart"/>
      <w:r w:rsidRPr="00396C47">
        <w:rPr>
          <w:rFonts w:ascii="Times New Roman" w:hAnsi="Times New Roman"/>
          <w:spacing w:val="10"/>
          <w:sz w:val="28"/>
          <w:szCs w:val="28"/>
        </w:rPr>
        <w:t>.</w:t>
      </w:r>
      <w:proofErr w:type="gramEnd"/>
      <w:r w:rsidRPr="00396C47">
        <w:rPr>
          <w:rFonts w:ascii="Times New Roman" w:hAnsi="Times New Roman"/>
          <w:spacing w:val="10"/>
          <w:sz w:val="28"/>
          <w:szCs w:val="28"/>
        </w:rPr>
        <w:t xml:space="preserve"> </w:t>
      </w:r>
      <w:proofErr w:type="spellStart"/>
      <w:proofErr w:type="gramStart"/>
      <w:r w:rsidRPr="00396C47">
        <w:rPr>
          <w:rFonts w:ascii="Times New Roman" w:hAnsi="Times New Roman"/>
          <w:spacing w:val="10"/>
          <w:sz w:val="28"/>
          <w:szCs w:val="28"/>
        </w:rPr>
        <w:t>а</w:t>
      </w:r>
      <w:proofErr w:type="gramEnd"/>
      <w:r w:rsidRPr="00396C47">
        <w:rPr>
          <w:rFonts w:ascii="Times New Roman" w:hAnsi="Times New Roman"/>
          <w:spacing w:val="10"/>
          <w:sz w:val="28"/>
          <w:szCs w:val="28"/>
        </w:rPr>
        <w:t>врелий</w:t>
      </w:r>
      <w:proofErr w:type="spellEnd"/>
      <w:r w:rsidRPr="00396C47">
        <w:rPr>
          <w:rFonts w:ascii="Times New Roman" w:hAnsi="Times New Roman"/>
          <w:spacing w:val="10"/>
          <w:sz w:val="28"/>
          <w:szCs w:val="28"/>
        </w:rPr>
        <w:t xml:space="preserve"> </w:t>
      </w:r>
      <w:proofErr w:type="spellStart"/>
      <w:r w:rsidRPr="00396C47">
        <w:rPr>
          <w:rFonts w:ascii="Times New Roman" w:hAnsi="Times New Roman"/>
          <w:spacing w:val="10"/>
          <w:sz w:val="28"/>
          <w:szCs w:val="28"/>
        </w:rPr>
        <w:t>аквинский</w:t>
      </w:r>
      <w:proofErr w:type="spellEnd"/>
      <w:r w:rsidRPr="00396C47">
        <w:rPr>
          <w:rFonts w:ascii="Times New Roman" w:hAnsi="Times New Roman"/>
          <w:spacing w:val="10"/>
          <w:sz w:val="28"/>
          <w:szCs w:val="28"/>
        </w:rPr>
        <w:t xml:space="preserve"> политический государство</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Исходный тезис всего мировоззрения Фомы Аквинского сформулирован им самим: «Философия - служанка богословия». Поэтому не составляет большого труда понять, какие цели стояли в центре его учения. Они были направлены на обоснование в логических категориях закономерности и справедливости современного ему миропорядка как результата божественного творения. Все творчество Фомы - опыт рационального обоснования истинности религиозных догматов.</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t>Фома Аквинский признавал положительную роль государства, поскольку оно выражает божественную волю к миру, добру и порядку. Соотношение духовной и светской властей он определял как соотношение души и тела при безусловном признании приоритета духовной власти, церкви над государственной властью.</w:t>
      </w:r>
    </w:p>
    <w:p w:rsidR="00396C47" w:rsidRPr="00396C47" w:rsidRDefault="00396C47" w:rsidP="00396C47">
      <w:pPr>
        <w:pStyle w:val="1"/>
        <w:shd w:val="clear" w:color="auto" w:fill="FFFFFF"/>
        <w:jc w:val="both"/>
        <w:rPr>
          <w:rFonts w:ascii="Times New Roman" w:hAnsi="Times New Roman"/>
          <w:spacing w:val="10"/>
          <w:sz w:val="28"/>
          <w:szCs w:val="28"/>
        </w:rPr>
      </w:pPr>
      <w:r w:rsidRPr="00396C47">
        <w:rPr>
          <w:rFonts w:ascii="Times New Roman" w:hAnsi="Times New Roman"/>
          <w:spacing w:val="10"/>
          <w:sz w:val="28"/>
          <w:szCs w:val="28"/>
        </w:rPr>
        <w:lastRenderedPageBreak/>
        <w:t xml:space="preserve">Заслугой Фомы Аквинского является разработка теории закона. Человек как гражданин христианского государства имеет дело с четырьмя видами законов: вечным (Божественный разум, правящий Вселенной); естественным (отражение вечного права человеческим разумом, природные права человека); человеческим (позитивное право, устанавливаемое в стране монархом ради обеспечения мира и предотвращения зла) и Божественным (библейские заповеди). Он исходил из посылки, что признавать надо не всякую власть, а ту, которая отвечает божественным установлениям и естественному праву. Если позитивное право не соответствует божественному и естественному праву, то оно противозаконно и не подлежит соблюдению. Тем самым Фома Аквинский обосновывал право на сопротивление греховной и незаконной власти и даже на восстание против тирана, хотя выступления против законной власти для него совершенно неприемлемы. Это вполне отчетливо выражается в нетерпимости Фомы Аквинского </w:t>
      </w:r>
      <w:proofErr w:type="gramStart"/>
      <w:r w:rsidRPr="00396C47">
        <w:rPr>
          <w:rFonts w:ascii="Times New Roman" w:hAnsi="Times New Roman"/>
          <w:spacing w:val="10"/>
          <w:sz w:val="28"/>
          <w:szCs w:val="28"/>
        </w:rPr>
        <w:t>ко</w:t>
      </w:r>
      <w:proofErr w:type="gramEnd"/>
      <w:r w:rsidRPr="00396C47">
        <w:rPr>
          <w:rFonts w:ascii="Times New Roman" w:hAnsi="Times New Roman"/>
          <w:spacing w:val="10"/>
          <w:sz w:val="28"/>
          <w:szCs w:val="28"/>
        </w:rPr>
        <w:t xml:space="preserve"> всякого рода ересям. Он теоретически обосновал необходимость церковной инквизиции, видя в ней средство сохранения чистоты веры.</w:t>
      </w:r>
    </w:p>
    <w:p w:rsidR="00380028" w:rsidRPr="00396C47" w:rsidRDefault="00396C47" w:rsidP="00396C47">
      <w:pPr>
        <w:pStyle w:val="1"/>
        <w:shd w:val="clear" w:color="auto" w:fill="FFFFFF"/>
        <w:suppressAutoHyphens w:val="0"/>
        <w:jc w:val="both"/>
        <w:rPr>
          <w:rFonts w:ascii="Times New Roman" w:hAnsi="Times New Roman"/>
          <w:spacing w:val="10"/>
          <w:sz w:val="28"/>
          <w:szCs w:val="28"/>
        </w:rPr>
      </w:pPr>
      <w:r w:rsidRPr="00396C47">
        <w:rPr>
          <w:rFonts w:ascii="Times New Roman" w:hAnsi="Times New Roman"/>
          <w:spacing w:val="10"/>
          <w:sz w:val="28"/>
          <w:szCs w:val="28"/>
        </w:rPr>
        <w:t>Как и многие мыслители древности, Фома Аквинский отдавал предпочтение смешанной форме государства, которая сочетает достоинства разных «чистых» форм - монархии, аристократии и демократии. При этом он различал абсолютную монархию и политическую монархию, в которой власть монарха ограничена законом. За исключением этой приверженности монархии, взгляды Фомы Аквинского по вопросу о формах государства мало отличались от взглядов Аристотеля.</w:t>
      </w:r>
    </w:p>
    <w:p w:rsidR="007D3AEB" w:rsidRDefault="007D3AEB" w:rsidP="007D3AEB">
      <w:pPr>
        <w:pStyle w:val="1"/>
        <w:shd w:val="clear" w:color="auto" w:fill="FFFFFF"/>
        <w:tabs>
          <w:tab w:val="num" w:pos="1415"/>
        </w:tabs>
        <w:suppressAutoHyphens w:val="0"/>
        <w:jc w:val="both"/>
        <w:rPr>
          <w:rFonts w:ascii="Times New Roman" w:hAnsi="Times New Roman"/>
          <w:b/>
          <w:color w:val="000000"/>
          <w:spacing w:val="10"/>
          <w:sz w:val="28"/>
          <w:szCs w:val="28"/>
        </w:rPr>
      </w:pPr>
    </w:p>
    <w:p w:rsidR="007D3AEB" w:rsidRDefault="007D3AEB" w:rsidP="00396C47">
      <w:pPr>
        <w:pStyle w:val="1"/>
        <w:numPr>
          <w:ilvl w:val="0"/>
          <w:numId w:val="1"/>
        </w:numPr>
        <w:shd w:val="clear" w:color="auto" w:fill="FFFFFF"/>
        <w:suppressAutoHyphens w:val="0"/>
        <w:jc w:val="both"/>
        <w:rPr>
          <w:rFonts w:ascii="Times New Roman" w:hAnsi="Times New Roman"/>
          <w:b/>
          <w:color w:val="000000"/>
          <w:spacing w:val="10"/>
          <w:sz w:val="28"/>
          <w:szCs w:val="28"/>
        </w:rPr>
      </w:pPr>
      <w:r w:rsidRPr="007D3AEB">
        <w:rPr>
          <w:rFonts w:ascii="Times New Roman" w:hAnsi="Times New Roman"/>
          <w:b/>
          <w:color w:val="000000"/>
          <w:spacing w:val="10"/>
          <w:sz w:val="28"/>
          <w:szCs w:val="28"/>
        </w:rPr>
        <w:t xml:space="preserve">Основные направления развития социологических взглядов в Новое время (создание философии истории, политической экономии, </w:t>
      </w:r>
      <w:proofErr w:type="gramStart"/>
      <w:r w:rsidRPr="007D3AEB">
        <w:rPr>
          <w:rFonts w:ascii="Times New Roman" w:hAnsi="Times New Roman"/>
          <w:b/>
          <w:color w:val="000000"/>
          <w:spacing w:val="10"/>
          <w:sz w:val="28"/>
          <w:szCs w:val="28"/>
        </w:rPr>
        <w:t>демографический</w:t>
      </w:r>
      <w:proofErr w:type="gramEnd"/>
      <w:r w:rsidRPr="007D3AEB">
        <w:rPr>
          <w:rFonts w:ascii="Times New Roman" w:hAnsi="Times New Roman"/>
          <w:b/>
          <w:color w:val="000000"/>
          <w:spacing w:val="10"/>
          <w:sz w:val="28"/>
          <w:szCs w:val="28"/>
        </w:rPr>
        <w:t xml:space="preserve"> статистики и др.).</w:t>
      </w:r>
    </w:p>
    <w:p w:rsidR="00396C47" w:rsidRPr="007D3AEB" w:rsidRDefault="00396C47" w:rsidP="00396C47">
      <w:pPr>
        <w:pStyle w:val="1"/>
        <w:shd w:val="clear" w:color="auto" w:fill="FFFFFF"/>
        <w:suppressAutoHyphens w:val="0"/>
        <w:jc w:val="both"/>
        <w:rPr>
          <w:rFonts w:ascii="Times New Roman" w:hAnsi="Times New Roman"/>
          <w:b/>
          <w:spacing w:val="10"/>
          <w:sz w:val="28"/>
          <w:szCs w:val="28"/>
        </w:rPr>
      </w:pPr>
    </w:p>
    <w:p w:rsidR="00396C47" w:rsidRPr="00396C47" w:rsidRDefault="00396C47" w:rsidP="00396C47">
      <w:pPr>
        <w:rPr>
          <w:sz w:val="28"/>
          <w:szCs w:val="28"/>
        </w:rPr>
      </w:pPr>
      <w:r w:rsidRPr="00396C47">
        <w:rPr>
          <w:sz w:val="28"/>
          <w:szCs w:val="28"/>
        </w:rPr>
        <w:t>НОВОЕ ВРЕМЯ – новый этап в развитии европейской мысли. Если в</w:t>
      </w:r>
    </w:p>
    <w:p w:rsidR="00396C47" w:rsidRPr="00396C47" w:rsidRDefault="00396C47" w:rsidP="00396C47">
      <w:pPr>
        <w:rPr>
          <w:sz w:val="28"/>
          <w:szCs w:val="28"/>
        </w:rPr>
      </w:pPr>
      <w:r w:rsidRPr="00396C47">
        <w:rPr>
          <w:sz w:val="28"/>
          <w:szCs w:val="28"/>
        </w:rPr>
        <w:t>средние века зарождающаяся наука целиком зависела от церкви, а в эпоху</w:t>
      </w:r>
    </w:p>
    <w:p w:rsidR="00396C47" w:rsidRPr="00396C47" w:rsidRDefault="00396C47" w:rsidP="00396C47">
      <w:pPr>
        <w:rPr>
          <w:sz w:val="28"/>
          <w:szCs w:val="28"/>
        </w:rPr>
      </w:pPr>
      <w:r w:rsidRPr="00396C47">
        <w:rPr>
          <w:sz w:val="28"/>
          <w:szCs w:val="28"/>
        </w:rPr>
        <w:t>Возрождения только наметилось ее отделение от богословия, то в Новое</w:t>
      </w:r>
    </w:p>
    <w:p w:rsidR="00396C47" w:rsidRPr="00396C47" w:rsidRDefault="00396C47" w:rsidP="00396C47">
      <w:pPr>
        <w:rPr>
          <w:sz w:val="28"/>
          <w:szCs w:val="28"/>
        </w:rPr>
      </w:pPr>
      <w:r w:rsidRPr="00396C47">
        <w:rPr>
          <w:sz w:val="28"/>
          <w:szCs w:val="28"/>
        </w:rPr>
        <w:t>время освобождение науки от теологии стало реальностью.</w:t>
      </w:r>
    </w:p>
    <w:p w:rsidR="00396C47" w:rsidRPr="00396C47" w:rsidRDefault="00396C47" w:rsidP="00396C47">
      <w:pPr>
        <w:rPr>
          <w:sz w:val="28"/>
          <w:szCs w:val="28"/>
        </w:rPr>
      </w:pPr>
      <w:r w:rsidRPr="00396C47">
        <w:rPr>
          <w:sz w:val="28"/>
          <w:szCs w:val="28"/>
        </w:rPr>
        <w:t>Томас Гоббс (1588-1679 гг.) – английский философ, некоторое время</w:t>
      </w:r>
    </w:p>
    <w:p w:rsidR="00396C47" w:rsidRPr="00396C47" w:rsidRDefault="00396C47" w:rsidP="00396C47">
      <w:pPr>
        <w:rPr>
          <w:sz w:val="28"/>
          <w:szCs w:val="28"/>
        </w:rPr>
      </w:pPr>
      <w:proofErr w:type="gramStart"/>
      <w:r w:rsidRPr="00396C47">
        <w:rPr>
          <w:sz w:val="28"/>
          <w:szCs w:val="28"/>
        </w:rPr>
        <w:t>проработавший</w:t>
      </w:r>
      <w:proofErr w:type="gramEnd"/>
      <w:r w:rsidRPr="00396C47">
        <w:rPr>
          <w:sz w:val="28"/>
          <w:szCs w:val="28"/>
        </w:rPr>
        <w:t xml:space="preserve"> в качестве секретаря у Ф. Бэкона.</w:t>
      </w:r>
    </w:p>
    <w:p w:rsidR="00396C47" w:rsidRPr="00396C47" w:rsidRDefault="00396C47" w:rsidP="00396C47">
      <w:pPr>
        <w:rPr>
          <w:sz w:val="28"/>
          <w:szCs w:val="28"/>
        </w:rPr>
      </w:pPr>
      <w:r w:rsidRPr="00396C47">
        <w:rPr>
          <w:sz w:val="28"/>
          <w:szCs w:val="28"/>
        </w:rPr>
        <w:t>Он разработал концепцию общественного договора, на основе которой</w:t>
      </w:r>
    </w:p>
    <w:p w:rsidR="00396C47" w:rsidRPr="00396C47" w:rsidRDefault="00396C47" w:rsidP="00396C47">
      <w:pPr>
        <w:rPr>
          <w:sz w:val="28"/>
          <w:szCs w:val="28"/>
        </w:rPr>
      </w:pPr>
      <w:r w:rsidRPr="00396C47">
        <w:rPr>
          <w:sz w:val="28"/>
          <w:szCs w:val="28"/>
        </w:rPr>
        <w:t>впоследствии было развито понятие гражданского общества. Естественное</w:t>
      </w:r>
    </w:p>
    <w:p w:rsidR="00396C47" w:rsidRPr="00396C47" w:rsidRDefault="00396C47" w:rsidP="00396C47">
      <w:pPr>
        <w:rPr>
          <w:sz w:val="28"/>
          <w:szCs w:val="28"/>
        </w:rPr>
      </w:pPr>
      <w:r w:rsidRPr="00396C47">
        <w:rPr>
          <w:sz w:val="28"/>
          <w:szCs w:val="28"/>
        </w:rPr>
        <w:t>состояние человечества – война всех против всех. Неправильно было бы</w:t>
      </w:r>
    </w:p>
    <w:p w:rsidR="00396C47" w:rsidRPr="00396C47" w:rsidRDefault="00396C47" w:rsidP="00396C47">
      <w:pPr>
        <w:rPr>
          <w:sz w:val="28"/>
          <w:szCs w:val="28"/>
        </w:rPr>
      </w:pPr>
      <w:r w:rsidRPr="00396C47">
        <w:rPr>
          <w:sz w:val="28"/>
          <w:szCs w:val="28"/>
        </w:rPr>
        <w:t>думать, будто человек от рождения стремится к сотрудничеству. По Гоббсу,</w:t>
      </w:r>
    </w:p>
    <w:p w:rsidR="00396C47" w:rsidRPr="00396C47" w:rsidRDefault="00396C47" w:rsidP="00396C47">
      <w:pPr>
        <w:rPr>
          <w:sz w:val="28"/>
          <w:szCs w:val="28"/>
        </w:rPr>
      </w:pPr>
      <w:r w:rsidRPr="00396C47">
        <w:rPr>
          <w:sz w:val="28"/>
          <w:szCs w:val="28"/>
        </w:rPr>
        <w:t>гражданское общество предполагает отказ человека от свободы в пользу</w:t>
      </w:r>
    </w:p>
    <w:p w:rsidR="00396C47" w:rsidRPr="00396C47" w:rsidRDefault="00396C47" w:rsidP="00396C47">
      <w:pPr>
        <w:rPr>
          <w:sz w:val="28"/>
          <w:szCs w:val="28"/>
        </w:rPr>
      </w:pPr>
      <w:r w:rsidRPr="00396C47">
        <w:rPr>
          <w:sz w:val="28"/>
          <w:szCs w:val="28"/>
        </w:rPr>
        <w:t xml:space="preserve">защищенности, которую обеспечивает государство при помощи </w:t>
      </w:r>
      <w:proofErr w:type="gramStart"/>
      <w:r w:rsidRPr="00396C47">
        <w:rPr>
          <w:sz w:val="28"/>
          <w:szCs w:val="28"/>
        </w:rPr>
        <w:t>таких</w:t>
      </w:r>
      <w:proofErr w:type="gramEnd"/>
    </w:p>
    <w:p w:rsidR="00396C47" w:rsidRPr="00396C47" w:rsidRDefault="00396C47" w:rsidP="00396C47">
      <w:pPr>
        <w:rPr>
          <w:sz w:val="28"/>
          <w:szCs w:val="28"/>
        </w:rPr>
      </w:pPr>
      <w:r w:rsidRPr="00396C47">
        <w:rPr>
          <w:sz w:val="28"/>
          <w:szCs w:val="28"/>
        </w:rPr>
        <w:t>учреждений, как суд, армия, полиция, правительство.</w:t>
      </w:r>
    </w:p>
    <w:p w:rsidR="00396C47" w:rsidRPr="00396C47" w:rsidRDefault="00396C47" w:rsidP="00396C47">
      <w:pPr>
        <w:rPr>
          <w:sz w:val="28"/>
          <w:szCs w:val="28"/>
        </w:rPr>
      </w:pPr>
      <w:r w:rsidRPr="00396C47">
        <w:rPr>
          <w:sz w:val="28"/>
          <w:szCs w:val="28"/>
        </w:rPr>
        <w:t>Гоббс выделял три типа правления:</w:t>
      </w:r>
    </w:p>
    <w:p w:rsidR="00396C47" w:rsidRPr="00396C47" w:rsidRDefault="00396C47" w:rsidP="00396C47">
      <w:pPr>
        <w:rPr>
          <w:sz w:val="28"/>
          <w:szCs w:val="28"/>
        </w:rPr>
      </w:pPr>
      <w:r w:rsidRPr="00396C47">
        <w:rPr>
          <w:sz w:val="28"/>
          <w:szCs w:val="28"/>
        </w:rPr>
        <w:lastRenderedPageBreak/>
        <w:t>1) демократию,</w:t>
      </w:r>
    </w:p>
    <w:p w:rsidR="00396C47" w:rsidRPr="00396C47" w:rsidRDefault="00396C47" w:rsidP="00396C47">
      <w:pPr>
        <w:rPr>
          <w:sz w:val="28"/>
          <w:szCs w:val="28"/>
        </w:rPr>
      </w:pPr>
      <w:r w:rsidRPr="00396C47">
        <w:rPr>
          <w:sz w:val="28"/>
          <w:szCs w:val="28"/>
        </w:rPr>
        <w:t>2) аристократию</w:t>
      </w:r>
    </w:p>
    <w:p w:rsidR="00396C47" w:rsidRPr="00396C47" w:rsidRDefault="00396C47" w:rsidP="00396C47">
      <w:pPr>
        <w:rPr>
          <w:sz w:val="28"/>
          <w:szCs w:val="28"/>
        </w:rPr>
      </w:pPr>
      <w:r w:rsidRPr="00396C47">
        <w:rPr>
          <w:sz w:val="28"/>
          <w:szCs w:val="28"/>
        </w:rPr>
        <w:t>3) монархию.</w:t>
      </w:r>
    </w:p>
    <w:p w:rsidR="00396C47" w:rsidRPr="00396C47" w:rsidRDefault="00396C47" w:rsidP="00396C47">
      <w:pPr>
        <w:rPr>
          <w:sz w:val="28"/>
          <w:szCs w:val="28"/>
        </w:rPr>
      </w:pPr>
      <w:r w:rsidRPr="00396C47">
        <w:rPr>
          <w:sz w:val="28"/>
          <w:szCs w:val="28"/>
        </w:rPr>
        <w:t>Лучшей формой государственного правления он считал монархию.</w:t>
      </w:r>
    </w:p>
    <w:p w:rsidR="00396C47" w:rsidRPr="00396C47" w:rsidRDefault="00396C47" w:rsidP="00396C47">
      <w:pPr>
        <w:rPr>
          <w:sz w:val="28"/>
          <w:szCs w:val="28"/>
        </w:rPr>
      </w:pPr>
      <w:r w:rsidRPr="00396C47">
        <w:rPr>
          <w:sz w:val="28"/>
          <w:szCs w:val="28"/>
        </w:rPr>
        <w:t>Другой великий философ того времени Джон Локк (1632-1704 гг.) Он</w:t>
      </w:r>
    </w:p>
    <w:p w:rsidR="00396C47" w:rsidRPr="00396C47" w:rsidRDefault="00396C47" w:rsidP="00396C47">
      <w:pPr>
        <w:rPr>
          <w:sz w:val="28"/>
          <w:szCs w:val="28"/>
        </w:rPr>
      </w:pPr>
      <w:r w:rsidRPr="00396C47">
        <w:rPr>
          <w:sz w:val="28"/>
          <w:szCs w:val="28"/>
        </w:rPr>
        <w:t>создал концепцию "естественного права", в соответствии с которой люди</w:t>
      </w:r>
    </w:p>
    <w:p w:rsidR="00396C47" w:rsidRPr="00396C47" w:rsidRDefault="00396C47" w:rsidP="00396C47">
      <w:pPr>
        <w:rPr>
          <w:sz w:val="28"/>
          <w:szCs w:val="28"/>
        </w:rPr>
      </w:pPr>
      <w:proofErr w:type="gramStart"/>
      <w:r w:rsidRPr="00396C47">
        <w:rPr>
          <w:sz w:val="28"/>
          <w:szCs w:val="28"/>
        </w:rPr>
        <w:t>равны от рождения.</w:t>
      </w:r>
      <w:proofErr w:type="gramEnd"/>
      <w:r w:rsidRPr="00396C47">
        <w:rPr>
          <w:sz w:val="28"/>
          <w:szCs w:val="28"/>
        </w:rPr>
        <w:t xml:space="preserve"> На основании этого он сделал вывод, что никто – даже</w:t>
      </w:r>
    </w:p>
    <w:p w:rsidR="00396C47" w:rsidRPr="00396C47" w:rsidRDefault="00396C47" w:rsidP="00396C47">
      <w:pPr>
        <w:rPr>
          <w:sz w:val="28"/>
          <w:szCs w:val="28"/>
        </w:rPr>
      </w:pPr>
      <w:r w:rsidRPr="00396C47">
        <w:rPr>
          <w:sz w:val="28"/>
          <w:szCs w:val="28"/>
        </w:rPr>
        <w:t>монарх – не имеет права посягать на свободу, здоровье и жизнь другого</w:t>
      </w:r>
    </w:p>
    <w:p w:rsidR="00396C47" w:rsidRPr="00396C47" w:rsidRDefault="00396C47" w:rsidP="00396C47">
      <w:pPr>
        <w:rPr>
          <w:sz w:val="28"/>
          <w:szCs w:val="28"/>
        </w:rPr>
      </w:pPr>
      <w:r w:rsidRPr="00396C47">
        <w:rPr>
          <w:sz w:val="28"/>
          <w:szCs w:val="28"/>
        </w:rPr>
        <w:t>человека.</w:t>
      </w:r>
    </w:p>
    <w:p w:rsidR="00396C47" w:rsidRPr="00396C47" w:rsidRDefault="00396C47" w:rsidP="00396C47">
      <w:pPr>
        <w:rPr>
          <w:sz w:val="28"/>
          <w:szCs w:val="28"/>
        </w:rPr>
      </w:pPr>
      <w:r w:rsidRPr="00396C47">
        <w:rPr>
          <w:sz w:val="28"/>
          <w:szCs w:val="28"/>
        </w:rPr>
        <w:t>Джон Локк стоял также у истоков учения о ветвях власти. Он выделял</w:t>
      </w:r>
    </w:p>
    <w:p w:rsidR="00396C47" w:rsidRPr="00396C47" w:rsidRDefault="00396C47" w:rsidP="00396C47">
      <w:pPr>
        <w:rPr>
          <w:sz w:val="28"/>
          <w:szCs w:val="28"/>
        </w:rPr>
      </w:pPr>
      <w:r w:rsidRPr="00396C47">
        <w:rPr>
          <w:sz w:val="28"/>
          <w:szCs w:val="28"/>
        </w:rPr>
        <w:t>три ветви:</w:t>
      </w:r>
    </w:p>
    <w:p w:rsidR="00396C47" w:rsidRPr="00396C47" w:rsidRDefault="00396C47" w:rsidP="00396C47">
      <w:pPr>
        <w:rPr>
          <w:sz w:val="28"/>
          <w:szCs w:val="28"/>
        </w:rPr>
      </w:pPr>
      <w:r>
        <w:rPr>
          <w:sz w:val="28"/>
          <w:szCs w:val="28"/>
        </w:rPr>
        <w:t xml:space="preserve">исполнительную, федеративную и </w:t>
      </w:r>
      <w:r w:rsidRPr="00396C47">
        <w:rPr>
          <w:sz w:val="28"/>
          <w:szCs w:val="28"/>
        </w:rPr>
        <w:t>законодательную власть.</w:t>
      </w:r>
    </w:p>
    <w:p w:rsidR="00396C47" w:rsidRPr="00396C47" w:rsidRDefault="00396C47" w:rsidP="00396C47">
      <w:pPr>
        <w:rPr>
          <w:sz w:val="28"/>
          <w:szCs w:val="28"/>
        </w:rPr>
      </w:pPr>
      <w:r w:rsidRPr="00396C47">
        <w:rPr>
          <w:sz w:val="28"/>
          <w:szCs w:val="28"/>
        </w:rPr>
        <w:t>Шарль Луи Монтескье (1689-1755 гг.) может по праву считаться</w:t>
      </w:r>
    </w:p>
    <w:p w:rsidR="00396C47" w:rsidRPr="00396C47" w:rsidRDefault="00396C47" w:rsidP="00396C47">
      <w:pPr>
        <w:rPr>
          <w:sz w:val="28"/>
          <w:szCs w:val="28"/>
        </w:rPr>
      </w:pPr>
      <w:r w:rsidRPr="00396C47">
        <w:rPr>
          <w:sz w:val="28"/>
          <w:szCs w:val="28"/>
        </w:rPr>
        <w:t>основателем географического направления в социологии, политологии и</w:t>
      </w:r>
    </w:p>
    <w:p w:rsidR="00396C47" w:rsidRPr="00396C47" w:rsidRDefault="00396C47" w:rsidP="00396C47">
      <w:pPr>
        <w:rPr>
          <w:sz w:val="28"/>
          <w:szCs w:val="28"/>
        </w:rPr>
      </w:pPr>
      <w:r w:rsidRPr="00396C47">
        <w:rPr>
          <w:sz w:val="28"/>
          <w:szCs w:val="28"/>
        </w:rPr>
        <w:t>геополитики. В работах "Персидские письма" и "О духе законов" он</w:t>
      </w:r>
    </w:p>
    <w:p w:rsidR="007A57EA" w:rsidRDefault="00396C47" w:rsidP="00396C47">
      <w:pPr>
        <w:rPr>
          <w:sz w:val="28"/>
          <w:szCs w:val="28"/>
        </w:rPr>
      </w:pPr>
      <w:r w:rsidRPr="00396C47">
        <w:rPr>
          <w:sz w:val="28"/>
          <w:szCs w:val="28"/>
        </w:rPr>
        <w:t>сформулировал теорию, в соответствии с которой обычаи народов, их нрав,</w:t>
      </w:r>
    </w:p>
    <w:p w:rsidR="00396C47" w:rsidRPr="00396C47" w:rsidRDefault="00396C47" w:rsidP="00396C47">
      <w:pPr>
        <w:rPr>
          <w:sz w:val="28"/>
          <w:szCs w:val="28"/>
        </w:rPr>
      </w:pPr>
      <w:r w:rsidRPr="00396C47">
        <w:rPr>
          <w:sz w:val="28"/>
          <w:szCs w:val="28"/>
        </w:rPr>
        <w:t xml:space="preserve">политическое устройство их государств зависят от той территории, </w:t>
      </w:r>
      <w:proofErr w:type="gramStart"/>
      <w:r w:rsidRPr="00396C47">
        <w:rPr>
          <w:sz w:val="28"/>
          <w:szCs w:val="28"/>
        </w:rPr>
        <w:t>на</w:t>
      </w:r>
      <w:proofErr w:type="gramEnd"/>
    </w:p>
    <w:p w:rsidR="00396C47" w:rsidRPr="00396C47" w:rsidRDefault="00396C47" w:rsidP="00396C47">
      <w:pPr>
        <w:rPr>
          <w:sz w:val="28"/>
          <w:szCs w:val="28"/>
        </w:rPr>
      </w:pPr>
      <w:proofErr w:type="gramStart"/>
      <w:r w:rsidRPr="00396C47">
        <w:rPr>
          <w:sz w:val="28"/>
          <w:szCs w:val="28"/>
        </w:rPr>
        <w:t>которой</w:t>
      </w:r>
      <w:proofErr w:type="gramEnd"/>
      <w:r w:rsidRPr="00396C47">
        <w:rPr>
          <w:sz w:val="28"/>
          <w:szCs w:val="28"/>
        </w:rPr>
        <w:t xml:space="preserve"> они проживают</w:t>
      </w:r>
    </w:p>
    <w:p w:rsidR="00396C47" w:rsidRPr="00396C47" w:rsidRDefault="00396C47" w:rsidP="00396C47">
      <w:pPr>
        <w:rPr>
          <w:sz w:val="28"/>
          <w:szCs w:val="28"/>
        </w:rPr>
      </w:pPr>
      <w:r w:rsidRPr="00396C47">
        <w:rPr>
          <w:sz w:val="28"/>
          <w:szCs w:val="28"/>
        </w:rPr>
        <w:t>Жан-Жак Руссо (1712-1778 гг.) – французский писатель и философ,</w:t>
      </w:r>
    </w:p>
    <w:p w:rsidR="00396C47" w:rsidRPr="00396C47" w:rsidRDefault="00396C47" w:rsidP="00396C47">
      <w:pPr>
        <w:rPr>
          <w:sz w:val="28"/>
          <w:szCs w:val="28"/>
        </w:rPr>
      </w:pPr>
      <w:proofErr w:type="gramStart"/>
      <w:r w:rsidRPr="00396C47">
        <w:rPr>
          <w:sz w:val="28"/>
          <w:szCs w:val="28"/>
        </w:rPr>
        <w:t>создавший</w:t>
      </w:r>
      <w:proofErr w:type="gramEnd"/>
      <w:r w:rsidRPr="00396C47">
        <w:rPr>
          <w:sz w:val="28"/>
          <w:szCs w:val="28"/>
        </w:rPr>
        <w:t xml:space="preserve"> теорию "естественного человека". Согласно его теории, человек</w:t>
      </w:r>
    </w:p>
    <w:p w:rsidR="00396C47" w:rsidRPr="00396C47" w:rsidRDefault="00396C47" w:rsidP="00396C47">
      <w:pPr>
        <w:rPr>
          <w:sz w:val="28"/>
          <w:szCs w:val="28"/>
        </w:rPr>
      </w:pPr>
      <w:r w:rsidRPr="00396C47">
        <w:rPr>
          <w:sz w:val="28"/>
          <w:szCs w:val="28"/>
        </w:rPr>
        <w:t xml:space="preserve">представляет собой изначально хорошее существо, которое затем </w:t>
      </w:r>
      <w:proofErr w:type="gramStart"/>
      <w:r w:rsidRPr="00396C47">
        <w:rPr>
          <w:sz w:val="28"/>
          <w:szCs w:val="28"/>
        </w:rPr>
        <w:t>под</w:t>
      </w:r>
      <w:proofErr w:type="gramEnd"/>
    </w:p>
    <w:p w:rsidR="00396C47" w:rsidRPr="00396C47" w:rsidRDefault="00396C47" w:rsidP="00396C47">
      <w:pPr>
        <w:rPr>
          <w:sz w:val="28"/>
          <w:szCs w:val="28"/>
        </w:rPr>
      </w:pPr>
      <w:r w:rsidRPr="00396C47">
        <w:rPr>
          <w:sz w:val="28"/>
          <w:szCs w:val="28"/>
        </w:rPr>
        <w:t>воздействием общества портится, становится злым. Соответственно,</w:t>
      </w:r>
    </w:p>
    <w:p w:rsidR="00396C47" w:rsidRPr="00396C47" w:rsidRDefault="00396C47" w:rsidP="00396C47">
      <w:pPr>
        <w:rPr>
          <w:sz w:val="28"/>
          <w:szCs w:val="28"/>
        </w:rPr>
      </w:pPr>
      <w:r w:rsidRPr="00396C47">
        <w:rPr>
          <w:sz w:val="28"/>
          <w:szCs w:val="28"/>
        </w:rPr>
        <w:t>необходим "общественный договор", который был бы основан на идеалах</w:t>
      </w:r>
    </w:p>
    <w:p w:rsidR="00396C47" w:rsidRPr="00396C47" w:rsidRDefault="00396C47" w:rsidP="00396C47">
      <w:pPr>
        <w:rPr>
          <w:sz w:val="28"/>
          <w:szCs w:val="28"/>
        </w:rPr>
      </w:pPr>
      <w:r w:rsidRPr="00396C47">
        <w:rPr>
          <w:sz w:val="28"/>
          <w:szCs w:val="28"/>
        </w:rPr>
        <w:t>равенства и свободы.</w:t>
      </w:r>
    </w:p>
    <w:p w:rsidR="00396C47" w:rsidRPr="00396C47" w:rsidRDefault="00396C47" w:rsidP="00396C47">
      <w:pPr>
        <w:rPr>
          <w:sz w:val="28"/>
          <w:szCs w:val="28"/>
        </w:rPr>
      </w:pPr>
      <w:r w:rsidRPr="00396C47">
        <w:rPr>
          <w:sz w:val="28"/>
          <w:szCs w:val="28"/>
        </w:rPr>
        <w:t>По мнению Руссо, общество создается людьми, а потому его законы</w:t>
      </w:r>
    </w:p>
    <w:p w:rsidR="00396C47" w:rsidRPr="00396C47" w:rsidRDefault="00396C47" w:rsidP="00396C47">
      <w:pPr>
        <w:rPr>
          <w:sz w:val="28"/>
          <w:szCs w:val="28"/>
        </w:rPr>
      </w:pPr>
      <w:r w:rsidRPr="00396C47">
        <w:rPr>
          <w:sz w:val="28"/>
          <w:szCs w:val="28"/>
        </w:rPr>
        <w:t>должны быть выражением общей воли людей. Чтобы проверить, насколько</w:t>
      </w:r>
    </w:p>
    <w:p w:rsidR="00396C47" w:rsidRPr="00396C47" w:rsidRDefault="00396C47" w:rsidP="00396C47">
      <w:pPr>
        <w:rPr>
          <w:sz w:val="28"/>
          <w:szCs w:val="28"/>
        </w:rPr>
      </w:pPr>
      <w:r w:rsidRPr="00396C47">
        <w:rPr>
          <w:sz w:val="28"/>
          <w:szCs w:val="28"/>
        </w:rPr>
        <w:t>сильна эта общая воля, а также соответствуют ли ей законы, по которым</w:t>
      </w:r>
    </w:p>
    <w:p w:rsidR="00396C47" w:rsidRPr="00396C47" w:rsidRDefault="00396C47" w:rsidP="00396C47">
      <w:pPr>
        <w:rPr>
          <w:sz w:val="28"/>
          <w:szCs w:val="28"/>
        </w:rPr>
      </w:pPr>
      <w:r w:rsidRPr="00396C47">
        <w:rPr>
          <w:sz w:val="28"/>
          <w:szCs w:val="28"/>
        </w:rPr>
        <w:t>живет общество, необходимо проводить референдумы.</w:t>
      </w:r>
    </w:p>
    <w:p w:rsidR="00396C47" w:rsidRPr="00396C47" w:rsidRDefault="00396C47" w:rsidP="00396C47">
      <w:pPr>
        <w:rPr>
          <w:sz w:val="28"/>
          <w:szCs w:val="28"/>
        </w:rPr>
      </w:pPr>
      <w:r w:rsidRPr="00396C47">
        <w:rPr>
          <w:sz w:val="28"/>
          <w:szCs w:val="28"/>
        </w:rPr>
        <w:t xml:space="preserve">В теории Смита экономика предстала как самостоятельная сфера, </w:t>
      </w:r>
      <w:proofErr w:type="gramStart"/>
      <w:r w:rsidRPr="00396C47">
        <w:rPr>
          <w:sz w:val="28"/>
          <w:szCs w:val="28"/>
        </w:rPr>
        <w:t>в</w:t>
      </w:r>
      <w:proofErr w:type="gramEnd"/>
    </w:p>
    <w:p w:rsidR="00396C47" w:rsidRPr="00396C47" w:rsidRDefault="00396C47" w:rsidP="00396C47">
      <w:pPr>
        <w:rPr>
          <w:sz w:val="28"/>
          <w:szCs w:val="28"/>
        </w:rPr>
      </w:pPr>
      <w:proofErr w:type="gramStart"/>
      <w:r w:rsidRPr="00396C47">
        <w:rPr>
          <w:sz w:val="28"/>
          <w:szCs w:val="28"/>
        </w:rPr>
        <w:t>которой</w:t>
      </w:r>
      <w:proofErr w:type="gramEnd"/>
      <w:r w:rsidRPr="00396C47">
        <w:rPr>
          <w:sz w:val="28"/>
          <w:szCs w:val="28"/>
        </w:rPr>
        <w:t xml:space="preserve"> действуют механизмы </w:t>
      </w:r>
      <w:proofErr w:type="spellStart"/>
      <w:r w:rsidRPr="00396C47">
        <w:rPr>
          <w:sz w:val="28"/>
          <w:szCs w:val="28"/>
        </w:rPr>
        <w:t>саморегуляции</w:t>
      </w:r>
      <w:proofErr w:type="spellEnd"/>
      <w:r w:rsidRPr="00396C47">
        <w:rPr>
          <w:sz w:val="28"/>
          <w:szCs w:val="28"/>
        </w:rPr>
        <w:t xml:space="preserve"> – спрос и предложение.</w:t>
      </w:r>
    </w:p>
    <w:sectPr w:rsidR="00396C47" w:rsidRPr="00396C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A3463C"/>
    <w:multiLevelType w:val="hybridMultilevel"/>
    <w:tmpl w:val="B504C974"/>
    <w:lvl w:ilvl="0" w:tplc="0419000F">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B0D"/>
    <w:rsid w:val="00380028"/>
    <w:rsid w:val="00396C47"/>
    <w:rsid w:val="004522F2"/>
    <w:rsid w:val="00533FF5"/>
    <w:rsid w:val="006E080B"/>
    <w:rsid w:val="007A57EA"/>
    <w:rsid w:val="007D3AEB"/>
    <w:rsid w:val="009F0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A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D3AEB"/>
    <w:pPr>
      <w:widowControl w:val="0"/>
      <w:suppressAutoHyphens/>
      <w:spacing w:after="0" w:line="240" w:lineRule="auto"/>
    </w:pPr>
    <w:rPr>
      <w:rFonts w:ascii="Courier New" w:eastAsia="Times New Roman" w:hAnsi="Courier New"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A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D3AEB"/>
    <w:pPr>
      <w:widowControl w:val="0"/>
      <w:suppressAutoHyphens/>
      <w:spacing w:after="0" w:line="240" w:lineRule="auto"/>
    </w:pPr>
    <w:rPr>
      <w:rFonts w:ascii="Courier New" w:eastAsia="Times New Roman" w:hAnsi="Courier New"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543173">
      <w:bodyDiv w:val="1"/>
      <w:marLeft w:val="0"/>
      <w:marRight w:val="0"/>
      <w:marTop w:val="0"/>
      <w:marBottom w:val="0"/>
      <w:divBdr>
        <w:top w:val="none" w:sz="0" w:space="0" w:color="auto"/>
        <w:left w:val="none" w:sz="0" w:space="0" w:color="auto"/>
        <w:bottom w:val="none" w:sz="0" w:space="0" w:color="auto"/>
        <w:right w:val="none" w:sz="0" w:space="0" w:color="auto"/>
      </w:divBdr>
    </w:div>
    <w:div w:id="122579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12</Pages>
  <Words>4485</Words>
  <Characters>25570</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2022-04-02T10:39:00Z</dcterms:created>
  <dcterms:modified xsi:type="dcterms:W3CDTF">2022-04-02T11:45:00Z</dcterms:modified>
</cp:coreProperties>
</file>