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572" w:rsidRPr="007049D0" w:rsidRDefault="00165572" w:rsidP="00165572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Практическое занятие №</w:t>
      </w:r>
      <w:r>
        <w:rPr>
          <w:b/>
          <w:color w:val="000000"/>
          <w:w w:val="106"/>
          <w:sz w:val="28"/>
          <w:szCs w:val="28"/>
        </w:rPr>
        <w:t>3</w:t>
      </w:r>
      <w:r w:rsidRPr="007049D0">
        <w:rPr>
          <w:b/>
          <w:color w:val="000000"/>
          <w:w w:val="106"/>
          <w:sz w:val="28"/>
          <w:szCs w:val="28"/>
        </w:rPr>
        <w:t>.</w:t>
      </w:r>
    </w:p>
    <w:p w:rsidR="00165572" w:rsidRPr="007049D0" w:rsidRDefault="00165572" w:rsidP="00165572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:rsidR="00165572" w:rsidRPr="007049D0" w:rsidRDefault="00165572" w:rsidP="00165572">
      <w:pPr>
        <w:shd w:val="clear" w:color="auto" w:fill="FFFFFF"/>
        <w:jc w:val="both"/>
        <w:rPr>
          <w:b/>
          <w:noProof/>
          <w:sz w:val="28"/>
          <w:szCs w:val="28"/>
        </w:rPr>
      </w:pPr>
    </w:p>
    <w:p w:rsidR="00165572" w:rsidRPr="00AB2F99" w:rsidRDefault="00165572" w:rsidP="00165572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:rsidR="00B778EF" w:rsidRPr="00F661BA" w:rsidRDefault="00B778EF" w:rsidP="00F661BA">
      <w:pPr>
        <w:pStyle w:val="Style9"/>
        <w:widowControl/>
        <w:numPr>
          <w:ilvl w:val="0"/>
          <w:numId w:val="1"/>
        </w:numPr>
        <w:spacing w:line="240" w:lineRule="auto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sz w:val="28"/>
          <w:szCs w:val="28"/>
        </w:rPr>
        <w:t>Умственное воспитание школьников с нарушением слуха.</w:t>
      </w:r>
    </w:p>
    <w:p w:rsidR="00F661BA" w:rsidRPr="00F661BA" w:rsidRDefault="00F661BA" w:rsidP="00F661BA">
      <w:pPr>
        <w:pStyle w:val="Style9"/>
        <w:widowControl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Умственное воспитание школьников с нарушением слуха представляет собой специально организованный педагогический процесс, направленный на развитие их познавательной деятельности, формирование умственных способностей и усвоение системы знаний, умений и навыков, необходимых для успешной социальной адаптации и интеграции в общество. В отличие от умственного воспитания слышащих школьников, умственное воспитание детей с нарушением слуха характеризуется рядом специфических особенностей, обусловленных особенностями развития их познавательной сферы.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Основные задачи умственного воспитания школьников с нарушением слуха: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Формирование познавательных процессов: Развитие восприятия, внимания, памяти, мышления и воображения. Особое внимание уделяется развитию зрительного восприятия и наглядно-действенного мышления, которые играют важную роль в компенсации дефекта слуха.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Овладение системой знаний, умений и навыков: Усвоение основ наук, необходимых для продолжения образования и успешной профессиональной деятельности.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Развитие познавательной активности и самостоятельности: Формирование умения самостоятельно приобретать знания, решать проблемы и принимать решения.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Развитие речи: Обогащение словарного запаса, формирование грамматически правильной речи, развитие навыков устной и письменной коммуникации.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Коррекция недостатков познавательной деятельности: Преодоление негативных последствий нарушения слуха, таких как замедленный темп развития познавательных процессов, трудности в установлении причинно-следственных связей, ограниченный опыт познания окружающего мира.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widowControl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В процессе умственного воспитания школьников с нарушением слуха используются разнообразные методы и приемы, такие как наглядные методы, словесные методы, практические методы, игровые методы, проблемное обучение и другие. Особое внимание уделяется созданию благоприятной образовательной среды, которая стимулирует познавательную активность учащихся и способствует их успешному умственному развитию.</w:t>
      </w:r>
    </w:p>
    <w:p w:rsidR="00F661BA" w:rsidRPr="00F661BA" w:rsidRDefault="00F661BA" w:rsidP="00F661BA">
      <w:pPr>
        <w:pStyle w:val="Style9"/>
        <w:widowControl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B778EF" w:rsidRPr="00F661BA" w:rsidRDefault="00B778EF" w:rsidP="00F661BA">
      <w:pPr>
        <w:pStyle w:val="Style9"/>
        <w:widowControl/>
        <w:numPr>
          <w:ilvl w:val="0"/>
          <w:numId w:val="1"/>
        </w:numPr>
        <w:spacing w:line="240" w:lineRule="auto"/>
        <w:ind w:right="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sz w:val="28"/>
          <w:szCs w:val="28"/>
        </w:rPr>
        <w:t>Эстетическое воспитание школьников с нарушением слуха</w:t>
      </w: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.</w:t>
      </w:r>
    </w:p>
    <w:p w:rsidR="00F661BA" w:rsidRPr="00F661BA" w:rsidRDefault="00F661BA" w:rsidP="00F661BA">
      <w:pPr>
        <w:pStyle w:val="Style9"/>
        <w:widowControl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Эстетическое воспитание школьников с нарушением слуха – это целенаправленный процесс формирования эстетического отношения к действительности, развития эстетического восприятия, чувств и вкусов, а также способностей к творческой деятельности. Цель эстетического воспитания заключается в формировании гармонично развитой личности, способной воспринимать, понимать и создавать </w:t>
      </w:r>
      <w:proofErr w:type="gramStart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прекрасное</w:t>
      </w:r>
      <w:proofErr w:type="gramEnd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 в искусстве и жизни.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Особенности эстетического воспитания школьников с нарушением слуха обусловлены особенностями их сенсорного развития. В связи с ограниченными возможностями слухового восприятия, особое значение приобретают другие каналы восприятия – зрительный, тактильный, кинестетический.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Задачи эстетического воспитания школьников с нарушением слуха: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Развитие эстетического восприятия: Формирование умения видеть и чувствовать красоту в природе, искусстве и жизни. Особое внимание уделяется развитию зрительного восприятия, так как зрение является основным каналом восприятия для детей с нарушением слуха.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•  Формирование эстетических чувств и вкусов: Воспитание любви к искусству, развитие чувства прекрасного, формирование умения отличать прекрасное </w:t>
      </w:r>
      <w:proofErr w:type="gramStart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от</w:t>
      </w:r>
      <w:proofErr w:type="gramEnd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 безобразного.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Развитие творческих способностей: Стимулирование интереса к художественной деятельности, формирование умения выражать свои чувства и мысли в различных видах искусства (рисовании, лепке, аппликации, танцах, пантомиме).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Приобщение к культурному наследию: Ознакомление с произведениями искусства, историей и культурой своего народа и других народов мира.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Формирование эстетической культуры поведения: Воспитание уважения к себе и другим людям, развитие культуры общения, формирование умения вести себя в обществе.</w:t>
      </w:r>
    </w:p>
    <w:p w:rsidR="00F661BA" w:rsidRPr="00F661BA" w:rsidRDefault="00F661BA" w:rsidP="00F661BA">
      <w:pPr>
        <w:pStyle w:val="Style9"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widowControl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В процессе эстетического воспитания школьников с нарушением слуха используются разнообразные к экскурсии в музеи и картинные галереи, посещение театров и концертов, занятия в художественных кружках и студиях, организация выставок детских работ, проведение конкурсов и фестивалей.</w:t>
      </w:r>
    </w:p>
    <w:p w:rsidR="00F661BA" w:rsidRPr="00F661BA" w:rsidRDefault="00F661BA" w:rsidP="00F661BA">
      <w:pPr>
        <w:pStyle w:val="Style9"/>
        <w:widowControl/>
        <w:spacing w:line="240" w:lineRule="auto"/>
        <w:ind w:right="34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B778EF" w:rsidRPr="00F661BA" w:rsidRDefault="00B778EF" w:rsidP="00F661BA">
      <w:pPr>
        <w:pStyle w:val="Style9"/>
        <w:widowControl/>
        <w:numPr>
          <w:ilvl w:val="0"/>
          <w:numId w:val="1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sz w:val="28"/>
          <w:szCs w:val="28"/>
        </w:rPr>
        <w:t>Организация слухоречевой среды в процессе воспитательной работы с детьми, имеющими нарушения слуха</w:t>
      </w: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.</w:t>
      </w:r>
    </w:p>
    <w:p w:rsidR="00F661BA" w:rsidRPr="00F661BA" w:rsidRDefault="00F661BA" w:rsidP="00F661BA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Организация слухоречевой среды в процессе воспитательной работы с детьми, имеющими нарушения слуха, является одним из важнейших условий их успешной социальной адаптации и интеграции в общество. Слухоречевая среда – это совокупность условий, обеспечивающих возможность для развития слухового восприятия и речи у детей с нарушением слуха.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Основные принципы организации слухоречевой среды: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Раннее выявление нарушений слуха: Своевременная диагностика нарушений слуха и раннее начало реабилитационных мероприятий.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•   Использование слуховых аппаратов и </w:t>
      </w:r>
      <w:proofErr w:type="spellStart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кохлеарных</w:t>
      </w:r>
      <w:proofErr w:type="spellEnd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имплантов</w:t>
      </w:r>
      <w:proofErr w:type="spellEnd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: Обеспечение детей с нарушением слуха качественными слуховыми аппаратами и </w:t>
      </w:r>
      <w:proofErr w:type="spellStart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кохлеарными</w:t>
      </w:r>
      <w:proofErr w:type="spellEnd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имплантами</w:t>
      </w:r>
      <w:proofErr w:type="spellEnd"/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, а также обучение их правильному использованию.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Развитие слухового восприятия: Проведение занятий по развитию слухового восприятия, направленных на обучение детей распознаванию звуков речи и неречевых звуков.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Формирование речи: Обучение детей произношению звуков, слов и фраз, а также формирование грамматически правильной речи.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Коммуникативная направленность: Создание условий для активного общения детей с нарушением слуха со слышащими людьми, использование вербальных и невербальных средств коммуникации.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Комплексный подход: Интеграция слухоречевой реабилитации в образовательный и воспитательный процесс.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Взаимодействие с семьей: Активное участие родителей (законных представителей) в слухоречевой реабилитации ребенка, обучение их приемам общения с ребенком.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В процессе воспитательной работы с детьми, имеющими нарушения слуха, необходимо создавать благоприятную слухоречевую среду, которая включает в себя: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Специально оборудованные помещения: Акустически комфортные помещения, оснащенные слуховыми аппаратами и другими техническими средствами реабилитации.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Квалифицированный персонал: Педагоги, сурдопедагоги, логопеды, психологи, владеющие знаниями и навыками работы с детьми, имеющими нарушения слуха.</w:t>
      </w:r>
    </w:p>
    <w:p w:rsidR="00F661BA" w:rsidRPr="00F661BA" w:rsidRDefault="00F661BA" w:rsidP="00F661BA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Разнообразные материалы: Наглядные пособия, дидактические игры, книги и другие материалы, адаптированные для детей с нарушением слуха.</w:t>
      </w:r>
    </w:p>
    <w:p w:rsidR="00F661BA" w:rsidRPr="00F661BA" w:rsidRDefault="00F661BA" w:rsidP="00F661BA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Позитивное отношение к детям с нарушением слуха: Создание атмосферы доброжелательности и взаимопонимания, поощрение общения и взаимодействия между детьми с нарушением слуха и слышащими детьми.</w:t>
      </w:r>
    </w:p>
    <w:p w:rsidR="00F661BA" w:rsidRPr="00F661BA" w:rsidRDefault="00F661BA" w:rsidP="00F661BA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B778EF" w:rsidRPr="00F661BA" w:rsidRDefault="00B778EF" w:rsidP="00F661BA">
      <w:pPr>
        <w:pStyle w:val="Style77"/>
        <w:widowControl/>
        <w:numPr>
          <w:ilvl w:val="0"/>
          <w:numId w:val="1"/>
        </w:numPr>
        <w:spacing w:line="240" w:lineRule="auto"/>
        <w:ind w:firstLine="709"/>
        <w:contextualSpacing/>
        <w:jc w:val="both"/>
        <w:rPr>
          <w:rStyle w:val="FontStyle102"/>
          <w:rFonts w:ascii="Times New Roman" w:hAnsi="Times New Roman" w:cs="Times New Roman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sz w:val="28"/>
          <w:szCs w:val="28"/>
        </w:rPr>
        <w:lastRenderedPageBreak/>
        <w:t>Развитие речи детей с нарушенным слухом во внеурочное время.</w:t>
      </w:r>
    </w:p>
    <w:p w:rsidR="00F661BA" w:rsidRPr="00F661BA" w:rsidRDefault="00F661BA" w:rsidP="00F661BA">
      <w:pPr>
        <w:pStyle w:val="Style77"/>
        <w:widowControl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Развитие речи детей с нарушенным слухом во внеурочное время является важной составной частью их реабилитации и социальной адаптации. Внеурочные занятия по развитию речи позволяют закрепить и расширить знания, полученные на уроках, а также создать условия для активного использования речи в различных жизненных ситуациях.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Основные направления развития речи детей с нарушенным слухом во внеурочное время: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Обогащение словарного запаса: Расширение активного и пассивного словарного запаса, формирование умения использовать слова в различных контекстах.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Развитие грамматической структуры речи: Формирование умения строить грамматически правильные предложения, использовать различные формы слов.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Развитие связной речи: Формирование умения рассказывать о событиях, описывать предметы и явления, рассуждать на различные темы.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Развитие коммуникативных навыков: Формирование умения общаться с другими людьми, задавать вопросы, отвечать на вопросы, участвовать в дискуссиях.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Развитие навыков чтения и письма: Формирование умения читать и понимать тексты различной сложности, писать сочинения и изложения.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Формы внеурочной работы по развитию речи детей с нарушенным слухом: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Индивидуальные занятия с сурдопедагогом или логопедом: Коррекция произношения, работа над грамматической структурой речи, развитие связной речи.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Групповые занятия: Игры, викторины, конкурсы, драматизации, экскурсии, направленные на развитие речи и коммуникативных навыков.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Кружки и секции: Занятия в кружках по интересам (литературном, театральном, журналистском), где дети могут развивать свои творческие способности и использовать речь для самовыражения.</w:t>
      </w:r>
    </w:p>
    <w:p w:rsidR="00F661BA" w:rsidRPr="00F661BA" w:rsidRDefault="00F661BA" w:rsidP="00F661BA">
      <w:pPr>
        <w:pStyle w:val="Style77"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Участие в мероприятиях: Участие в школьных праздниках, концертах, спектаклях, конкурсах чтецов, где дети могут демонстрировать свои достижения в развитии речи.</w:t>
      </w:r>
    </w:p>
    <w:p w:rsidR="00F661BA" w:rsidRPr="00F661BA" w:rsidRDefault="00F661BA" w:rsidP="00F661BA">
      <w:pPr>
        <w:pStyle w:val="Style77"/>
        <w:widowControl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  <w:r w:rsidRPr="00F661BA">
        <w:rPr>
          <w:rStyle w:val="FontStyle102"/>
          <w:rFonts w:ascii="Times New Roman" w:hAnsi="Times New Roman" w:cs="Times New Roman"/>
          <w:b w:val="0"/>
          <w:sz w:val="28"/>
          <w:szCs w:val="28"/>
        </w:rPr>
        <w:t>•   Самостоятельная работа: Чтение книг, просмотр фильмов с субтитрами, выполнение упражнений по развитию речи.</w:t>
      </w:r>
    </w:p>
    <w:p w:rsidR="00F661BA" w:rsidRPr="00F661BA" w:rsidRDefault="00F661BA" w:rsidP="00F661BA">
      <w:pPr>
        <w:pStyle w:val="Style77"/>
        <w:widowControl/>
        <w:spacing w:line="240" w:lineRule="auto"/>
        <w:ind w:firstLine="0"/>
        <w:contextualSpacing/>
        <w:jc w:val="both"/>
        <w:rPr>
          <w:rStyle w:val="FontStyle102"/>
          <w:rFonts w:ascii="Times New Roman" w:hAnsi="Times New Roman" w:cs="Times New Roman"/>
          <w:b w:val="0"/>
          <w:sz w:val="28"/>
          <w:szCs w:val="28"/>
        </w:rPr>
      </w:pPr>
    </w:p>
    <w:p w:rsidR="00165572" w:rsidRPr="00F661BA" w:rsidRDefault="00165572" w:rsidP="00F661BA"/>
    <w:p w:rsidR="00165572" w:rsidRPr="00F661BA" w:rsidRDefault="00165572" w:rsidP="00F661BA">
      <w:pPr>
        <w:shd w:val="clear" w:color="auto" w:fill="FFFFFF"/>
        <w:ind w:right="21"/>
        <w:jc w:val="both"/>
      </w:pPr>
    </w:p>
    <w:p w:rsidR="00F661BA" w:rsidRPr="00F661BA" w:rsidRDefault="00F661BA" w:rsidP="00F661BA">
      <w:pPr>
        <w:rPr>
          <w:b/>
        </w:rPr>
      </w:pPr>
    </w:p>
    <w:p w:rsidR="00165572" w:rsidRPr="00F661BA" w:rsidRDefault="00165572" w:rsidP="00F661BA">
      <w:pPr>
        <w:rPr>
          <w:b/>
        </w:rPr>
      </w:pPr>
      <w:r w:rsidRPr="00F661BA">
        <w:rPr>
          <w:b/>
        </w:rPr>
        <w:lastRenderedPageBreak/>
        <w:t>Литература.</w:t>
      </w:r>
    </w:p>
    <w:p w:rsidR="00165572" w:rsidRPr="00F661BA" w:rsidRDefault="00165572" w:rsidP="00F661BA">
      <w:pPr>
        <w:numPr>
          <w:ilvl w:val="0"/>
          <w:numId w:val="2"/>
        </w:numPr>
        <w:jc w:val="both"/>
      </w:pPr>
      <w:r w:rsidRPr="00F661BA">
        <w:rPr>
          <w:bCs/>
          <w:kern w:val="36"/>
        </w:rPr>
        <w:t xml:space="preserve">Специальная педагогика. В 3-х томах. / под </w:t>
      </w:r>
      <w:proofErr w:type="spellStart"/>
      <w:proofErr w:type="gramStart"/>
      <w:r w:rsidRPr="00F661BA">
        <w:rPr>
          <w:bCs/>
          <w:kern w:val="36"/>
        </w:rPr>
        <w:t>ред</w:t>
      </w:r>
      <w:proofErr w:type="spellEnd"/>
      <w:proofErr w:type="gramEnd"/>
      <w:r w:rsidRPr="00F661BA">
        <w:rPr>
          <w:bCs/>
          <w:kern w:val="36"/>
        </w:rPr>
        <w:t xml:space="preserve"> Н. М. Назаровой. Том 2: Общие основы специальной педагогики. Гриф УМО МО РФ.- </w:t>
      </w:r>
      <w:r w:rsidRPr="00F661BA">
        <w:t>М.: Академия, 2008.</w:t>
      </w:r>
    </w:p>
    <w:p w:rsidR="00165572" w:rsidRPr="00F661BA" w:rsidRDefault="00165572" w:rsidP="00F661BA">
      <w:pPr>
        <w:numPr>
          <w:ilvl w:val="0"/>
          <w:numId w:val="2"/>
        </w:numPr>
        <w:spacing w:before="100" w:beforeAutospacing="1" w:after="100" w:afterAutospacing="1"/>
        <w:jc w:val="both"/>
      </w:pPr>
      <w:proofErr w:type="spellStart"/>
      <w:r w:rsidRPr="00F661BA">
        <w:t>Пенин</w:t>
      </w:r>
      <w:proofErr w:type="spellEnd"/>
      <w:r w:rsidRPr="00F661BA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165572" w:rsidRPr="00F661BA" w:rsidRDefault="00165572" w:rsidP="00F661BA">
      <w:pPr>
        <w:numPr>
          <w:ilvl w:val="0"/>
          <w:numId w:val="2"/>
        </w:numPr>
        <w:autoSpaceDE w:val="0"/>
        <w:autoSpaceDN w:val="0"/>
        <w:jc w:val="both"/>
        <w:rPr>
          <w:spacing w:val="-7"/>
          <w:w w:val="109"/>
        </w:rPr>
      </w:pPr>
      <w:r w:rsidRPr="00F661BA">
        <w:t>Сурдопедагогика: учеб</w:t>
      </w:r>
      <w:proofErr w:type="gramStart"/>
      <w:r w:rsidRPr="00F661BA">
        <w:t>.</w:t>
      </w:r>
      <w:proofErr w:type="gramEnd"/>
      <w:r w:rsidRPr="00F661BA">
        <w:t xml:space="preserve"> </w:t>
      </w:r>
      <w:proofErr w:type="gramStart"/>
      <w:r w:rsidRPr="00F661BA">
        <w:t>д</w:t>
      </w:r>
      <w:proofErr w:type="gramEnd"/>
      <w:r w:rsidRPr="00F661BA">
        <w:t xml:space="preserve">ля студентов </w:t>
      </w:r>
      <w:proofErr w:type="spellStart"/>
      <w:r w:rsidRPr="00F661BA">
        <w:t>высш</w:t>
      </w:r>
      <w:proofErr w:type="spellEnd"/>
      <w:r w:rsidRPr="00F661BA">
        <w:t xml:space="preserve">. </w:t>
      </w:r>
      <w:proofErr w:type="spellStart"/>
      <w:r w:rsidRPr="00F661BA">
        <w:t>пед</w:t>
      </w:r>
      <w:proofErr w:type="spellEnd"/>
      <w:r w:rsidRPr="00F661BA">
        <w:t xml:space="preserve">. учеб. заведений. / И. Г. Багрова [и др.]; под ред. Е. Г. </w:t>
      </w:r>
      <w:proofErr w:type="spellStart"/>
      <w:r w:rsidRPr="00F661BA">
        <w:t>Речицкой</w:t>
      </w:r>
      <w:proofErr w:type="spellEnd"/>
      <w:r w:rsidRPr="00F661BA">
        <w:t xml:space="preserve">. - М.: </w:t>
      </w:r>
      <w:proofErr w:type="spellStart"/>
      <w:r w:rsidRPr="00F661BA">
        <w:t>Владос</w:t>
      </w:r>
      <w:proofErr w:type="spellEnd"/>
      <w:r w:rsidRPr="00F661BA">
        <w:t xml:space="preserve">, 2004. Рекомендовано МО РФ. </w:t>
      </w:r>
    </w:p>
    <w:p w:rsidR="00165572" w:rsidRPr="00F661BA" w:rsidRDefault="00165572" w:rsidP="00F661BA">
      <w:pPr>
        <w:numPr>
          <w:ilvl w:val="0"/>
          <w:numId w:val="2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F661BA">
        <w:t>Янн</w:t>
      </w:r>
      <w:proofErr w:type="spellEnd"/>
      <w:r w:rsidRPr="00F661BA">
        <w:t xml:space="preserve"> П. А.   Воспитание и обучение глухого ребенка. Сурдопедагогика как наука / П. А. </w:t>
      </w:r>
      <w:proofErr w:type="spellStart"/>
      <w:r w:rsidRPr="00F661BA">
        <w:t>Янн</w:t>
      </w:r>
      <w:proofErr w:type="spellEnd"/>
      <w:r w:rsidRPr="00F661BA">
        <w:t xml:space="preserve">. - М.: Акад., 2003. </w:t>
      </w:r>
    </w:p>
    <w:p w:rsidR="00165572" w:rsidRPr="00F661BA" w:rsidRDefault="00165572" w:rsidP="00F661BA"/>
    <w:p w:rsidR="008A12CA" w:rsidRPr="00165572" w:rsidRDefault="008A12CA" w:rsidP="00165572"/>
    <w:sectPr w:rsidR="008A12CA" w:rsidRPr="00165572" w:rsidSect="006E7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639"/>
    <w:rsid w:val="00165572"/>
    <w:rsid w:val="002A050A"/>
    <w:rsid w:val="00597FFA"/>
    <w:rsid w:val="00614639"/>
    <w:rsid w:val="006767FA"/>
    <w:rsid w:val="006E06F5"/>
    <w:rsid w:val="006E7ACD"/>
    <w:rsid w:val="008A12CA"/>
    <w:rsid w:val="00B778EF"/>
    <w:rsid w:val="00F661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57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572"/>
    <w:pPr>
      <w:spacing w:after="200" w:line="276" w:lineRule="auto"/>
      <w:ind w:left="720"/>
      <w:contextualSpacing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165572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/>
    </w:rPr>
  </w:style>
  <w:style w:type="character" w:customStyle="1" w:styleId="FontStyle102">
    <w:name w:val="Font Style102"/>
    <w:basedOn w:val="a0"/>
    <w:uiPriority w:val="99"/>
    <w:rsid w:val="00165572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165572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/>
    </w:rPr>
  </w:style>
  <w:style w:type="character" w:customStyle="1" w:styleId="FontStyle106">
    <w:name w:val="Font Style106"/>
    <w:basedOn w:val="a0"/>
    <w:uiPriority w:val="99"/>
    <w:rsid w:val="00165572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165572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/>
    </w:rPr>
  </w:style>
  <w:style w:type="paragraph" w:customStyle="1" w:styleId="Style77">
    <w:name w:val="Style77"/>
    <w:basedOn w:val="a"/>
    <w:uiPriority w:val="99"/>
    <w:rsid w:val="00B778EF"/>
    <w:pPr>
      <w:widowControl w:val="0"/>
      <w:autoSpaceDE w:val="0"/>
      <w:autoSpaceDN w:val="0"/>
      <w:adjustRightInd w:val="0"/>
      <w:spacing w:line="226" w:lineRule="exact"/>
      <w:ind w:hanging="1171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1368</Words>
  <Characters>7799</Characters>
  <Application>Microsoft Office Word</Application>
  <DocSecurity>0</DocSecurity>
  <Lines>64</Lines>
  <Paragraphs>18</Paragraphs>
  <ScaleCrop>false</ScaleCrop>
  <Company/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plotnikova05valeria@gmail.com</cp:lastModifiedBy>
  <cp:revision>5</cp:revision>
  <dcterms:created xsi:type="dcterms:W3CDTF">2024-11-29T10:03:00Z</dcterms:created>
  <dcterms:modified xsi:type="dcterms:W3CDTF">2025-06-15T15:55:00Z</dcterms:modified>
</cp:coreProperties>
</file>