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043E" w:rsidRDefault="00AD043E" w:rsidP="00AD043E">
      <w:pPr>
        <w:spacing w:after="120"/>
        <w:jc w:val="center"/>
        <w:rPr>
          <w:b/>
          <w:i/>
          <w:color w:val="FF0000"/>
          <w:sz w:val="27"/>
          <w:szCs w:val="27"/>
        </w:rPr>
      </w:pPr>
      <w:r>
        <w:rPr>
          <w:b/>
          <w:i/>
          <w:sz w:val="27"/>
          <w:szCs w:val="27"/>
        </w:rPr>
        <w:t>СЕМИНАР № 1</w:t>
      </w:r>
    </w:p>
    <w:p w:rsidR="00AD043E" w:rsidRDefault="00AD043E" w:rsidP="00AD043E">
      <w:pPr>
        <w:spacing w:after="120" w:line="340" w:lineRule="exact"/>
        <w:jc w:val="center"/>
        <w:rPr>
          <w:b/>
          <w:sz w:val="26"/>
          <w:szCs w:val="26"/>
        </w:rPr>
      </w:pPr>
      <w:r>
        <w:rPr>
          <w:sz w:val="26"/>
          <w:szCs w:val="26"/>
        </w:rPr>
        <w:t>Тема 1.</w:t>
      </w:r>
      <w:r>
        <w:rPr>
          <w:b/>
          <w:sz w:val="26"/>
          <w:szCs w:val="26"/>
        </w:rPr>
        <w:t xml:space="preserve"> Происхождение и история письма</w:t>
      </w:r>
    </w:p>
    <w:p w:rsidR="00AD043E" w:rsidRDefault="00AD043E" w:rsidP="00AD043E">
      <w:pPr>
        <w:pStyle w:val="2"/>
        <w:spacing w:after="120" w:line="340" w:lineRule="exact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Вопросы и практические задания</w:t>
      </w:r>
    </w:p>
    <w:p w:rsidR="00AD043E" w:rsidRDefault="00AD043E" w:rsidP="00AD043E">
      <w:pPr>
        <w:numPr>
          <w:ilvl w:val="0"/>
          <w:numId w:val="1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>Дайте определение письма. В каком отношении находится письмо к звуковому языку?  Можно ли стенограмму рассматривать как письмо?</w:t>
      </w:r>
    </w:p>
    <w:p w:rsidR="00AD043E" w:rsidRDefault="00AD043E" w:rsidP="00AD043E">
      <w:pPr>
        <w:numPr>
          <w:ilvl w:val="0"/>
          <w:numId w:val="1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>Каковы исторические предпосылки возникновения письменности? К какому периоду в истории человечества относится возникновение письма?</w:t>
      </w:r>
    </w:p>
    <w:p w:rsidR="00AD043E" w:rsidRDefault="00AD043E" w:rsidP="00AD043E">
      <w:pPr>
        <w:numPr>
          <w:ilvl w:val="0"/>
          <w:numId w:val="1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>Почему древнейшие памятники письменности не дают представления о древнейшей эпохе развития человеческого языка?</w:t>
      </w:r>
    </w:p>
    <w:p w:rsidR="00AD043E" w:rsidRDefault="00AD043E" w:rsidP="00AD043E">
      <w:pPr>
        <w:numPr>
          <w:ilvl w:val="0"/>
          <w:numId w:val="1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Охарактеризуйте суть предметного письма. В чем отличие начертательного письма от предметного? </w:t>
      </w:r>
    </w:p>
    <w:p w:rsidR="00AD043E" w:rsidRDefault="00AD043E" w:rsidP="00AD043E">
      <w:pPr>
        <w:numPr>
          <w:ilvl w:val="0"/>
          <w:numId w:val="1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>Что собой представляет пиктография? Что является планом выражения, а что – планом содержания в пиктографическом письме? В чем достоинства и недостатки пиктографии как средства общения? Используется ли пиктография в современном обществе? Приведите примеры.</w:t>
      </w:r>
    </w:p>
    <w:p w:rsidR="00AD043E" w:rsidRDefault="00AD043E" w:rsidP="00AD043E">
      <w:pPr>
        <w:numPr>
          <w:ilvl w:val="0"/>
          <w:numId w:val="1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Что собой представляет идеография? Что является планом выражения, а что – планом содержания в идеографическом письме? В чем его достоинства и недостатки по сравнению с другими видами письма? Используется ли идеография в современном обществе? С какими целями? Какие современные языки используют идеографию как основной вид письма? </w:t>
      </w:r>
    </w:p>
    <w:p w:rsidR="00AD043E" w:rsidRDefault="00AD043E" w:rsidP="00AD043E">
      <w:pPr>
        <w:numPr>
          <w:ilvl w:val="0"/>
          <w:numId w:val="1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Что такое фонография? В чем заключается специфика разных видов фонографического письма: слогового, буквенно-звукового? Что является планом выражения, а что – планом содержания в этих видах фонографии? </w:t>
      </w:r>
    </w:p>
    <w:p w:rsidR="00AD043E" w:rsidRDefault="00AD043E" w:rsidP="00AD043E">
      <w:pPr>
        <w:numPr>
          <w:ilvl w:val="0"/>
          <w:numId w:val="1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Какой из типов графического письма может быть назван наиболее экономной знаковой системой и почему? </w:t>
      </w:r>
    </w:p>
    <w:p w:rsidR="00AD043E" w:rsidRDefault="00AD043E" w:rsidP="00AD043E">
      <w:pPr>
        <w:numPr>
          <w:ilvl w:val="0"/>
          <w:numId w:val="1"/>
        </w:numPr>
        <w:spacing w:line="340" w:lineRule="exact"/>
        <w:ind w:left="351" w:hanging="35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Проанализируйте следующие знаки. Найдите среди них пиктограммы, идеограммы, фонограммы:</w:t>
      </w:r>
    </w:p>
    <w:p w:rsidR="00AD043E" w:rsidRDefault="00AD043E" w:rsidP="00AD043E">
      <w:pPr>
        <w:spacing w:line="300" w:lineRule="auto"/>
        <w:ind w:left="357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sym w:font="Symbol" w:char="F0AB"/>
      </w:r>
      <w:r>
        <w:rPr>
          <w:b/>
          <w:sz w:val="32"/>
          <w:szCs w:val="32"/>
        </w:rPr>
        <w:t xml:space="preserve"> ,   </w:t>
      </w:r>
      <w:r>
        <w:rPr>
          <w:b/>
          <w:sz w:val="32"/>
          <w:szCs w:val="32"/>
        </w:rPr>
        <w:sym w:font="Wingdings" w:char="F026"/>
      </w:r>
      <w:r>
        <w:rPr>
          <w:b/>
          <w:sz w:val="32"/>
          <w:szCs w:val="32"/>
        </w:rPr>
        <w:t xml:space="preserve"> ,   Υ ,   </w:t>
      </w:r>
      <w:r>
        <w:rPr>
          <w:b/>
          <w:sz w:val="32"/>
          <w:szCs w:val="32"/>
        </w:rPr>
        <w:sym w:font="Symbol" w:char="F0BB"/>
      </w:r>
      <w:r>
        <w:rPr>
          <w:b/>
          <w:sz w:val="32"/>
          <w:szCs w:val="32"/>
        </w:rPr>
        <w:t xml:space="preserve"> ,   </w:t>
      </w:r>
      <w:r>
        <w:rPr>
          <w:b/>
          <w:sz w:val="32"/>
          <w:szCs w:val="32"/>
        </w:rPr>
        <w:sym w:font="Wingdings" w:char="F028"/>
      </w:r>
      <w:r>
        <w:rPr>
          <w:b/>
          <w:sz w:val="32"/>
          <w:szCs w:val="32"/>
        </w:rPr>
        <w:t xml:space="preserve"> ,   </w:t>
      </w:r>
      <w:r>
        <w:rPr>
          <w:b/>
          <w:sz w:val="32"/>
          <w:szCs w:val="32"/>
        </w:rPr>
        <w:sym w:font="Wingdings" w:char="F05A"/>
      </w:r>
      <w:r>
        <w:rPr>
          <w:b/>
          <w:sz w:val="32"/>
          <w:szCs w:val="32"/>
        </w:rPr>
        <w:t xml:space="preserve"> ,   ™ ,   @ ,   </w:t>
      </w:r>
      <w:r>
        <w:rPr>
          <w:b/>
          <w:sz w:val="32"/>
          <w:szCs w:val="32"/>
          <w:lang w:val="en-US"/>
        </w:rPr>
        <w:t>ψ</w:t>
      </w:r>
      <w:r w:rsidRPr="00AD043E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,   ‟ ,   ∑ ,   </w:t>
      </w:r>
      <w:r>
        <w:rPr>
          <w:b/>
          <w:sz w:val="36"/>
          <w:szCs w:val="36"/>
        </w:rPr>
        <w:t xml:space="preserve">♣ </w:t>
      </w:r>
      <w:r>
        <w:rPr>
          <w:b/>
          <w:sz w:val="32"/>
          <w:szCs w:val="32"/>
        </w:rPr>
        <w:t xml:space="preserve">,   </w:t>
      </w:r>
      <w:r>
        <w:rPr>
          <w:b/>
          <w:sz w:val="32"/>
          <w:szCs w:val="32"/>
        </w:rPr>
        <w:sym w:font="Webdings" w:char="F0AF"/>
      </w:r>
      <w:r>
        <w:rPr>
          <w:b/>
          <w:sz w:val="32"/>
          <w:szCs w:val="32"/>
        </w:rPr>
        <w:t xml:space="preserve">,   </w:t>
      </w:r>
      <w:r>
        <w:rPr>
          <w:b/>
          <w:sz w:val="32"/>
          <w:szCs w:val="32"/>
        </w:rPr>
        <w:sym w:font="Webdings" w:char="F073"/>
      </w:r>
      <w:r>
        <w:rPr>
          <w:b/>
          <w:sz w:val="32"/>
          <w:szCs w:val="32"/>
        </w:rPr>
        <w:t xml:space="preserve">,   </w:t>
      </w:r>
      <w:r>
        <w:rPr>
          <w:b/>
          <w:sz w:val="32"/>
          <w:szCs w:val="32"/>
        </w:rPr>
        <w:sym w:font="Wingdings" w:char="F024"/>
      </w:r>
      <w:r>
        <w:rPr>
          <w:b/>
          <w:sz w:val="32"/>
          <w:szCs w:val="32"/>
        </w:rPr>
        <w:t xml:space="preserve"> ,   </w:t>
      </w:r>
      <w:proofErr w:type="spellStart"/>
      <w:r>
        <w:rPr>
          <w:b/>
          <w:sz w:val="32"/>
          <w:szCs w:val="32"/>
        </w:rPr>
        <w:t>ﻖﺝ</w:t>
      </w:r>
      <w:proofErr w:type="spellEnd"/>
      <w:r>
        <w:rPr>
          <w:b/>
          <w:sz w:val="32"/>
          <w:szCs w:val="32"/>
        </w:rPr>
        <w:t xml:space="preserve"> ,   ¼ ,   $ ,   </w:t>
      </w:r>
      <w:r>
        <w:rPr>
          <w:b/>
          <w:sz w:val="32"/>
          <w:szCs w:val="32"/>
        </w:rPr>
        <w:sym w:font="Webdings" w:char="F062"/>
      </w:r>
      <w:r>
        <w:rPr>
          <w:b/>
          <w:sz w:val="32"/>
          <w:szCs w:val="32"/>
        </w:rPr>
        <w:t xml:space="preserve"> ,   </w:t>
      </w:r>
      <w:r>
        <w:rPr>
          <w:b/>
          <w:sz w:val="36"/>
          <w:szCs w:val="36"/>
        </w:rPr>
        <w:t>©</w:t>
      </w:r>
      <w:r>
        <w:rPr>
          <w:b/>
          <w:sz w:val="32"/>
          <w:szCs w:val="32"/>
        </w:rPr>
        <w:t xml:space="preserve"> ,   </w:t>
      </w:r>
      <w:r>
        <w:rPr>
          <w:sz w:val="32"/>
          <w:szCs w:val="32"/>
        </w:rPr>
        <w:t xml:space="preserve">π </w:t>
      </w:r>
      <w:r>
        <w:rPr>
          <w:b/>
          <w:sz w:val="32"/>
          <w:szCs w:val="32"/>
        </w:rPr>
        <w:t xml:space="preserve">,   % ,   № ,   </w:t>
      </w:r>
      <w:r>
        <w:rPr>
          <w:rFonts w:ascii="Segoe UI Symbol" w:hAnsi="Segoe UI Symbol" w:cs="Segoe UI Symbol"/>
          <w:b/>
          <w:sz w:val="44"/>
          <w:szCs w:val="44"/>
        </w:rPr>
        <w:t>☺</w:t>
      </w:r>
      <w:r>
        <w:rPr>
          <w:b/>
          <w:sz w:val="32"/>
          <w:szCs w:val="32"/>
        </w:rPr>
        <w:t xml:space="preserve">,   </w:t>
      </w:r>
      <w:r>
        <w:rPr>
          <w:b/>
          <w:sz w:val="32"/>
          <w:szCs w:val="32"/>
          <w:lang w:val="en-US"/>
        </w:rPr>
        <w:t>I</w:t>
      </w:r>
      <w:r w:rsidRPr="00AD043E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,   </w:t>
      </w:r>
      <w:r>
        <w:rPr>
          <w:b/>
          <w:sz w:val="32"/>
          <w:szCs w:val="32"/>
          <w:lang w:val="en-US"/>
        </w:rPr>
        <w:t>II</w:t>
      </w:r>
      <w:r w:rsidRPr="00AD043E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,   </w:t>
      </w:r>
      <w:r>
        <w:rPr>
          <w:b/>
          <w:sz w:val="32"/>
          <w:szCs w:val="32"/>
          <w:lang w:val="en-US"/>
        </w:rPr>
        <w:t>III</w:t>
      </w:r>
      <w:r w:rsidRPr="00AD043E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,   </w:t>
      </w:r>
      <w:r>
        <w:rPr>
          <w:b/>
          <w:sz w:val="32"/>
          <w:szCs w:val="32"/>
          <w:lang w:val="en-US"/>
        </w:rPr>
        <w:t>V</w:t>
      </w:r>
      <w:r>
        <w:rPr>
          <w:b/>
          <w:sz w:val="32"/>
          <w:szCs w:val="32"/>
        </w:rPr>
        <w:t>,   1 ,   2 ,   3 ,   5.</w:t>
      </w:r>
    </w:p>
    <w:p w:rsidR="00AD043E" w:rsidRDefault="00AD043E" w:rsidP="00AD043E">
      <w:pPr>
        <w:spacing w:line="340" w:lineRule="exact"/>
        <w:ind w:left="360" w:hanging="360"/>
        <w:jc w:val="both"/>
        <w:rPr>
          <w:sz w:val="26"/>
          <w:szCs w:val="26"/>
        </w:rPr>
      </w:pPr>
      <w:r>
        <w:rPr>
          <w:sz w:val="26"/>
          <w:szCs w:val="26"/>
        </w:rPr>
        <w:t>10</w:t>
      </w:r>
      <w:r>
        <w:rPr>
          <w:rStyle w:val="a5"/>
          <w:sz w:val="40"/>
          <w:szCs w:val="40"/>
        </w:rPr>
        <w:footnoteReference w:customMarkFollows="1" w:id="1"/>
        <w:sym w:font="Symbol" w:char="F02A"/>
      </w:r>
      <w:r>
        <w:rPr>
          <w:sz w:val="26"/>
          <w:szCs w:val="26"/>
        </w:rPr>
        <w:t>. О каком типе письма (единицах письма) говорится в следующих определениях:</w:t>
      </w:r>
    </w:p>
    <w:p w:rsidR="00AD043E" w:rsidRDefault="00AD043E" w:rsidP="00AD043E">
      <w:pPr>
        <w:spacing w:line="340" w:lineRule="exact"/>
        <w:ind w:left="360" w:hanging="360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a) … фиксируют те или иные особенности звуковой оболочки слов;</w:t>
      </w:r>
    </w:p>
    <w:p w:rsidR="00AD043E" w:rsidRDefault="00AD043E" w:rsidP="00AD043E">
      <w:pPr>
        <w:spacing w:line="340" w:lineRule="exact"/>
        <w:ind w:left="360" w:hanging="360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б) … образы, хотя бы и весьма приближенно передающие внешний облик обозначаемого;</w:t>
      </w:r>
    </w:p>
    <w:p w:rsidR="00AD043E" w:rsidRDefault="00AD043E" w:rsidP="00AD043E">
      <w:pPr>
        <w:spacing w:line="340" w:lineRule="exact"/>
        <w:ind w:left="360" w:hanging="360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в) … условные знаки, для них даже отдаленное сходство с обозначаемыми        предметами и явлениями не обязательно;</w:t>
      </w:r>
    </w:p>
    <w:p w:rsidR="00AD043E" w:rsidRDefault="00AD043E" w:rsidP="00AD043E">
      <w:pPr>
        <w:spacing w:line="340" w:lineRule="exact"/>
        <w:ind w:left="360" w:hanging="360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г) … буквы обозначают согласные.</w:t>
      </w:r>
    </w:p>
    <w:p w:rsidR="00AD043E" w:rsidRDefault="00AD043E" w:rsidP="00AD043E">
      <w:pPr>
        <w:pStyle w:val="2"/>
        <w:jc w:val="left"/>
        <w:rPr>
          <w:b/>
          <w:sz w:val="26"/>
          <w:szCs w:val="26"/>
        </w:rPr>
      </w:pPr>
    </w:p>
    <w:p w:rsidR="00AD043E" w:rsidRDefault="00AD043E" w:rsidP="00AD043E">
      <w:pPr>
        <w:pStyle w:val="2"/>
        <w:jc w:val="left"/>
        <w:rPr>
          <w:b/>
          <w:i/>
          <w:sz w:val="26"/>
          <w:szCs w:val="26"/>
        </w:rPr>
      </w:pPr>
      <w:r>
        <w:rPr>
          <w:b/>
          <w:sz w:val="26"/>
          <w:szCs w:val="26"/>
        </w:rPr>
        <w:t xml:space="preserve">Литература </w:t>
      </w:r>
      <w:r>
        <w:rPr>
          <w:b/>
          <w:i/>
          <w:sz w:val="26"/>
          <w:szCs w:val="26"/>
        </w:rPr>
        <w:t>основная:</w:t>
      </w:r>
    </w:p>
    <w:p w:rsidR="00AD043E" w:rsidRDefault="00AD043E" w:rsidP="00AD043E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Кодухов</w:t>
      </w:r>
      <w:proofErr w:type="spellEnd"/>
      <w:r>
        <w:rPr>
          <w:sz w:val="26"/>
          <w:szCs w:val="26"/>
        </w:rPr>
        <w:t>: § 23, с. 139-145</w:t>
      </w:r>
    </w:p>
    <w:p w:rsidR="00AD043E" w:rsidRDefault="00AD043E" w:rsidP="00AD043E">
      <w:pPr>
        <w:jc w:val="both"/>
        <w:rPr>
          <w:sz w:val="26"/>
          <w:szCs w:val="26"/>
        </w:rPr>
      </w:pPr>
      <w:r>
        <w:rPr>
          <w:bCs/>
          <w:sz w:val="26"/>
          <w:szCs w:val="26"/>
        </w:rPr>
        <w:lastRenderedPageBreak/>
        <w:t xml:space="preserve">Немченко: </w:t>
      </w:r>
      <w:r>
        <w:rPr>
          <w:sz w:val="26"/>
          <w:szCs w:val="26"/>
        </w:rPr>
        <w:t>§ 312-319</w:t>
      </w:r>
    </w:p>
    <w:p w:rsidR="00AD043E" w:rsidRDefault="00AD043E" w:rsidP="00AD043E">
      <w:pPr>
        <w:jc w:val="both"/>
        <w:rPr>
          <w:sz w:val="26"/>
          <w:szCs w:val="26"/>
        </w:rPr>
      </w:pPr>
      <w:r>
        <w:rPr>
          <w:sz w:val="26"/>
          <w:szCs w:val="26"/>
        </w:rPr>
        <w:t>Реформатский: § 68–69</w:t>
      </w:r>
    </w:p>
    <w:p w:rsidR="00AD043E" w:rsidRDefault="00AD043E" w:rsidP="00AD043E">
      <w:pPr>
        <w:jc w:val="both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Дополнительная:</w:t>
      </w:r>
    </w:p>
    <w:p w:rsidR="00AD043E" w:rsidRDefault="00AD043E" w:rsidP="00AD043E">
      <w:pPr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Ахманова: статья </w:t>
      </w:r>
      <w:r>
        <w:rPr>
          <w:i/>
          <w:sz w:val="26"/>
          <w:szCs w:val="26"/>
        </w:rPr>
        <w:t>ПИСЬМО</w:t>
      </w:r>
    </w:p>
    <w:p w:rsidR="00AD043E" w:rsidRDefault="00AD043E" w:rsidP="00AD043E">
      <w:pPr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Розенталь: статья </w:t>
      </w:r>
      <w:r>
        <w:rPr>
          <w:i/>
          <w:sz w:val="26"/>
          <w:szCs w:val="26"/>
        </w:rPr>
        <w:t>ПИСЬМО</w:t>
      </w:r>
    </w:p>
    <w:p w:rsidR="00AD043E" w:rsidRDefault="00AD043E" w:rsidP="00AD043E">
      <w:pPr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ЭСЮФ: статьи </w:t>
      </w:r>
      <w:r>
        <w:rPr>
          <w:i/>
          <w:sz w:val="26"/>
          <w:szCs w:val="26"/>
        </w:rPr>
        <w:t xml:space="preserve">УСТНЫЙ И ПИСЬМЕННЫЙ ЯЗЫК, ТЕОРИЯ ПИСЬМА, БУКВЕННОЕ ПИСЬМО, ИДЕОГРАФИЯ, ПИКТОГРАФИЯ, КОНСОНАНТНОЕ ПИСЬМО, СЛОГОВОЕ ПИСЬМО.  </w:t>
      </w:r>
    </w:p>
    <w:p w:rsidR="00AD043E" w:rsidRDefault="00AD043E" w:rsidP="00AD043E">
      <w:pPr>
        <w:jc w:val="both"/>
        <w:rPr>
          <w:sz w:val="26"/>
          <w:szCs w:val="26"/>
        </w:rPr>
      </w:pPr>
      <w:r>
        <w:rPr>
          <w:sz w:val="26"/>
          <w:szCs w:val="26"/>
        </w:rPr>
        <w:t>Алефиренко: с. 161–171</w:t>
      </w:r>
    </w:p>
    <w:p w:rsidR="00AD043E" w:rsidRDefault="00AD043E" w:rsidP="00AD043E">
      <w:pPr>
        <w:jc w:val="both"/>
        <w:rPr>
          <w:sz w:val="26"/>
          <w:szCs w:val="26"/>
        </w:rPr>
      </w:pPr>
      <w:r>
        <w:rPr>
          <w:sz w:val="26"/>
          <w:szCs w:val="26"/>
        </w:rPr>
        <w:t>Баранникова: § 84–85</w:t>
      </w:r>
    </w:p>
    <w:p w:rsidR="00AD043E" w:rsidRDefault="00AD043E" w:rsidP="00AD043E">
      <w:pPr>
        <w:jc w:val="both"/>
        <w:rPr>
          <w:sz w:val="26"/>
          <w:szCs w:val="26"/>
        </w:rPr>
      </w:pPr>
      <w:r>
        <w:rPr>
          <w:sz w:val="26"/>
          <w:szCs w:val="26"/>
        </w:rPr>
        <w:t>Головин: глава 13 (стр. 169–175)</w:t>
      </w:r>
    </w:p>
    <w:p w:rsidR="00AD043E" w:rsidRDefault="00AD043E" w:rsidP="00AD043E">
      <w:pPr>
        <w:jc w:val="both"/>
        <w:rPr>
          <w:sz w:val="26"/>
          <w:szCs w:val="26"/>
        </w:rPr>
      </w:pPr>
      <w:r>
        <w:rPr>
          <w:sz w:val="26"/>
          <w:szCs w:val="26"/>
        </w:rPr>
        <w:t>Маслов: § 267–278</w:t>
      </w:r>
    </w:p>
    <w:p w:rsidR="00AD043E" w:rsidRDefault="00AD043E" w:rsidP="00AD043E">
      <w:pPr>
        <w:pStyle w:val="2"/>
        <w:spacing w:after="120" w:line="340" w:lineRule="exact"/>
        <w:rPr>
          <w:b/>
          <w:sz w:val="26"/>
          <w:szCs w:val="26"/>
        </w:rPr>
      </w:pPr>
      <w:bookmarkStart w:id="0" w:name="_GoBack"/>
      <w:bookmarkEnd w:id="0"/>
      <w:r>
        <w:rPr>
          <w:sz w:val="26"/>
          <w:szCs w:val="26"/>
        </w:rPr>
        <w:t xml:space="preserve">Тема 2. </w:t>
      </w:r>
      <w:r>
        <w:rPr>
          <w:b/>
          <w:sz w:val="26"/>
          <w:szCs w:val="26"/>
        </w:rPr>
        <w:t>Алфавит, графика и орфография</w:t>
      </w:r>
    </w:p>
    <w:p w:rsidR="00AD043E" w:rsidRDefault="00AD043E" w:rsidP="00AD043E">
      <w:pPr>
        <w:pStyle w:val="2"/>
        <w:spacing w:after="120" w:line="340" w:lineRule="exact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Вопросы и практические задания</w:t>
      </w:r>
    </w:p>
    <w:p w:rsidR="00AD043E" w:rsidRDefault="00AD043E" w:rsidP="00AD043E">
      <w:pPr>
        <w:numPr>
          <w:ilvl w:val="0"/>
          <w:numId w:val="2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Что такое буква? Предложите свое определение, опираясь на знания о фонографическом письме. Каковы возможные соотношения между буквой и звуком? </w:t>
      </w:r>
    </w:p>
    <w:p w:rsidR="00AD043E" w:rsidRDefault="00AD043E" w:rsidP="00AD043E">
      <w:pPr>
        <w:numPr>
          <w:ilvl w:val="0"/>
          <w:numId w:val="2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>Что такое алфавит? Законспектируйте путь развития одного из основных алфавитов мира.</w:t>
      </w:r>
    </w:p>
    <w:p w:rsidR="00AD043E" w:rsidRDefault="00AD043E" w:rsidP="00AD043E">
      <w:pPr>
        <w:numPr>
          <w:ilvl w:val="0"/>
          <w:numId w:val="2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Как определяется графика? В чем различие между правилами графики и правилами орфографии? </w:t>
      </w:r>
    </w:p>
    <w:p w:rsidR="00AD043E" w:rsidRDefault="00AD043E" w:rsidP="00AD043E">
      <w:pPr>
        <w:numPr>
          <w:ilvl w:val="0"/>
          <w:numId w:val="2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Раскройте суть основных принципов орфографии. Проанализируйте расхождения в трактовке выделяемых принципов у А.А. Реформатского, Ю.С. Маслова, В.И. </w:t>
      </w:r>
      <w:proofErr w:type="spellStart"/>
      <w:r>
        <w:rPr>
          <w:sz w:val="26"/>
          <w:szCs w:val="26"/>
        </w:rPr>
        <w:t>Кодухова</w:t>
      </w:r>
      <w:proofErr w:type="spellEnd"/>
      <w:r>
        <w:rPr>
          <w:sz w:val="26"/>
          <w:szCs w:val="26"/>
        </w:rPr>
        <w:t xml:space="preserve">, Б.Н. Головина. Возможно ли сведение этих классификаций в единую систему? </w:t>
      </w:r>
    </w:p>
    <w:p w:rsidR="00AD043E" w:rsidRDefault="00AD043E" w:rsidP="00AD043E">
      <w:pPr>
        <w:numPr>
          <w:ilvl w:val="0"/>
          <w:numId w:val="2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Почему ни один язык не пользуется фонетическим принципом орфографии как единственным? </w:t>
      </w:r>
    </w:p>
    <w:p w:rsidR="00AD043E" w:rsidRDefault="00AD043E" w:rsidP="00AD043E">
      <w:pPr>
        <w:numPr>
          <w:ilvl w:val="0"/>
          <w:numId w:val="2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>Какой из принципов орфографии является ведущим в русском языке и в изучаемом иностранном языке?</w:t>
      </w:r>
    </w:p>
    <w:p w:rsidR="00AD043E" w:rsidRDefault="00AD043E" w:rsidP="00AD043E">
      <w:pPr>
        <w:numPr>
          <w:ilvl w:val="0"/>
          <w:numId w:val="2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* Что такое </w:t>
      </w:r>
      <w:proofErr w:type="spellStart"/>
      <w:r>
        <w:rPr>
          <w:sz w:val="26"/>
          <w:szCs w:val="26"/>
        </w:rPr>
        <w:t>траслитерация</w:t>
      </w:r>
      <w:proofErr w:type="spellEnd"/>
      <w:r>
        <w:rPr>
          <w:sz w:val="26"/>
          <w:szCs w:val="26"/>
        </w:rPr>
        <w:t xml:space="preserve"> и транскрипция? В каких случаях (с какими целями) они используются? Почему одни и те же английские имена имеют русские варианты написания: Вильям и Уильям; </w:t>
      </w:r>
      <w:proofErr w:type="spellStart"/>
      <w:r>
        <w:rPr>
          <w:sz w:val="26"/>
          <w:szCs w:val="26"/>
        </w:rPr>
        <w:t>Гаррис</w:t>
      </w:r>
      <w:proofErr w:type="spellEnd"/>
      <w:r>
        <w:rPr>
          <w:sz w:val="26"/>
          <w:szCs w:val="26"/>
        </w:rPr>
        <w:t xml:space="preserve"> и Харрис? </w:t>
      </w:r>
    </w:p>
    <w:p w:rsidR="00AD043E" w:rsidRDefault="00AD043E" w:rsidP="00AD043E">
      <w:pPr>
        <w:numPr>
          <w:ilvl w:val="0"/>
          <w:numId w:val="2"/>
        </w:numPr>
        <w:spacing w:line="34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Определите, какой орфографический принцип лежит в основе написания следующих слов: </w:t>
      </w:r>
    </w:p>
    <w:p w:rsidR="00AD043E" w:rsidRDefault="00AD043E" w:rsidP="00AD043E">
      <w:pPr>
        <w:spacing w:line="340" w:lineRule="exact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Русск. </w:t>
      </w:r>
      <w:r>
        <w:rPr>
          <w:i/>
          <w:sz w:val="26"/>
          <w:szCs w:val="26"/>
        </w:rPr>
        <w:t>хол</w:t>
      </w:r>
      <w:r>
        <w:rPr>
          <w:b/>
          <w:i/>
          <w:sz w:val="26"/>
          <w:szCs w:val="26"/>
        </w:rPr>
        <w:t>од</w:t>
      </w:r>
      <w:r>
        <w:rPr>
          <w:i/>
          <w:sz w:val="26"/>
          <w:szCs w:val="26"/>
        </w:rPr>
        <w:t>, но</w:t>
      </w:r>
      <w:r>
        <w:rPr>
          <w:b/>
          <w:i/>
          <w:sz w:val="26"/>
          <w:szCs w:val="26"/>
        </w:rPr>
        <w:t>чь</w:t>
      </w:r>
      <w:r>
        <w:rPr>
          <w:i/>
          <w:sz w:val="26"/>
          <w:szCs w:val="26"/>
        </w:rPr>
        <w:t xml:space="preserve"> – мя</w:t>
      </w:r>
      <w:r>
        <w:rPr>
          <w:b/>
          <w:i/>
          <w:sz w:val="26"/>
          <w:szCs w:val="26"/>
        </w:rPr>
        <w:t>ч</w:t>
      </w:r>
      <w:r>
        <w:rPr>
          <w:i/>
          <w:sz w:val="26"/>
          <w:szCs w:val="26"/>
        </w:rPr>
        <w:t>, бе</w:t>
      </w:r>
      <w:r>
        <w:rPr>
          <w:b/>
          <w:i/>
          <w:sz w:val="26"/>
          <w:szCs w:val="26"/>
        </w:rPr>
        <w:t>с</w:t>
      </w:r>
      <w:r>
        <w:rPr>
          <w:i/>
          <w:sz w:val="26"/>
          <w:szCs w:val="26"/>
        </w:rPr>
        <w:t>сонный – бе</w:t>
      </w:r>
      <w:r>
        <w:rPr>
          <w:b/>
          <w:i/>
          <w:sz w:val="26"/>
          <w:szCs w:val="26"/>
        </w:rPr>
        <w:t>з</w:t>
      </w:r>
      <w:r>
        <w:rPr>
          <w:i/>
          <w:sz w:val="26"/>
          <w:szCs w:val="26"/>
        </w:rPr>
        <w:t>застенчивый, г</w:t>
      </w:r>
      <w:r>
        <w:rPr>
          <w:b/>
          <w:i/>
          <w:sz w:val="26"/>
          <w:szCs w:val="26"/>
        </w:rPr>
        <w:t>оро</w:t>
      </w:r>
      <w:r>
        <w:rPr>
          <w:i/>
          <w:sz w:val="26"/>
          <w:szCs w:val="26"/>
        </w:rPr>
        <w:t xml:space="preserve">д, </w:t>
      </w:r>
      <w:r>
        <w:rPr>
          <w:b/>
          <w:i/>
          <w:sz w:val="26"/>
          <w:szCs w:val="26"/>
        </w:rPr>
        <w:t>л</w:t>
      </w:r>
      <w:r>
        <w:rPr>
          <w:i/>
          <w:sz w:val="26"/>
          <w:szCs w:val="26"/>
        </w:rPr>
        <w:t>юбовь</w:t>
      </w:r>
      <w:r>
        <w:rPr>
          <w:b/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-</w:t>
      </w:r>
      <w:r>
        <w:rPr>
          <w:b/>
          <w:i/>
          <w:sz w:val="26"/>
          <w:szCs w:val="26"/>
        </w:rPr>
        <w:t>Л</w:t>
      </w:r>
      <w:r>
        <w:rPr>
          <w:i/>
          <w:sz w:val="26"/>
          <w:szCs w:val="26"/>
        </w:rPr>
        <w:t xml:space="preserve">юбовь, </w:t>
      </w:r>
      <w:r>
        <w:rPr>
          <w:b/>
          <w:i/>
          <w:sz w:val="26"/>
          <w:szCs w:val="26"/>
        </w:rPr>
        <w:t>с</w:t>
      </w:r>
      <w:r>
        <w:rPr>
          <w:i/>
          <w:sz w:val="26"/>
          <w:szCs w:val="26"/>
        </w:rPr>
        <w:t>шитый, ж</w:t>
      </w:r>
      <w:r>
        <w:rPr>
          <w:b/>
          <w:i/>
          <w:sz w:val="26"/>
          <w:szCs w:val="26"/>
        </w:rPr>
        <w:t>и</w:t>
      </w:r>
      <w:r>
        <w:rPr>
          <w:i/>
          <w:sz w:val="26"/>
          <w:szCs w:val="26"/>
        </w:rPr>
        <w:t>р, т</w:t>
      </w:r>
      <w:r>
        <w:rPr>
          <w:b/>
          <w:i/>
          <w:sz w:val="26"/>
          <w:szCs w:val="26"/>
        </w:rPr>
        <w:t>я</w:t>
      </w:r>
      <w:r>
        <w:rPr>
          <w:i/>
          <w:sz w:val="26"/>
          <w:szCs w:val="26"/>
        </w:rPr>
        <w:t>ж</w:t>
      </w:r>
      <w:r>
        <w:rPr>
          <w:b/>
          <w:i/>
          <w:sz w:val="26"/>
          <w:szCs w:val="26"/>
        </w:rPr>
        <w:t>ё</w:t>
      </w:r>
      <w:r>
        <w:rPr>
          <w:i/>
          <w:sz w:val="26"/>
          <w:szCs w:val="26"/>
        </w:rPr>
        <w:t>лый, се</w:t>
      </w:r>
      <w:r>
        <w:rPr>
          <w:b/>
          <w:i/>
          <w:sz w:val="26"/>
          <w:szCs w:val="26"/>
        </w:rPr>
        <w:t>г</w:t>
      </w:r>
      <w:r>
        <w:rPr>
          <w:i/>
          <w:sz w:val="26"/>
          <w:szCs w:val="26"/>
        </w:rPr>
        <w:t>одня, ц</w:t>
      </w:r>
      <w:r>
        <w:rPr>
          <w:b/>
          <w:i/>
          <w:sz w:val="26"/>
          <w:szCs w:val="26"/>
        </w:rPr>
        <w:t>и</w:t>
      </w:r>
      <w:r>
        <w:rPr>
          <w:i/>
          <w:sz w:val="26"/>
          <w:szCs w:val="26"/>
        </w:rPr>
        <w:t>рк, ож</w:t>
      </w:r>
      <w:r>
        <w:rPr>
          <w:b/>
          <w:i/>
          <w:sz w:val="26"/>
          <w:szCs w:val="26"/>
        </w:rPr>
        <w:t>о</w:t>
      </w:r>
      <w:r>
        <w:rPr>
          <w:i/>
          <w:sz w:val="26"/>
          <w:szCs w:val="26"/>
        </w:rPr>
        <w:t>г – ож</w:t>
      </w:r>
      <w:r>
        <w:rPr>
          <w:b/>
          <w:i/>
          <w:sz w:val="26"/>
          <w:szCs w:val="26"/>
        </w:rPr>
        <w:t>е</w:t>
      </w:r>
      <w:r>
        <w:rPr>
          <w:i/>
          <w:sz w:val="26"/>
          <w:szCs w:val="26"/>
        </w:rPr>
        <w:t>г, по</w:t>
      </w:r>
      <w:r>
        <w:rPr>
          <w:b/>
          <w:i/>
          <w:sz w:val="26"/>
          <w:szCs w:val="26"/>
        </w:rPr>
        <w:t>и</w:t>
      </w:r>
      <w:r>
        <w:rPr>
          <w:i/>
          <w:sz w:val="26"/>
          <w:szCs w:val="26"/>
        </w:rPr>
        <w:t>грать – раз</w:t>
      </w:r>
      <w:r>
        <w:rPr>
          <w:b/>
          <w:i/>
          <w:sz w:val="26"/>
          <w:szCs w:val="26"/>
        </w:rPr>
        <w:t>ы</w:t>
      </w:r>
      <w:r>
        <w:rPr>
          <w:i/>
          <w:sz w:val="26"/>
          <w:szCs w:val="26"/>
        </w:rPr>
        <w:t>грать, пла</w:t>
      </w:r>
      <w:r>
        <w:rPr>
          <w:b/>
          <w:i/>
          <w:sz w:val="26"/>
          <w:szCs w:val="26"/>
        </w:rPr>
        <w:t>ч</w:t>
      </w:r>
      <w:r>
        <w:rPr>
          <w:i/>
          <w:sz w:val="26"/>
          <w:szCs w:val="26"/>
        </w:rPr>
        <w:t xml:space="preserve"> – пла</w:t>
      </w:r>
      <w:r>
        <w:rPr>
          <w:b/>
          <w:i/>
          <w:sz w:val="26"/>
          <w:szCs w:val="26"/>
        </w:rPr>
        <w:t>чь</w:t>
      </w:r>
      <w:r>
        <w:rPr>
          <w:i/>
          <w:sz w:val="26"/>
          <w:szCs w:val="26"/>
        </w:rPr>
        <w:t>, ш</w:t>
      </w:r>
      <w:r>
        <w:rPr>
          <w:b/>
          <w:i/>
          <w:sz w:val="26"/>
          <w:szCs w:val="26"/>
        </w:rPr>
        <w:t>и</w:t>
      </w:r>
      <w:r>
        <w:rPr>
          <w:i/>
          <w:sz w:val="26"/>
          <w:szCs w:val="26"/>
        </w:rPr>
        <w:t>л</w:t>
      </w:r>
      <w:r>
        <w:rPr>
          <w:b/>
          <w:i/>
          <w:sz w:val="26"/>
          <w:szCs w:val="26"/>
        </w:rPr>
        <w:t>о</w:t>
      </w:r>
      <w:r>
        <w:rPr>
          <w:i/>
          <w:sz w:val="26"/>
          <w:szCs w:val="26"/>
        </w:rPr>
        <w:t>, мыл</w:t>
      </w:r>
      <w:r>
        <w:rPr>
          <w:b/>
          <w:i/>
          <w:sz w:val="26"/>
          <w:szCs w:val="26"/>
        </w:rPr>
        <w:t>о</w:t>
      </w:r>
      <w:r>
        <w:rPr>
          <w:i/>
          <w:sz w:val="26"/>
          <w:szCs w:val="26"/>
        </w:rPr>
        <w:t>, со</w:t>
      </w:r>
      <w:r>
        <w:rPr>
          <w:b/>
          <w:i/>
          <w:sz w:val="26"/>
          <w:szCs w:val="26"/>
        </w:rPr>
        <w:t>л</w:t>
      </w:r>
      <w:r>
        <w:rPr>
          <w:i/>
          <w:sz w:val="26"/>
          <w:szCs w:val="26"/>
        </w:rPr>
        <w:t>нце, ц</w:t>
      </w:r>
      <w:r>
        <w:rPr>
          <w:b/>
          <w:i/>
          <w:sz w:val="26"/>
          <w:szCs w:val="26"/>
        </w:rPr>
        <w:t>ы</w:t>
      </w:r>
      <w:r>
        <w:rPr>
          <w:i/>
          <w:sz w:val="26"/>
          <w:szCs w:val="26"/>
        </w:rPr>
        <w:t>пленок, пр</w:t>
      </w:r>
      <w:r>
        <w:rPr>
          <w:b/>
          <w:i/>
          <w:sz w:val="26"/>
          <w:szCs w:val="26"/>
        </w:rPr>
        <w:t>и</w:t>
      </w:r>
      <w:r>
        <w:rPr>
          <w:i/>
          <w:sz w:val="26"/>
          <w:szCs w:val="26"/>
        </w:rPr>
        <w:t>хо</w:t>
      </w:r>
      <w:r>
        <w:rPr>
          <w:b/>
          <w:i/>
          <w:sz w:val="26"/>
          <w:szCs w:val="26"/>
        </w:rPr>
        <w:t>д</w:t>
      </w:r>
      <w:r>
        <w:rPr>
          <w:i/>
          <w:sz w:val="26"/>
          <w:szCs w:val="26"/>
        </w:rPr>
        <w:t>, лж</w:t>
      </w:r>
      <w:r>
        <w:rPr>
          <w:b/>
          <w:i/>
          <w:sz w:val="26"/>
          <w:szCs w:val="26"/>
        </w:rPr>
        <w:t>е</w:t>
      </w:r>
      <w:r>
        <w:rPr>
          <w:i/>
          <w:sz w:val="26"/>
          <w:szCs w:val="26"/>
        </w:rPr>
        <w:t>ш</w:t>
      </w:r>
      <w:r>
        <w:rPr>
          <w:b/>
          <w:i/>
          <w:sz w:val="26"/>
          <w:szCs w:val="26"/>
        </w:rPr>
        <w:t>ь</w:t>
      </w:r>
      <w:r>
        <w:rPr>
          <w:i/>
          <w:sz w:val="26"/>
          <w:szCs w:val="26"/>
        </w:rPr>
        <w:t>, ле</w:t>
      </w:r>
      <w:r>
        <w:rPr>
          <w:b/>
          <w:i/>
          <w:sz w:val="26"/>
          <w:szCs w:val="26"/>
        </w:rPr>
        <w:t>т</w:t>
      </w:r>
      <w:r>
        <w:rPr>
          <w:i/>
          <w:sz w:val="26"/>
          <w:szCs w:val="26"/>
        </w:rPr>
        <w:t>чик, и</w:t>
      </w:r>
      <w:r>
        <w:rPr>
          <w:b/>
          <w:i/>
          <w:sz w:val="26"/>
          <w:szCs w:val="26"/>
        </w:rPr>
        <w:t>с</w:t>
      </w:r>
      <w:r>
        <w:rPr>
          <w:i/>
          <w:sz w:val="26"/>
          <w:szCs w:val="26"/>
        </w:rPr>
        <w:t>пить – и</w:t>
      </w:r>
      <w:r>
        <w:rPr>
          <w:b/>
          <w:i/>
          <w:sz w:val="26"/>
          <w:szCs w:val="26"/>
        </w:rPr>
        <w:t>з</w:t>
      </w:r>
      <w:r>
        <w:rPr>
          <w:i/>
          <w:sz w:val="26"/>
          <w:szCs w:val="26"/>
        </w:rPr>
        <w:t>бить, м</w:t>
      </w:r>
      <w:r>
        <w:rPr>
          <w:b/>
          <w:i/>
          <w:sz w:val="26"/>
          <w:szCs w:val="26"/>
        </w:rPr>
        <w:t>я</w:t>
      </w:r>
      <w:r>
        <w:rPr>
          <w:i/>
          <w:sz w:val="26"/>
          <w:szCs w:val="26"/>
        </w:rPr>
        <w:t>те</w:t>
      </w:r>
      <w:r>
        <w:rPr>
          <w:b/>
          <w:i/>
          <w:sz w:val="26"/>
          <w:szCs w:val="26"/>
        </w:rPr>
        <w:t>ж</w:t>
      </w:r>
      <w:r>
        <w:rPr>
          <w:i/>
          <w:sz w:val="26"/>
          <w:szCs w:val="26"/>
        </w:rPr>
        <w:t>, наре</w:t>
      </w:r>
      <w:r>
        <w:rPr>
          <w:b/>
          <w:i/>
          <w:sz w:val="26"/>
          <w:szCs w:val="26"/>
        </w:rPr>
        <w:t>жь</w:t>
      </w:r>
      <w:r>
        <w:rPr>
          <w:i/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>
        <w:rPr>
          <w:i/>
          <w:sz w:val="26"/>
          <w:szCs w:val="26"/>
        </w:rPr>
        <w:t>к</w:t>
      </w:r>
      <w:r>
        <w:rPr>
          <w:b/>
          <w:i/>
          <w:sz w:val="26"/>
          <w:szCs w:val="26"/>
        </w:rPr>
        <w:t>о</w:t>
      </w:r>
      <w:r>
        <w:rPr>
          <w:i/>
          <w:sz w:val="26"/>
          <w:szCs w:val="26"/>
        </w:rPr>
        <w:t>мпания – к</w:t>
      </w:r>
      <w:r>
        <w:rPr>
          <w:b/>
          <w:i/>
          <w:sz w:val="26"/>
          <w:szCs w:val="26"/>
        </w:rPr>
        <w:t>а</w:t>
      </w:r>
      <w:r>
        <w:rPr>
          <w:i/>
          <w:sz w:val="26"/>
          <w:szCs w:val="26"/>
        </w:rPr>
        <w:t>мпания, гри</w:t>
      </w:r>
      <w:r>
        <w:rPr>
          <w:b/>
          <w:i/>
          <w:sz w:val="26"/>
          <w:szCs w:val="26"/>
        </w:rPr>
        <w:t>б</w:t>
      </w:r>
      <w:r>
        <w:rPr>
          <w:b/>
          <w:sz w:val="26"/>
          <w:szCs w:val="26"/>
        </w:rPr>
        <w:t>.</w:t>
      </w:r>
    </w:p>
    <w:p w:rsidR="00AD043E" w:rsidRDefault="00AD043E" w:rsidP="00AD043E">
      <w:pPr>
        <w:spacing w:line="340" w:lineRule="exact"/>
        <w:ind w:left="360"/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*</w:t>
      </w:r>
      <w:proofErr w:type="spellStart"/>
      <w:r>
        <w:rPr>
          <w:sz w:val="26"/>
          <w:szCs w:val="26"/>
        </w:rPr>
        <w:t>Англ</w:t>
      </w:r>
      <w:proofErr w:type="spellEnd"/>
      <w:r>
        <w:rPr>
          <w:sz w:val="26"/>
          <w:szCs w:val="26"/>
          <w:lang w:val="en-US"/>
        </w:rPr>
        <w:t xml:space="preserve">. </w:t>
      </w:r>
      <w:r>
        <w:rPr>
          <w:i/>
          <w:sz w:val="26"/>
          <w:szCs w:val="26"/>
          <w:lang w:val="en-US"/>
        </w:rPr>
        <w:t>know, beautiful, who, right</w:t>
      </w:r>
    </w:p>
    <w:p w:rsidR="00AD043E" w:rsidRDefault="00AD043E" w:rsidP="00AD043E">
      <w:pPr>
        <w:spacing w:line="340" w:lineRule="exact"/>
        <w:ind w:left="360"/>
        <w:jc w:val="both"/>
        <w:rPr>
          <w:i/>
          <w:sz w:val="26"/>
          <w:szCs w:val="26"/>
          <w:lang w:val="en-US"/>
        </w:rPr>
      </w:pPr>
      <w:r w:rsidRPr="00AD043E">
        <w:rPr>
          <w:sz w:val="26"/>
          <w:szCs w:val="26"/>
          <w:lang w:val="en-US"/>
        </w:rPr>
        <w:t xml:space="preserve">  </w:t>
      </w:r>
      <w:r>
        <w:rPr>
          <w:sz w:val="26"/>
          <w:szCs w:val="26"/>
        </w:rPr>
        <w:t>Франц</w:t>
      </w:r>
      <w:r>
        <w:rPr>
          <w:sz w:val="26"/>
          <w:szCs w:val="26"/>
          <w:lang w:val="en-US"/>
        </w:rPr>
        <w:t xml:space="preserve">. </w:t>
      </w:r>
      <w:proofErr w:type="spellStart"/>
      <w:r>
        <w:rPr>
          <w:i/>
          <w:sz w:val="26"/>
          <w:szCs w:val="26"/>
          <w:lang w:val="en-US"/>
        </w:rPr>
        <w:t>Charmant</w:t>
      </w:r>
      <w:proofErr w:type="spellEnd"/>
      <w:r>
        <w:rPr>
          <w:i/>
          <w:sz w:val="26"/>
          <w:szCs w:val="26"/>
          <w:lang w:val="en-US"/>
        </w:rPr>
        <w:t>, bonjour, enfant</w:t>
      </w:r>
    </w:p>
    <w:p w:rsidR="00AD043E" w:rsidRDefault="00AD043E" w:rsidP="00AD043E">
      <w:pPr>
        <w:spacing w:line="340" w:lineRule="exact"/>
        <w:ind w:left="360"/>
        <w:jc w:val="both"/>
        <w:rPr>
          <w:i/>
          <w:sz w:val="26"/>
          <w:szCs w:val="26"/>
          <w:lang w:val="en-US"/>
        </w:rPr>
      </w:pPr>
      <w:r w:rsidRPr="00AD043E">
        <w:rPr>
          <w:sz w:val="26"/>
          <w:szCs w:val="26"/>
          <w:lang w:val="en-US"/>
        </w:rPr>
        <w:t xml:space="preserve">  </w:t>
      </w:r>
      <w:r>
        <w:rPr>
          <w:sz w:val="26"/>
          <w:szCs w:val="26"/>
        </w:rPr>
        <w:t>Нем</w:t>
      </w:r>
      <w:r>
        <w:rPr>
          <w:sz w:val="26"/>
          <w:szCs w:val="26"/>
          <w:lang w:val="en-US"/>
        </w:rPr>
        <w:t xml:space="preserve">. </w:t>
      </w:r>
      <w:proofErr w:type="spellStart"/>
      <w:r>
        <w:rPr>
          <w:i/>
          <w:sz w:val="26"/>
          <w:szCs w:val="26"/>
          <w:lang w:val="en-US"/>
        </w:rPr>
        <w:t>leben</w:t>
      </w:r>
      <w:proofErr w:type="spellEnd"/>
      <w:r>
        <w:rPr>
          <w:i/>
          <w:sz w:val="26"/>
          <w:szCs w:val="26"/>
          <w:lang w:val="en-US"/>
        </w:rPr>
        <w:t xml:space="preserve">, </w:t>
      </w:r>
      <w:proofErr w:type="spellStart"/>
      <w:r>
        <w:rPr>
          <w:i/>
          <w:sz w:val="26"/>
          <w:szCs w:val="26"/>
          <w:lang w:val="en-US"/>
        </w:rPr>
        <w:t>machen</w:t>
      </w:r>
      <w:proofErr w:type="spellEnd"/>
      <w:r>
        <w:rPr>
          <w:i/>
          <w:sz w:val="26"/>
          <w:szCs w:val="26"/>
          <w:lang w:val="en-US"/>
        </w:rPr>
        <w:t xml:space="preserve">, </w:t>
      </w:r>
      <w:proofErr w:type="spellStart"/>
      <w:r>
        <w:rPr>
          <w:i/>
          <w:sz w:val="26"/>
          <w:szCs w:val="26"/>
          <w:lang w:val="en-US"/>
        </w:rPr>
        <w:t>schrieb</w:t>
      </w:r>
      <w:proofErr w:type="spellEnd"/>
    </w:p>
    <w:p w:rsidR="00AD043E" w:rsidRPr="00AD043E" w:rsidRDefault="00AD043E" w:rsidP="00AD043E">
      <w:pPr>
        <w:pStyle w:val="2"/>
        <w:jc w:val="left"/>
        <w:rPr>
          <w:b/>
          <w:sz w:val="26"/>
          <w:szCs w:val="26"/>
          <w:lang w:val="en-US"/>
        </w:rPr>
      </w:pPr>
    </w:p>
    <w:p w:rsidR="00AD043E" w:rsidRDefault="00AD043E" w:rsidP="00AD043E">
      <w:pPr>
        <w:pStyle w:val="2"/>
        <w:jc w:val="left"/>
        <w:rPr>
          <w:b/>
          <w:i/>
          <w:sz w:val="26"/>
          <w:szCs w:val="26"/>
        </w:rPr>
      </w:pPr>
      <w:r>
        <w:rPr>
          <w:b/>
          <w:sz w:val="26"/>
          <w:szCs w:val="26"/>
        </w:rPr>
        <w:t xml:space="preserve">Литература </w:t>
      </w:r>
      <w:r>
        <w:rPr>
          <w:b/>
          <w:i/>
          <w:sz w:val="26"/>
          <w:szCs w:val="26"/>
        </w:rPr>
        <w:t>основная:</w:t>
      </w:r>
    </w:p>
    <w:p w:rsidR="00AD043E" w:rsidRDefault="00AD043E" w:rsidP="00AD043E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Кодухов</w:t>
      </w:r>
      <w:proofErr w:type="spellEnd"/>
      <w:r>
        <w:rPr>
          <w:sz w:val="26"/>
          <w:szCs w:val="26"/>
        </w:rPr>
        <w:t>: § 24–25, с. 145–158</w:t>
      </w:r>
    </w:p>
    <w:p w:rsidR="00AD043E" w:rsidRDefault="00AD043E" w:rsidP="00AD043E">
      <w:pPr>
        <w:jc w:val="both"/>
        <w:rPr>
          <w:sz w:val="26"/>
          <w:szCs w:val="26"/>
        </w:rPr>
      </w:pPr>
      <w:r>
        <w:rPr>
          <w:bCs/>
          <w:sz w:val="26"/>
          <w:szCs w:val="26"/>
        </w:rPr>
        <w:t xml:space="preserve">Немченко: </w:t>
      </w:r>
      <w:r>
        <w:rPr>
          <w:sz w:val="26"/>
          <w:szCs w:val="26"/>
        </w:rPr>
        <w:t>§ 320–323, 31</w:t>
      </w:r>
    </w:p>
    <w:p w:rsidR="00AD043E" w:rsidRDefault="00AD043E" w:rsidP="00AD043E">
      <w:pPr>
        <w:jc w:val="both"/>
        <w:rPr>
          <w:sz w:val="26"/>
          <w:szCs w:val="26"/>
        </w:rPr>
      </w:pPr>
      <w:r>
        <w:rPr>
          <w:sz w:val="26"/>
          <w:szCs w:val="26"/>
        </w:rPr>
        <w:t>Реформатский: § 70–73</w:t>
      </w:r>
    </w:p>
    <w:p w:rsidR="00AD043E" w:rsidRDefault="00AD043E" w:rsidP="00AD043E">
      <w:pPr>
        <w:jc w:val="both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lastRenderedPageBreak/>
        <w:t xml:space="preserve">Дополнительная: </w:t>
      </w:r>
    </w:p>
    <w:p w:rsidR="00AD043E" w:rsidRDefault="00AD043E" w:rsidP="00AD043E">
      <w:pPr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Ахманова: статья </w:t>
      </w:r>
      <w:r>
        <w:rPr>
          <w:i/>
          <w:sz w:val="26"/>
          <w:szCs w:val="26"/>
        </w:rPr>
        <w:t>ОРФОГРАФИЯ.</w:t>
      </w:r>
    </w:p>
    <w:p w:rsidR="00AD043E" w:rsidRDefault="00AD043E" w:rsidP="00AD043E">
      <w:pPr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 Розенталь: статьи </w:t>
      </w:r>
      <w:r>
        <w:rPr>
          <w:i/>
          <w:sz w:val="26"/>
          <w:szCs w:val="26"/>
        </w:rPr>
        <w:t xml:space="preserve">ГРАФИКА, ОРФОГРАФИЯ. </w:t>
      </w:r>
    </w:p>
    <w:p w:rsidR="00AD043E" w:rsidRDefault="00AD043E" w:rsidP="00AD043E">
      <w:pPr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ЭСЮФ: статьи </w:t>
      </w:r>
      <w:r>
        <w:rPr>
          <w:i/>
          <w:sz w:val="26"/>
          <w:szCs w:val="26"/>
        </w:rPr>
        <w:t>ЛАТИНИЦА, ВОЗНИКНОВЕНИЕ ПИСЬМА У СЛАВЯН, ГРАФИКА, ОРФОГРАФИЯ.</w:t>
      </w:r>
    </w:p>
    <w:p w:rsidR="00AD043E" w:rsidRDefault="00AD043E" w:rsidP="00AD043E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Алефиренко: с. 171–189 </w:t>
      </w:r>
    </w:p>
    <w:p w:rsidR="00AD043E" w:rsidRDefault="00AD043E" w:rsidP="00AD043E">
      <w:pPr>
        <w:jc w:val="both"/>
        <w:rPr>
          <w:sz w:val="26"/>
          <w:szCs w:val="26"/>
        </w:rPr>
      </w:pPr>
      <w:r>
        <w:rPr>
          <w:sz w:val="26"/>
          <w:szCs w:val="26"/>
        </w:rPr>
        <w:t>Баранникова: § 85</w:t>
      </w:r>
    </w:p>
    <w:p w:rsidR="00AD043E" w:rsidRDefault="00AD043E" w:rsidP="00AD043E">
      <w:pPr>
        <w:jc w:val="both"/>
        <w:rPr>
          <w:sz w:val="26"/>
          <w:szCs w:val="26"/>
        </w:rPr>
      </w:pPr>
      <w:r>
        <w:rPr>
          <w:sz w:val="26"/>
          <w:szCs w:val="26"/>
        </w:rPr>
        <w:t>Головин: глава 13 (стр. 175–178)</w:t>
      </w:r>
    </w:p>
    <w:p w:rsidR="00EB205B" w:rsidRDefault="00EB205B"/>
    <w:sectPr w:rsidR="00EB205B" w:rsidSect="00AD043E">
      <w:pgSz w:w="11906" w:h="16838"/>
      <w:pgMar w:top="851" w:right="566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5281" w:rsidRDefault="00A75281" w:rsidP="00AD043E">
      <w:r>
        <w:separator/>
      </w:r>
    </w:p>
  </w:endnote>
  <w:endnote w:type="continuationSeparator" w:id="0">
    <w:p w:rsidR="00A75281" w:rsidRDefault="00A75281" w:rsidP="00AD04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5281" w:rsidRDefault="00A75281" w:rsidP="00AD043E">
      <w:r>
        <w:separator/>
      </w:r>
    </w:p>
  </w:footnote>
  <w:footnote w:type="continuationSeparator" w:id="0">
    <w:p w:rsidR="00A75281" w:rsidRDefault="00A75281" w:rsidP="00AD043E">
      <w:r>
        <w:continuationSeparator/>
      </w:r>
    </w:p>
  </w:footnote>
  <w:footnote w:id="1">
    <w:p w:rsidR="00AD043E" w:rsidRDefault="00AD043E" w:rsidP="00AD043E">
      <w:pPr>
        <w:pStyle w:val="a3"/>
      </w:pPr>
      <w:r>
        <w:rPr>
          <w:rStyle w:val="a5"/>
          <w:sz w:val="40"/>
          <w:szCs w:val="40"/>
        </w:rPr>
        <w:sym w:font="Symbol" w:char="F02A"/>
      </w:r>
      <w:r>
        <w:rPr>
          <w:sz w:val="40"/>
          <w:szCs w:val="40"/>
        </w:rPr>
        <w:t xml:space="preserve"> </w:t>
      </w:r>
      <w:r>
        <w:t xml:space="preserve"> Здесь и далее звездочкой обозначены задания, имеющие факультативное значение.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6714E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5D52510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43E"/>
    <w:rsid w:val="00A75281"/>
    <w:rsid w:val="00AD043E"/>
    <w:rsid w:val="00EB2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97E88"/>
  <w15:chartTrackingRefBased/>
  <w15:docId w15:val="{A7506CD2-87C9-4911-8D4F-12076B5C1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04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AD043E"/>
    <w:pPr>
      <w:keepNext/>
      <w:jc w:val="center"/>
      <w:outlineLvl w:val="1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D043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footnote text"/>
    <w:basedOn w:val="a"/>
    <w:link w:val="a4"/>
    <w:semiHidden/>
    <w:unhideWhenUsed/>
    <w:rsid w:val="00AD043E"/>
    <w:rPr>
      <w:sz w:val="20"/>
      <w:szCs w:val="20"/>
    </w:rPr>
  </w:style>
  <w:style w:type="character" w:customStyle="1" w:styleId="a4">
    <w:name w:val="Текст сноски Знак"/>
    <w:basedOn w:val="a0"/>
    <w:link w:val="a3"/>
    <w:semiHidden/>
    <w:rsid w:val="00AD043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semiHidden/>
    <w:unhideWhenUsed/>
    <w:rsid w:val="00AD043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80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640</Words>
  <Characters>3650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1</cp:revision>
  <dcterms:created xsi:type="dcterms:W3CDTF">2020-02-03T06:19:00Z</dcterms:created>
  <dcterms:modified xsi:type="dcterms:W3CDTF">2020-02-03T06:22:00Z</dcterms:modified>
</cp:coreProperties>
</file>