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99E" w:rsidRDefault="0072299E" w:rsidP="0072299E">
      <w:pPr>
        <w:widowControl w:val="0"/>
        <w:spacing w:after="0" w:line="240" w:lineRule="auto"/>
        <w:ind w:right="-113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рекомендации</w:t>
      </w:r>
    </w:p>
    <w:p w:rsidR="0072299E" w:rsidRDefault="0072299E" w:rsidP="0072299E">
      <w:pPr>
        <w:widowControl w:val="0"/>
        <w:spacing w:after="0" w:line="240" w:lineRule="auto"/>
        <w:ind w:right="-113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72299E" w:rsidRPr="00CE22AA" w:rsidRDefault="0072299E" w:rsidP="0072299E">
      <w:pPr>
        <w:widowControl w:val="0"/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bCs/>
          <w:iCs/>
          <w:sz w:val="24"/>
          <w:szCs w:val="24"/>
        </w:rPr>
        <w:t>Программой дисциплины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CE22AA">
        <w:rPr>
          <w:rFonts w:ascii="Times New Roman" w:hAnsi="Times New Roman" w:cs="Times New Roman"/>
          <w:sz w:val="24"/>
          <w:szCs w:val="24"/>
        </w:rPr>
        <w:t>«Политическая история Британии в Новое время»</w:t>
      </w:r>
      <w:r w:rsidRPr="00CE22AA">
        <w:rPr>
          <w:rFonts w:ascii="Times New Roman" w:hAnsi="Times New Roman" w:cs="Times New Roman"/>
          <w:bCs/>
          <w:iCs/>
          <w:sz w:val="24"/>
          <w:szCs w:val="24"/>
        </w:rPr>
        <w:t xml:space="preserve"> предусмотрено проведение практических занятий. </w:t>
      </w:r>
      <w:r w:rsidRPr="00CE22AA">
        <w:rPr>
          <w:rFonts w:ascii="Times New Roman" w:hAnsi="Times New Roman" w:cs="Times New Roman"/>
          <w:sz w:val="24"/>
          <w:szCs w:val="24"/>
        </w:rPr>
        <w:t>На практических занятиях применяются классические образовательные технологии и современные образовательные технологии.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Семинарские занятия составляют важную часть учебного процесса. Методические рекомендации помогут студентам подготовиться к практическим занятиям, самостоятельно изучить необходимые источники и литературу, глубже разобраться в основных вопросах курса новой истории стран Запада.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Темы семинарских занятий связаны лишь с частью узловых проблем курса новой истории. По каждой теме даны план занятия,</w:t>
      </w:r>
      <w:r>
        <w:rPr>
          <w:rFonts w:ascii="Times New Roman" w:hAnsi="Times New Roman" w:cs="Times New Roman"/>
          <w:sz w:val="24"/>
          <w:szCs w:val="24"/>
        </w:rPr>
        <w:t xml:space="preserve"> практическое задание,</w:t>
      </w:r>
      <w:r w:rsidRPr="00CE22AA">
        <w:rPr>
          <w:rFonts w:ascii="Times New Roman" w:hAnsi="Times New Roman" w:cs="Times New Roman"/>
          <w:sz w:val="24"/>
          <w:szCs w:val="24"/>
        </w:rPr>
        <w:t xml:space="preserve"> а также </w:t>
      </w:r>
      <w:r>
        <w:rPr>
          <w:rFonts w:ascii="Times New Roman" w:hAnsi="Times New Roman" w:cs="Times New Roman"/>
          <w:sz w:val="24"/>
          <w:szCs w:val="24"/>
        </w:rPr>
        <w:t>рекомендации</w:t>
      </w:r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Студентам рекомендуется в процессе работы широко пользоваться методом сравнительного анализа при изучении важных событий и явлений в различных странах. Необходимо в работе над важнейшими темами обращать внимание на дискуссионные вопросы, которые обсуждаются среди историков. Постановка всех этих вопросов развивает самостоятельное мышление, позволяет более глубоко понять закономерности исторического процесса и особенности развития отдельных стран.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К каждому семинарскому занятию студенты должны быть хорошо подготовлены, знать тему и принять участие в обсуждении реферата или сообщения. При подготовке к практическим занятиям студентам необходимо знать всю тему по материалам учебников и учебных пособий, а также по лекциям. Учебная литература дана в общем списке литературы. После этого, имея определенные фактические знания по всей теме, целесообразно переходить к углубленному изучению тех проблем, которые будут разбираться на семинарских занятиях, используя исторические источники и научную литературу (монографии и статьи). 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2299E" w:rsidRPr="00CE22AA" w:rsidRDefault="0072299E" w:rsidP="0072299E">
      <w:pPr>
        <w:spacing w:after="0" w:line="240" w:lineRule="auto"/>
        <w:ind w:right="-113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Семинарские занятия:</w:t>
      </w:r>
    </w:p>
    <w:p w:rsidR="0072299E" w:rsidRPr="00CE22AA" w:rsidRDefault="0072299E" w:rsidP="0072299E">
      <w:pPr>
        <w:pStyle w:val="6"/>
        <w:spacing w:before="0" w:line="240" w:lineRule="auto"/>
        <w:ind w:right="-113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299E" w:rsidRPr="00F54D29" w:rsidRDefault="0072299E" w:rsidP="0072299E">
      <w:pPr>
        <w:pStyle w:val="6"/>
        <w:spacing w:before="0" w:line="240" w:lineRule="auto"/>
        <w:ind w:right="-113" w:firstLine="709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F54D29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Тема 1. Политическое развитие Великобритании во второй половине </w:t>
      </w:r>
      <w:r w:rsidRPr="00F54D29">
        <w:rPr>
          <w:rFonts w:ascii="Times New Roman" w:hAnsi="Times New Roman" w:cs="Times New Roman"/>
          <w:b/>
          <w:i w:val="0"/>
          <w:color w:val="auto"/>
          <w:sz w:val="24"/>
          <w:szCs w:val="24"/>
          <w:lang w:val="en-US"/>
        </w:rPr>
        <w:t>XVIII</w:t>
      </w:r>
      <w:r w:rsidRPr="00F54D29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– начале XIX </w:t>
      </w:r>
      <w:proofErr w:type="gramStart"/>
      <w:r w:rsidRPr="00F54D29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в</w:t>
      </w:r>
      <w:proofErr w:type="gramEnd"/>
      <w:r w:rsidRPr="00F54D29"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. 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Целью занятия является изучение политической истории Британии второй половины </w:t>
      </w:r>
      <w:r w:rsidRPr="00CE22AA"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CE22AA">
        <w:rPr>
          <w:rFonts w:ascii="Times New Roman" w:hAnsi="Times New Roman" w:cs="Times New Roman"/>
          <w:sz w:val="24"/>
          <w:szCs w:val="24"/>
        </w:rPr>
        <w:t xml:space="preserve"> в. Задачи – изучить политику У. </w:t>
      </w:r>
      <w:proofErr w:type="spellStart"/>
      <w:r w:rsidRPr="00CE22AA">
        <w:rPr>
          <w:rFonts w:ascii="Times New Roman" w:hAnsi="Times New Roman" w:cs="Times New Roman"/>
          <w:sz w:val="24"/>
          <w:szCs w:val="24"/>
        </w:rPr>
        <w:t>Питта</w:t>
      </w:r>
      <w:proofErr w:type="spellEnd"/>
      <w:r w:rsidRPr="00CE22AA">
        <w:rPr>
          <w:rFonts w:ascii="Times New Roman" w:hAnsi="Times New Roman" w:cs="Times New Roman"/>
          <w:sz w:val="24"/>
          <w:szCs w:val="24"/>
        </w:rPr>
        <w:t xml:space="preserve"> Старшего, рассмотреть содержание политики Георга III, показать роль массовых движений и демократических обществ в политической жизни второй половины XVIII </w:t>
      </w:r>
      <w:proofErr w:type="gramStart"/>
      <w:r w:rsidRPr="00CE22A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spacing w:after="0" w:line="240" w:lineRule="auto"/>
        <w:ind w:right="-11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2299E" w:rsidRPr="00CE22AA" w:rsidRDefault="0072299E" w:rsidP="0072299E">
      <w:pPr>
        <w:spacing w:after="0" w:line="240" w:lineRule="auto"/>
        <w:ind w:right="-113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План</w:t>
      </w:r>
    </w:p>
    <w:p w:rsidR="0072299E" w:rsidRPr="00CE22AA" w:rsidRDefault="0072299E" w:rsidP="0072299E">
      <w:pPr>
        <w:pStyle w:val="a3"/>
        <w:numPr>
          <w:ilvl w:val="0"/>
          <w:numId w:val="1"/>
        </w:numPr>
        <w:ind w:left="0" w:right="-113" w:firstLine="709"/>
        <w:jc w:val="both"/>
        <w:rPr>
          <w:sz w:val="24"/>
          <w:szCs w:val="24"/>
        </w:rPr>
      </w:pPr>
      <w:r w:rsidRPr="00CE22AA">
        <w:rPr>
          <w:sz w:val="24"/>
          <w:szCs w:val="24"/>
        </w:rPr>
        <w:t xml:space="preserve">Политика У. </w:t>
      </w:r>
      <w:proofErr w:type="spellStart"/>
      <w:r w:rsidRPr="00CE22AA">
        <w:rPr>
          <w:sz w:val="24"/>
          <w:szCs w:val="24"/>
        </w:rPr>
        <w:t>Питта</w:t>
      </w:r>
      <w:proofErr w:type="spellEnd"/>
      <w:r w:rsidRPr="00CE22AA">
        <w:rPr>
          <w:sz w:val="24"/>
          <w:szCs w:val="24"/>
        </w:rPr>
        <w:t xml:space="preserve"> Старшего. Семилетняя война.</w:t>
      </w:r>
    </w:p>
    <w:p w:rsidR="0072299E" w:rsidRPr="00CE22AA" w:rsidRDefault="0072299E" w:rsidP="0072299E">
      <w:pPr>
        <w:pStyle w:val="a3"/>
        <w:numPr>
          <w:ilvl w:val="0"/>
          <w:numId w:val="1"/>
        </w:numPr>
        <w:ind w:left="0" w:right="-113" w:firstLine="709"/>
        <w:jc w:val="both"/>
        <w:rPr>
          <w:sz w:val="24"/>
          <w:szCs w:val="24"/>
        </w:rPr>
      </w:pPr>
      <w:r w:rsidRPr="00CE22AA">
        <w:rPr>
          <w:sz w:val="24"/>
          <w:szCs w:val="24"/>
        </w:rPr>
        <w:t>Начало правления Георга III.</w:t>
      </w:r>
    </w:p>
    <w:p w:rsidR="0072299E" w:rsidRPr="00CE22AA" w:rsidRDefault="0072299E" w:rsidP="0072299E">
      <w:pPr>
        <w:pStyle w:val="a3"/>
        <w:numPr>
          <w:ilvl w:val="0"/>
          <w:numId w:val="1"/>
        </w:numPr>
        <w:ind w:left="0" w:right="-113" w:firstLine="709"/>
        <w:jc w:val="both"/>
        <w:rPr>
          <w:sz w:val="24"/>
          <w:szCs w:val="24"/>
        </w:rPr>
      </w:pPr>
      <w:r w:rsidRPr="00CE22AA">
        <w:rPr>
          <w:sz w:val="24"/>
          <w:szCs w:val="24"/>
        </w:rPr>
        <w:t>Возникновение радикальных организаций.</w:t>
      </w:r>
    </w:p>
    <w:p w:rsidR="0072299E" w:rsidRPr="00CE22AA" w:rsidRDefault="0072299E" w:rsidP="0072299E">
      <w:pPr>
        <w:pStyle w:val="a3"/>
        <w:numPr>
          <w:ilvl w:val="0"/>
          <w:numId w:val="1"/>
        </w:numPr>
        <w:ind w:left="0" w:right="-113" w:firstLine="709"/>
        <w:jc w:val="both"/>
        <w:rPr>
          <w:sz w:val="24"/>
          <w:szCs w:val="24"/>
        </w:rPr>
      </w:pPr>
      <w:r w:rsidRPr="00CE22AA">
        <w:rPr>
          <w:sz w:val="24"/>
          <w:szCs w:val="24"/>
        </w:rPr>
        <w:t>Массовые движения – радикальное и аболиционистское.</w:t>
      </w:r>
    </w:p>
    <w:p w:rsidR="0072299E" w:rsidRPr="00CE22AA" w:rsidRDefault="0072299E" w:rsidP="0072299E">
      <w:pPr>
        <w:pStyle w:val="a3"/>
        <w:numPr>
          <w:ilvl w:val="0"/>
          <w:numId w:val="1"/>
        </w:numPr>
        <w:ind w:left="0" w:right="-113" w:firstLine="709"/>
        <w:jc w:val="both"/>
        <w:rPr>
          <w:sz w:val="24"/>
          <w:szCs w:val="24"/>
        </w:rPr>
      </w:pPr>
      <w:r w:rsidRPr="00CE22AA">
        <w:rPr>
          <w:sz w:val="24"/>
          <w:szCs w:val="24"/>
        </w:rPr>
        <w:t>Французская революция и демократические общества.</w:t>
      </w:r>
    </w:p>
    <w:p w:rsidR="0072299E" w:rsidRPr="00CE22AA" w:rsidRDefault="0072299E" w:rsidP="0072299E">
      <w:pPr>
        <w:pStyle w:val="a3"/>
        <w:numPr>
          <w:ilvl w:val="0"/>
          <w:numId w:val="1"/>
        </w:numPr>
        <w:ind w:left="0" w:right="-113" w:firstLine="709"/>
        <w:jc w:val="both"/>
        <w:rPr>
          <w:sz w:val="24"/>
          <w:szCs w:val="24"/>
        </w:rPr>
      </w:pPr>
      <w:r w:rsidRPr="00CE22AA">
        <w:rPr>
          <w:sz w:val="24"/>
          <w:szCs w:val="24"/>
        </w:rPr>
        <w:t>Уния с Ирландией.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Задание – выявить основные идеи радикального и аболиционистского движений, формы и методы их деятельности.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299E" w:rsidRPr="00CE22AA" w:rsidRDefault="0072299E" w:rsidP="0072299E">
      <w:pPr>
        <w:spacing w:after="0" w:line="240" w:lineRule="auto"/>
        <w:ind w:right="-113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22AA">
        <w:rPr>
          <w:rFonts w:ascii="Times New Roman" w:hAnsi="Times New Roman" w:cs="Times New Roman"/>
          <w:b/>
          <w:sz w:val="24"/>
          <w:szCs w:val="24"/>
        </w:rPr>
        <w:t xml:space="preserve">Тема 2. Парламентская реформа и общественные движения первой половины XIX </w:t>
      </w:r>
      <w:proofErr w:type="gramStart"/>
      <w:r w:rsidRPr="00CE22AA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CE22AA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Целью занятия является изучение парламентской реформы </w:t>
      </w:r>
      <w:smartTag w:uri="urn:schemas-microsoft-com:office:smarttags" w:element="metricconverter">
        <w:smartTagPr>
          <w:attr w:name="ProductID" w:val="1832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1832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 xml:space="preserve">. и общественного движения Британии первой половины XIX в. Задачи – рассмотреть причины принятия, </w:t>
      </w:r>
      <w:r w:rsidRPr="00CE22AA">
        <w:rPr>
          <w:rFonts w:ascii="Times New Roman" w:hAnsi="Times New Roman" w:cs="Times New Roman"/>
          <w:sz w:val="24"/>
          <w:szCs w:val="24"/>
        </w:rPr>
        <w:lastRenderedPageBreak/>
        <w:t xml:space="preserve">содержание и значение парламентской реформы </w:t>
      </w:r>
      <w:smartTag w:uri="urn:schemas-microsoft-com:office:smarttags" w:element="metricconverter">
        <w:smartTagPr>
          <w:attr w:name="ProductID" w:val="1832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1832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>., изучить общественную борьбу вокруг парламентской реформы, изучить основные массовые движения 30-40-х гг.</w:t>
      </w:r>
    </w:p>
    <w:p w:rsidR="0072299E" w:rsidRPr="00CE22AA" w:rsidRDefault="0072299E" w:rsidP="0072299E">
      <w:pPr>
        <w:spacing w:after="0" w:line="240" w:lineRule="auto"/>
        <w:ind w:right="-11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2299E" w:rsidRPr="00CE22AA" w:rsidRDefault="0072299E" w:rsidP="0072299E">
      <w:pPr>
        <w:spacing w:after="0" w:line="240" w:lineRule="auto"/>
        <w:ind w:right="-113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План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 Послевоенный социальный протест и дальнейший спад демократического движения.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 Подъем демократического движения и борьба за парламентскую реформу.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3. Содержание и значение парламентской реформы </w:t>
      </w:r>
      <w:smartTag w:uri="urn:schemas-microsoft-com:office:smarttags" w:element="metricconverter">
        <w:smartTagPr>
          <w:attr w:name="ProductID" w:val="1832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1832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4. Массовые движения 1830-1840-х гг. и формирование гражданского общества.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5. Политические партии в первой половине XIX </w:t>
      </w:r>
      <w:proofErr w:type="gramStart"/>
      <w:r w:rsidRPr="00CE22A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6. Начало Викторианской эпохи. Роль монарха в политической системе.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22AA">
        <w:rPr>
          <w:rFonts w:ascii="Times New Roman" w:hAnsi="Times New Roman" w:cs="Times New Roman"/>
          <w:sz w:val="24"/>
          <w:szCs w:val="24"/>
        </w:rPr>
        <w:t>Задание – сравнить программу, формы и методы политической борьбы, результаты деятельности радикального движения второй половины XVII</w:t>
      </w:r>
      <w:r w:rsidRPr="00CE22A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22AA">
        <w:rPr>
          <w:rFonts w:ascii="Times New Roman" w:hAnsi="Times New Roman" w:cs="Times New Roman"/>
          <w:sz w:val="24"/>
          <w:szCs w:val="24"/>
        </w:rPr>
        <w:t xml:space="preserve"> в. и чартистского движения.</w:t>
      </w:r>
      <w:proofErr w:type="gramEnd"/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299E" w:rsidRPr="00CE22AA" w:rsidRDefault="0072299E" w:rsidP="0072299E">
      <w:pPr>
        <w:spacing w:after="0" w:line="240" w:lineRule="auto"/>
        <w:ind w:right="-113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22AA">
        <w:rPr>
          <w:rFonts w:ascii="Times New Roman" w:hAnsi="Times New Roman" w:cs="Times New Roman"/>
          <w:b/>
          <w:sz w:val="24"/>
          <w:szCs w:val="24"/>
        </w:rPr>
        <w:t xml:space="preserve">Тема 3. Партийно-политическая система Британии во второй половине </w:t>
      </w:r>
      <w:r w:rsidRPr="00CE22AA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CE22AA">
        <w:rPr>
          <w:rFonts w:ascii="Times New Roman" w:hAnsi="Times New Roman" w:cs="Times New Roman"/>
          <w:b/>
          <w:sz w:val="24"/>
          <w:szCs w:val="24"/>
        </w:rPr>
        <w:t xml:space="preserve"> века. 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Цель занятия – раскрыть особенности партийно-политической системы Британии второй половины XIX в. Задачи – изучить причины смены политической элиты Британии, рассмотреть содержание и значение парламентских реформ </w:t>
      </w:r>
      <w:smartTag w:uri="urn:schemas-microsoft-com:office:smarttags" w:element="metricconverter">
        <w:smartTagPr>
          <w:attr w:name="ProductID" w:val="1867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1867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>. и 1884-1885 гг., изучить положение и деятельность Либеральной и Консервативной партий.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2299E" w:rsidRPr="00CE22AA" w:rsidRDefault="0072299E" w:rsidP="0072299E">
      <w:pPr>
        <w:spacing w:after="0" w:line="240" w:lineRule="auto"/>
        <w:ind w:right="-113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План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 Смена политической элиты Британии.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2. Парламентская реформа </w:t>
      </w:r>
      <w:smartTag w:uri="urn:schemas-microsoft-com:office:smarttags" w:element="metricconverter">
        <w:smartTagPr>
          <w:attr w:name="ProductID" w:val="1867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1867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 xml:space="preserve">.: подготовка, содержание, значение.      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3. Деятельность кабинетов У. </w:t>
      </w:r>
      <w:proofErr w:type="spellStart"/>
      <w:r w:rsidRPr="00CE22AA">
        <w:rPr>
          <w:rFonts w:ascii="Times New Roman" w:hAnsi="Times New Roman" w:cs="Times New Roman"/>
          <w:sz w:val="24"/>
          <w:szCs w:val="24"/>
        </w:rPr>
        <w:t>Гладстона</w:t>
      </w:r>
      <w:proofErr w:type="spellEnd"/>
      <w:r w:rsidRPr="00CE22AA">
        <w:rPr>
          <w:rFonts w:ascii="Times New Roman" w:hAnsi="Times New Roman" w:cs="Times New Roman"/>
          <w:sz w:val="24"/>
          <w:szCs w:val="24"/>
        </w:rPr>
        <w:t xml:space="preserve"> и Б. Дизраэли.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4. Парламентские реформы </w:t>
      </w:r>
      <w:smartTag w:uri="urn:schemas-microsoft-com:office:smarttags" w:element="metricconverter">
        <w:smartTagPr>
          <w:attr w:name="ProductID" w:val="1884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1884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 xml:space="preserve">. и </w:t>
      </w:r>
      <w:smartTag w:uri="urn:schemas-microsoft-com:office:smarttags" w:element="metricconverter">
        <w:smartTagPr>
          <w:attr w:name="ProductID" w:val="1885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1885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 xml:space="preserve">. Изменения в социальном составе парламента.    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5. Либеральная партия и причины ее кризиса.</w:t>
      </w:r>
    </w:p>
    <w:p w:rsidR="0072299E" w:rsidRPr="00CE22AA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6. Консервативная партия в последние десятилетия XIX </w:t>
      </w:r>
      <w:proofErr w:type="gramStart"/>
      <w:r w:rsidRPr="00CE22A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pStyle w:val="4"/>
        <w:widowControl w:val="0"/>
        <w:spacing w:before="0" w:line="240" w:lineRule="auto"/>
        <w:ind w:right="-113"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72299E" w:rsidRPr="00B923BD" w:rsidRDefault="0072299E" w:rsidP="0072299E">
      <w:pPr>
        <w:pStyle w:val="4"/>
        <w:widowControl w:val="0"/>
        <w:spacing w:before="0" w:line="240" w:lineRule="auto"/>
        <w:ind w:right="-113" w:firstLine="709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B923BD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Задание – выявить сходства и различия содержания парламентских реформ </w:t>
      </w:r>
      <w:smartTag w:uri="urn:schemas-microsoft-com:office:smarttags" w:element="metricconverter">
        <w:smartTagPr>
          <w:attr w:name="ProductID" w:val="1832 г"/>
        </w:smartTagPr>
        <w:r w:rsidRPr="00B923BD">
          <w:rPr>
            <w:rFonts w:ascii="Times New Roman" w:hAnsi="Times New Roman" w:cs="Times New Roman"/>
            <w:b w:val="0"/>
            <w:i w:val="0"/>
            <w:color w:val="auto"/>
            <w:sz w:val="24"/>
            <w:szCs w:val="24"/>
          </w:rPr>
          <w:t>1832 г</w:t>
        </w:r>
      </w:smartTag>
      <w:r w:rsidRPr="00B923BD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., </w:t>
      </w:r>
      <w:smartTag w:uri="urn:schemas-microsoft-com:office:smarttags" w:element="metricconverter">
        <w:smartTagPr>
          <w:attr w:name="ProductID" w:val="1867 г"/>
        </w:smartTagPr>
        <w:r w:rsidRPr="00B923BD">
          <w:rPr>
            <w:rFonts w:ascii="Times New Roman" w:hAnsi="Times New Roman" w:cs="Times New Roman"/>
            <w:b w:val="0"/>
            <w:i w:val="0"/>
            <w:color w:val="auto"/>
            <w:sz w:val="24"/>
            <w:szCs w:val="24"/>
          </w:rPr>
          <w:t>1867 г</w:t>
        </w:r>
      </w:smartTag>
      <w:r w:rsidRPr="00B923BD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. и 1884-1885 гг.</w:t>
      </w:r>
    </w:p>
    <w:p w:rsidR="0072299E" w:rsidRPr="00B923BD" w:rsidRDefault="0072299E" w:rsidP="0072299E">
      <w:pPr>
        <w:spacing w:after="0" w:line="240" w:lineRule="auto"/>
        <w:ind w:right="-113" w:firstLine="709"/>
        <w:rPr>
          <w:rFonts w:ascii="Times New Roman" w:hAnsi="Times New Roman" w:cs="Times New Roman"/>
          <w:sz w:val="24"/>
          <w:szCs w:val="24"/>
        </w:rPr>
      </w:pPr>
    </w:p>
    <w:p w:rsidR="0072299E" w:rsidRDefault="0072299E" w:rsidP="0072299E">
      <w:pPr>
        <w:pStyle w:val="a4"/>
        <w:shd w:val="clear" w:color="auto" w:fill="FFFFFF"/>
        <w:spacing w:before="0" w:beforeAutospacing="0" w:after="0" w:afterAutospacing="0"/>
        <w:ind w:right="-113" w:firstLine="709"/>
        <w:jc w:val="both"/>
        <w:rPr>
          <w:color w:val="000000"/>
        </w:rPr>
      </w:pPr>
    </w:p>
    <w:p w:rsidR="0072299E" w:rsidRDefault="0072299E" w:rsidP="0072299E">
      <w:pPr>
        <w:pStyle w:val="a4"/>
        <w:shd w:val="clear" w:color="auto" w:fill="FFFFFF"/>
        <w:spacing w:before="0" w:beforeAutospacing="0" w:after="0" w:afterAutospacing="0"/>
        <w:ind w:right="-113" w:firstLine="709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color w:val="000000"/>
        </w:rPr>
        <w:t xml:space="preserve">Выполнение студентами заданий на практических занятиях оценивается преподавателем в течение семестра, исходя из максимального балла – 40 баллов. Критериями выставления оценки выступает степень полноты освоения студентом основного содержания изучаемых тем дисциплины, степень </w:t>
      </w:r>
      <w:proofErr w:type="spellStart"/>
      <w:r>
        <w:rPr>
          <w:color w:val="000000"/>
        </w:rPr>
        <w:t>сформированности</w:t>
      </w:r>
      <w:proofErr w:type="spellEnd"/>
      <w:r>
        <w:rPr>
          <w:color w:val="000000"/>
        </w:rPr>
        <w:t xml:space="preserve"> компетенции (СК-1):</w:t>
      </w:r>
    </w:p>
    <w:p w:rsidR="0072299E" w:rsidRDefault="0072299E" w:rsidP="0072299E">
      <w:pPr>
        <w:pStyle w:val="a4"/>
        <w:shd w:val="clear" w:color="auto" w:fill="FFFFFF"/>
        <w:spacing w:before="0" w:beforeAutospacing="0" w:after="0" w:afterAutospacing="0"/>
        <w:ind w:right="-113" w:firstLine="709"/>
        <w:jc w:val="both"/>
        <w:rPr>
          <w:rFonts w:ascii="yandex-sans" w:hAnsi="yandex-sans"/>
          <w:color w:val="000000"/>
          <w:sz w:val="23"/>
          <w:szCs w:val="23"/>
        </w:rPr>
      </w:pPr>
      <w:proofErr w:type="gramStart"/>
      <w:r>
        <w:rPr>
          <w:rFonts w:ascii="yandex-sans" w:hAnsi="yandex-sans"/>
          <w:color w:val="000000"/>
          <w:sz w:val="23"/>
          <w:szCs w:val="23"/>
        </w:rPr>
        <w:t>–</w:t>
      </w:r>
      <w:r>
        <w:rPr>
          <w:rStyle w:val="apple-converted-space"/>
          <w:rFonts w:ascii="yandex-sans" w:hAnsi="yandex-sans"/>
          <w:color w:val="000000"/>
          <w:sz w:val="23"/>
          <w:szCs w:val="23"/>
        </w:rPr>
        <w:t> </w:t>
      </w:r>
      <w:r>
        <w:rPr>
          <w:color w:val="000000"/>
        </w:rPr>
        <w:t>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  <w:proofErr w:type="gramEnd"/>
    </w:p>
    <w:p w:rsidR="0072299E" w:rsidRDefault="0072299E" w:rsidP="0072299E">
      <w:pPr>
        <w:pStyle w:val="a4"/>
        <w:shd w:val="clear" w:color="auto" w:fill="FFFFFF"/>
        <w:spacing w:before="0" w:beforeAutospacing="0" w:after="0" w:afterAutospacing="0"/>
        <w:ind w:right="-113" w:firstLine="709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  <w:t>–</w:t>
      </w:r>
      <w:r>
        <w:rPr>
          <w:rStyle w:val="apple-converted-space"/>
          <w:rFonts w:ascii="yandex-sans" w:hAnsi="yandex-sans"/>
          <w:color w:val="000000"/>
          <w:sz w:val="23"/>
          <w:szCs w:val="23"/>
        </w:rPr>
        <w:t> </w:t>
      </w:r>
      <w:r>
        <w:rPr>
          <w:color w:val="000000"/>
        </w:rPr>
        <w:t xml:space="preserve">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</w:t>
      </w:r>
      <w:r>
        <w:rPr>
          <w:color w:val="000000"/>
        </w:rPr>
        <w:lastRenderedPageBreak/>
        <w:t>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72299E" w:rsidRDefault="0072299E" w:rsidP="0072299E">
      <w:pPr>
        <w:pStyle w:val="a4"/>
        <w:shd w:val="clear" w:color="auto" w:fill="FFFFFF"/>
        <w:spacing w:before="0" w:beforeAutospacing="0" w:after="0" w:afterAutospacing="0"/>
        <w:ind w:right="-113" w:firstLine="709"/>
        <w:jc w:val="both"/>
        <w:rPr>
          <w:rFonts w:ascii="yandex-sans" w:hAnsi="yandex-sans"/>
          <w:color w:val="000000"/>
          <w:sz w:val="23"/>
          <w:szCs w:val="23"/>
        </w:rPr>
      </w:pPr>
      <w:proofErr w:type="gramStart"/>
      <w:r>
        <w:rPr>
          <w:rFonts w:ascii="yandex-sans" w:hAnsi="yandex-sans"/>
          <w:color w:val="000000"/>
          <w:sz w:val="23"/>
          <w:szCs w:val="23"/>
        </w:rPr>
        <w:t>–</w:t>
      </w:r>
      <w:r>
        <w:rPr>
          <w:rStyle w:val="apple-converted-space"/>
          <w:rFonts w:ascii="yandex-sans" w:hAnsi="yandex-sans"/>
          <w:color w:val="000000"/>
          <w:sz w:val="23"/>
          <w:szCs w:val="23"/>
        </w:rPr>
        <w:t> </w:t>
      </w:r>
      <w:r>
        <w:rPr>
          <w:color w:val="000000"/>
        </w:rPr>
        <w:t>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72299E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22AA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CE22A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CE22AA">
        <w:rPr>
          <w:rFonts w:ascii="Times New Roman" w:hAnsi="Times New Roman" w:cs="Times New Roman"/>
          <w:color w:val="000000"/>
          <w:sz w:val="24"/>
          <w:szCs w:val="24"/>
        </w:rPr>
        <w:t>оценка 1–14 баллов</w:t>
      </w:r>
      <w:r w:rsidRPr="00CE22AA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</w:rPr>
        <w:t> </w:t>
      </w:r>
      <w:r w:rsidRPr="00CE22AA">
        <w:rPr>
          <w:rFonts w:ascii="Times New Roman" w:hAnsi="Times New Roman" w:cs="Times New Roman"/>
          <w:color w:val="000000"/>
          <w:sz w:val="24"/>
          <w:szCs w:val="24"/>
        </w:rPr>
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(экзаменуемого) материала, не справляется с решением практических задач и не может ответить на дополнительные вопросы преподавателя.</w:t>
      </w:r>
    </w:p>
    <w:p w:rsidR="0072299E" w:rsidRDefault="0072299E" w:rsidP="0072299E">
      <w:pPr>
        <w:spacing w:after="0" w:line="240" w:lineRule="auto"/>
        <w:ind w:right="-11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2299E" w:rsidRDefault="0072299E" w:rsidP="0072299E">
      <w:pPr>
        <w:widowControl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299E" w:rsidRDefault="0072299E" w:rsidP="0072299E">
      <w:pPr>
        <w:widowControl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64411">
        <w:rPr>
          <w:rFonts w:ascii="Times New Roman" w:eastAsia="Times New Roman" w:hAnsi="Times New Roman" w:cs="Times New Roman"/>
          <w:sz w:val="24"/>
          <w:szCs w:val="24"/>
          <w:lang w:eastAsia="ar-SA"/>
        </w:rPr>
        <w:t>Рубежное контрольное тестирование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осуществляется для</w:t>
      </w:r>
      <w:r w:rsidRPr="00B6441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проведения текущего контроля успеваемости студентов по дисциплине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выявления </w:t>
      </w:r>
      <w:r w:rsidRPr="00B64411">
        <w:rPr>
          <w:rFonts w:ascii="Times New Roman" w:hAnsi="Times New Roman" w:cs="Times New Roman"/>
          <w:color w:val="000000"/>
          <w:sz w:val="24"/>
          <w:szCs w:val="24"/>
        </w:rPr>
        <w:t>степен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B6441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64411">
        <w:rPr>
          <w:rFonts w:ascii="Times New Roman" w:hAnsi="Times New Roman" w:cs="Times New Roman"/>
          <w:color w:val="000000"/>
          <w:sz w:val="24"/>
          <w:szCs w:val="24"/>
        </w:rPr>
        <w:t>сформированности</w:t>
      </w:r>
      <w:proofErr w:type="spellEnd"/>
      <w:r w:rsidRPr="00B64411">
        <w:rPr>
          <w:rFonts w:ascii="Times New Roman" w:hAnsi="Times New Roman" w:cs="Times New Roman"/>
          <w:color w:val="000000"/>
          <w:sz w:val="24"/>
          <w:szCs w:val="24"/>
        </w:rPr>
        <w:t xml:space="preserve"> компетенци</w:t>
      </w:r>
      <w:r>
        <w:rPr>
          <w:rFonts w:ascii="Times New Roman" w:hAnsi="Times New Roman" w:cs="Times New Roman"/>
          <w:color w:val="000000"/>
          <w:sz w:val="24"/>
          <w:szCs w:val="24"/>
        </w:rPr>
        <w:t>и (СК-2).</w:t>
      </w:r>
    </w:p>
    <w:p w:rsidR="0072299E" w:rsidRPr="00F51600" w:rsidRDefault="0072299E" w:rsidP="0072299E">
      <w:pPr>
        <w:widowControl w:val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16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Материалы для тестирования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(КИМ)</w:t>
      </w:r>
    </w:p>
    <w:p w:rsidR="0072299E" w:rsidRPr="00F51600" w:rsidRDefault="0072299E" w:rsidP="0072299E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516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Состоят из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дву</w:t>
      </w:r>
      <w:r w:rsidRPr="00F516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 типов заданий:</w:t>
      </w:r>
    </w:p>
    <w:p w:rsidR="0072299E" w:rsidRPr="00CE22AA" w:rsidRDefault="0072299E" w:rsidP="0072299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22A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22AA">
        <w:rPr>
          <w:rFonts w:ascii="Times New Roman" w:hAnsi="Times New Roman" w:cs="Times New Roman"/>
          <w:sz w:val="24"/>
          <w:szCs w:val="24"/>
        </w:rPr>
        <w:t>.Задания с одним верным вариантом ответа.</w:t>
      </w:r>
      <w:proofErr w:type="gramEnd"/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eastAsia="Times New Roman" w:hAnsi="Times New Roman" w:cs="Times New Roman"/>
          <w:sz w:val="24"/>
          <w:szCs w:val="24"/>
          <w:lang w:eastAsia="ar-SA"/>
        </w:rPr>
        <w:t>1)</w:t>
      </w:r>
      <w:r w:rsidRPr="00CE22AA">
        <w:rPr>
          <w:rFonts w:ascii="Times New Roman" w:hAnsi="Times New Roman" w:cs="Times New Roman"/>
          <w:sz w:val="24"/>
          <w:szCs w:val="24"/>
        </w:rPr>
        <w:t xml:space="preserve"> В 1830-40-х гг. в Англии проходило: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1.Левеллерское движение.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2.Инденендентское движение.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3.Карбонарское движение.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4.Чартистское движение.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2) В конце XVII – начале XVIII </w:t>
      </w:r>
      <w:proofErr w:type="gramStart"/>
      <w:r w:rsidRPr="00CE22A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E22A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E22A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E22AA">
        <w:rPr>
          <w:rFonts w:ascii="Times New Roman" w:hAnsi="Times New Roman" w:cs="Times New Roman"/>
          <w:sz w:val="24"/>
          <w:szCs w:val="24"/>
        </w:rPr>
        <w:t xml:space="preserve"> Англии произошло правовое оформление: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1.Абсолютной монархии.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2.Республики.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3.Ограниченной дуалистической монархии.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4.Ограниченной парламентарной монархии.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3) Английская революция середины XVII </w:t>
      </w:r>
      <w:proofErr w:type="gramStart"/>
      <w:r w:rsidRPr="00CE22A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E22AA">
        <w:rPr>
          <w:rFonts w:ascii="Times New Roman" w:hAnsi="Times New Roman" w:cs="Times New Roman"/>
          <w:sz w:val="24"/>
          <w:szCs w:val="24"/>
        </w:rPr>
        <w:t>. завершилась: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1.Свержением монархии.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2.Установлением республики.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3.Восстановлением монархии.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4.Восстановлением республики.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4) Период правления Стюартов в Англии: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1.1603-1714.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2.1625-1689.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3.1660-1701.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4.1660-1688.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5) Республика в Англии была установлена </w:t>
      </w:r>
      <w:proofErr w:type="gramStart"/>
      <w:r w:rsidRPr="00CE22A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E22AA">
        <w:rPr>
          <w:rFonts w:ascii="Times New Roman" w:hAnsi="Times New Roman" w:cs="Times New Roman"/>
          <w:sz w:val="24"/>
          <w:szCs w:val="24"/>
        </w:rPr>
        <w:t>: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1.1640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1.1640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2.1689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2.1689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3.1649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3.1649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4.1792 г"/>
        </w:smartTagPr>
        <w:r w:rsidRPr="00CE22AA">
          <w:rPr>
            <w:rFonts w:ascii="Times New Roman" w:hAnsi="Times New Roman" w:cs="Times New Roman"/>
            <w:sz w:val="24"/>
            <w:szCs w:val="24"/>
          </w:rPr>
          <w:lastRenderedPageBreak/>
          <w:t>4.1792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pStyle w:val="1"/>
        <w:shd w:val="clear" w:color="auto" w:fill="FFFFFF"/>
        <w:jc w:val="both"/>
        <w:rPr>
          <w:color w:val="000000"/>
          <w:spacing w:val="2"/>
          <w:sz w:val="24"/>
          <w:szCs w:val="24"/>
        </w:rPr>
      </w:pPr>
      <w:r w:rsidRPr="00CE22AA">
        <w:rPr>
          <w:sz w:val="24"/>
          <w:szCs w:val="24"/>
        </w:rPr>
        <w:t>6)</w:t>
      </w:r>
      <w:r w:rsidRPr="00CE22AA">
        <w:rPr>
          <w:color w:val="000000"/>
          <w:spacing w:val="1"/>
          <w:sz w:val="24"/>
          <w:szCs w:val="24"/>
        </w:rPr>
        <w:t xml:space="preserve"> Строки: «Необходимо, чтобы его величество назначал тех советников, послов и прочих должностных лиц для ведения его дел дома и за границей, которым парламент имел основание доверять»</w:t>
      </w:r>
      <w:r w:rsidRPr="00CE22AA">
        <w:rPr>
          <w:color w:val="000000"/>
          <w:spacing w:val="2"/>
          <w:sz w:val="24"/>
          <w:szCs w:val="24"/>
        </w:rPr>
        <w:t xml:space="preserve"> - из текста следующего документа:</w:t>
      </w:r>
    </w:p>
    <w:p w:rsidR="0072299E" w:rsidRPr="00CE22AA" w:rsidRDefault="0072299E" w:rsidP="0072299E">
      <w:pPr>
        <w:pStyle w:val="1"/>
        <w:shd w:val="clear" w:color="auto" w:fill="FFFFFF"/>
        <w:jc w:val="both"/>
        <w:rPr>
          <w:color w:val="000000"/>
          <w:spacing w:val="2"/>
          <w:sz w:val="24"/>
          <w:szCs w:val="24"/>
        </w:rPr>
      </w:pPr>
      <w:r w:rsidRPr="00CE22AA">
        <w:rPr>
          <w:color w:val="000000"/>
          <w:spacing w:val="2"/>
          <w:sz w:val="24"/>
          <w:szCs w:val="24"/>
        </w:rPr>
        <w:t>1.Народное соглашение.</w:t>
      </w:r>
    </w:p>
    <w:p w:rsidR="0072299E" w:rsidRPr="00CE22AA" w:rsidRDefault="0072299E" w:rsidP="0072299E">
      <w:pPr>
        <w:pStyle w:val="1"/>
        <w:shd w:val="clear" w:color="auto" w:fill="FFFFFF"/>
        <w:jc w:val="both"/>
        <w:rPr>
          <w:color w:val="000000"/>
          <w:spacing w:val="2"/>
          <w:sz w:val="24"/>
          <w:szCs w:val="24"/>
        </w:rPr>
      </w:pPr>
      <w:r w:rsidRPr="00CE22AA">
        <w:rPr>
          <w:color w:val="000000"/>
          <w:spacing w:val="2"/>
          <w:sz w:val="24"/>
          <w:szCs w:val="24"/>
        </w:rPr>
        <w:t>2.Основы предложений, исходящие от армии.</w:t>
      </w:r>
    </w:p>
    <w:p w:rsidR="0072299E" w:rsidRPr="00CE22AA" w:rsidRDefault="0072299E" w:rsidP="0072299E">
      <w:pPr>
        <w:pStyle w:val="1"/>
        <w:shd w:val="clear" w:color="auto" w:fill="FFFFFF"/>
        <w:jc w:val="both"/>
        <w:rPr>
          <w:color w:val="000000"/>
          <w:spacing w:val="2"/>
          <w:sz w:val="24"/>
          <w:szCs w:val="24"/>
        </w:rPr>
      </w:pPr>
      <w:r w:rsidRPr="00CE22AA">
        <w:rPr>
          <w:color w:val="000000"/>
          <w:spacing w:val="2"/>
          <w:sz w:val="24"/>
          <w:szCs w:val="24"/>
        </w:rPr>
        <w:t>3.Орудие управления.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E22AA">
        <w:rPr>
          <w:rFonts w:ascii="Times New Roman" w:hAnsi="Times New Roman" w:cs="Times New Roman"/>
          <w:color w:val="000000"/>
          <w:spacing w:val="2"/>
          <w:sz w:val="24"/>
          <w:szCs w:val="24"/>
        </w:rPr>
        <w:t>4.Великая ремонстрация.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color w:val="000000"/>
          <w:spacing w:val="2"/>
          <w:sz w:val="24"/>
          <w:szCs w:val="24"/>
        </w:rPr>
        <w:t>7)</w:t>
      </w:r>
      <w:r w:rsidRPr="00CE22AA">
        <w:rPr>
          <w:rFonts w:ascii="Times New Roman" w:hAnsi="Times New Roman" w:cs="Times New Roman"/>
          <w:sz w:val="24"/>
          <w:szCs w:val="24"/>
        </w:rPr>
        <w:t xml:space="preserve"> Участники стихийных выступлений против применения машин в производственном процессе в период промышленного переворота в Великобритании – это: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1.Чартисты.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2.Левеллеры.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3.Луддиты.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4.Якобиты.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8) Идеологией английской революции был: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1.Пуританизм.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2.Англиканизм.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3.Католицизм.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4.Атеизм.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9) Первым королём английской династии Стюартов стал: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1.Яков I.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2.Яков II.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3.Карл I.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4.Карл II.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10) Какой король никогда не правил Англией: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1.Карл I.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2.Карл II.</w:t>
      </w:r>
    </w:p>
    <w:p w:rsidR="0072299E" w:rsidRPr="00CE22AA" w:rsidRDefault="0072299E" w:rsidP="0072299E">
      <w:pPr>
        <w:tabs>
          <w:tab w:val="left" w:pos="317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3.Яков </w:t>
      </w:r>
      <w:r w:rsidRPr="00CE22A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4.Яков III.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proofErr w:type="gramStart"/>
      <w:r w:rsidRPr="00CE22AA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CE22AA">
        <w:rPr>
          <w:rFonts w:ascii="Times New Roman" w:hAnsi="Times New Roman" w:cs="Times New Roman"/>
          <w:sz w:val="24"/>
          <w:szCs w:val="24"/>
        </w:rPr>
        <w:t xml:space="preserve">.Задания с </w:t>
      </w:r>
      <w:r w:rsidRPr="00CE22AA">
        <w:rPr>
          <w:rFonts w:ascii="Times New Roman" w:hAnsi="Times New Roman" w:cs="Times New Roman"/>
          <w:color w:val="000000"/>
          <w:spacing w:val="1"/>
          <w:sz w:val="24"/>
          <w:szCs w:val="24"/>
        </w:rPr>
        <w:t>неизвестным количеством верных ответов.</w:t>
      </w:r>
      <w:proofErr w:type="gramEnd"/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color w:val="000000"/>
          <w:spacing w:val="1"/>
          <w:sz w:val="24"/>
          <w:szCs w:val="24"/>
        </w:rPr>
        <w:t>11)</w:t>
      </w:r>
      <w:r w:rsidRPr="00CE22AA">
        <w:rPr>
          <w:rFonts w:ascii="Times New Roman" w:hAnsi="Times New Roman" w:cs="Times New Roman"/>
          <w:sz w:val="24"/>
          <w:szCs w:val="24"/>
        </w:rPr>
        <w:t xml:space="preserve"> Особенностями развития Англии в XVIII </w:t>
      </w:r>
      <w:proofErr w:type="gramStart"/>
      <w:r w:rsidRPr="00CE22A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E22AA">
        <w:rPr>
          <w:rFonts w:ascii="Times New Roman" w:hAnsi="Times New Roman" w:cs="Times New Roman"/>
          <w:sz w:val="24"/>
          <w:szCs w:val="24"/>
        </w:rPr>
        <w:t>. являются: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1.Начало промышленного переворота.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2.Развертывание чартистского движения.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3.Развертывание революционного движения.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4.Формирование системы парламентарной монархии.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12) Важнейшими правовыми актами Англии конца XVII – начала XVIII </w:t>
      </w:r>
      <w:proofErr w:type="gramStart"/>
      <w:r w:rsidRPr="00CE22A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E22AA">
        <w:rPr>
          <w:rFonts w:ascii="Times New Roman" w:hAnsi="Times New Roman" w:cs="Times New Roman"/>
          <w:sz w:val="24"/>
          <w:szCs w:val="24"/>
        </w:rPr>
        <w:t>. были: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1.Билль о правах.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2.Великая хартия вольностей.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3.Акт об устройстве королевства.</w:t>
      </w:r>
    </w:p>
    <w:p w:rsidR="0072299E" w:rsidRPr="00F54D29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4.Народная хартия.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4D29">
        <w:rPr>
          <w:rFonts w:ascii="Times New Roman" w:hAnsi="Times New Roman" w:cs="Times New Roman"/>
          <w:sz w:val="24"/>
          <w:szCs w:val="24"/>
        </w:rPr>
        <w:t>1</w:t>
      </w:r>
      <w:r w:rsidRPr="00CE22AA">
        <w:rPr>
          <w:rFonts w:ascii="Times New Roman" w:hAnsi="Times New Roman" w:cs="Times New Roman"/>
          <w:sz w:val="24"/>
          <w:szCs w:val="24"/>
        </w:rPr>
        <w:t xml:space="preserve">3) Левеллеры выступали </w:t>
      </w:r>
      <w:proofErr w:type="gramStart"/>
      <w:r w:rsidRPr="00CE22AA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CE22AA">
        <w:rPr>
          <w:rFonts w:ascii="Times New Roman" w:hAnsi="Times New Roman" w:cs="Times New Roman"/>
          <w:sz w:val="24"/>
          <w:szCs w:val="24"/>
        </w:rPr>
        <w:t>: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1.Установление конституционной монархии.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2.Установление республики.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3.Введение однопалатного парламента.</w:t>
      </w:r>
    </w:p>
    <w:p w:rsidR="0072299E" w:rsidRPr="00F54D29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4.Введение всеобщего или близкого к </w:t>
      </w:r>
      <w:proofErr w:type="gramStart"/>
      <w:r w:rsidRPr="00CE22AA">
        <w:rPr>
          <w:rFonts w:ascii="Times New Roman" w:hAnsi="Times New Roman" w:cs="Times New Roman"/>
          <w:sz w:val="24"/>
          <w:szCs w:val="24"/>
        </w:rPr>
        <w:t>всеобщему</w:t>
      </w:r>
      <w:proofErr w:type="gramEnd"/>
      <w:r w:rsidRPr="00CE22AA">
        <w:rPr>
          <w:rFonts w:ascii="Times New Roman" w:hAnsi="Times New Roman" w:cs="Times New Roman"/>
          <w:sz w:val="24"/>
          <w:szCs w:val="24"/>
        </w:rPr>
        <w:t xml:space="preserve"> избирательного права для мужчин.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14) «Народная хартия» содержала следующие требования: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1.Всеобщее избирательное право для мужчин.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2.Равенство избирательных округов.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3.Тайное голосование.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4.Ежегодное переизбрание парламента.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15) Избирательные реформы в Англии состоялись </w:t>
      </w:r>
      <w:proofErr w:type="gramStart"/>
      <w:r w:rsidRPr="00CE22A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E22AA">
        <w:rPr>
          <w:rFonts w:ascii="Times New Roman" w:hAnsi="Times New Roman" w:cs="Times New Roman"/>
          <w:sz w:val="24"/>
          <w:szCs w:val="24"/>
        </w:rPr>
        <w:t>: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1.1714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1.1714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2.1832 г"/>
        </w:smartTagPr>
        <w:r w:rsidRPr="00CE22AA">
          <w:rPr>
            <w:rFonts w:ascii="Times New Roman" w:hAnsi="Times New Roman" w:cs="Times New Roman"/>
            <w:sz w:val="24"/>
            <w:szCs w:val="24"/>
          </w:rPr>
          <w:lastRenderedPageBreak/>
          <w:t>2.1832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3.1867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3.1867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Pr="00CE22AA" w:rsidRDefault="0072299E" w:rsidP="007229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martTag w:uri="urn:schemas-microsoft-com:office:smarttags" w:element="metricconverter">
        <w:smartTagPr>
          <w:attr w:name="ProductID" w:val="4.1776 г"/>
        </w:smartTagPr>
        <w:r w:rsidRPr="00CE22AA">
          <w:rPr>
            <w:rFonts w:ascii="Times New Roman" w:hAnsi="Times New Roman" w:cs="Times New Roman"/>
            <w:sz w:val="24"/>
            <w:szCs w:val="24"/>
          </w:rPr>
          <w:t>4.1776 г</w:t>
        </w:r>
      </w:smartTag>
      <w:r w:rsidRPr="00CE22AA">
        <w:rPr>
          <w:rFonts w:ascii="Times New Roman" w:hAnsi="Times New Roman" w:cs="Times New Roman"/>
          <w:sz w:val="24"/>
          <w:szCs w:val="24"/>
        </w:rPr>
        <w:t>.</w:t>
      </w:r>
    </w:p>
    <w:p w:rsidR="0072299E" w:rsidRDefault="0072299E" w:rsidP="0072299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299E" w:rsidRPr="00CE22AA" w:rsidRDefault="0072299E" w:rsidP="007229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299E" w:rsidRPr="00CE22AA" w:rsidRDefault="0072299E" w:rsidP="0072299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Верные ответы на задания </w:t>
      </w:r>
      <w:r w:rsidRPr="00CE22A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E22AA">
        <w:rPr>
          <w:rFonts w:ascii="Times New Roman" w:hAnsi="Times New Roman" w:cs="Times New Roman"/>
          <w:sz w:val="24"/>
          <w:szCs w:val="24"/>
        </w:rPr>
        <w:t xml:space="preserve"> типа оцениваются в 1 балл, II типа в 2 балла, таким образом, максимальное количество баллов – 20.</w:t>
      </w:r>
    </w:p>
    <w:p w:rsidR="0072299E" w:rsidRDefault="0072299E" w:rsidP="007229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22AA">
        <w:rPr>
          <w:rFonts w:ascii="Times New Roman" w:hAnsi="Times New Roman" w:cs="Times New Roman"/>
          <w:color w:val="000000"/>
          <w:sz w:val="24"/>
          <w:szCs w:val="24"/>
        </w:rPr>
        <w:t xml:space="preserve">Критериями выставления оценки выступает степень полноты освоения студентом основного содержания изучаемых тем дисциплины, степень </w:t>
      </w:r>
      <w:proofErr w:type="spellStart"/>
      <w:r w:rsidRPr="00CE22AA">
        <w:rPr>
          <w:rFonts w:ascii="Times New Roman" w:hAnsi="Times New Roman" w:cs="Times New Roman"/>
          <w:color w:val="000000"/>
          <w:sz w:val="24"/>
          <w:szCs w:val="24"/>
        </w:rPr>
        <w:t>сформированности</w:t>
      </w:r>
      <w:proofErr w:type="spellEnd"/>
      <w:r w:rsidRPr="00CE22AA">
        <w:rPr>
          <w:rFonts w:ascii="Times New Roman" w:hAnsi="Times New Roman" w:cs="Times New Roman"/>
          <w:color w:val="000000"/>
          <w:sz w:val="24"/>
          <w:szCs w:val="24"/>
        </w:rPr>
        <w:t xml:space="preserve"> компетенции (СК-2).</w:t>
      </w:r>
    </w:p>
    <w:p w:rsidR="0072299E" w:rsidRDefault="0072299E" w:rsidP="007229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2299E" w:rsidRDefault="0072299E" w:rsidP="0072299E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2299E" w:rsidRPr="00CE22AA" w:rsidRDefault="0072299E" w:rsidP="0072299E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22AA">
        <w:rPr>
          <w:rFonts w:ascii="Times New Roman" w:hAnsi="Times New Roman" w:cs="Times New Roman"/>
          <w:bCs/>
          <w:sz w:val="24"/>
          <w:szCs w:val="24"/>
        </w:rPr>
        <w:t xml:space="preserve">Промежуточная аттестация – зачет – проводится в форме диалога «преподаватель-студент», в рамках которого оценивается степень </w:t>
      </w:r>
      <w:proofErr w:type="spellStart"/>
      <w:r w:rsidRPr="00CE22AA">
        <w:rPr>
          <w:rFonts w:ascii="Times New Roman" w:hAnsi="Times New Roman" w:cs="Times New Roman"/>
          <w:bCs/>
          <w:sz w:val="24"/>
          <w:szCs w:val="24"/>
        </w:rPr>
        <w:t>сформированности</w:t>
      </w:r>
      <w:proofErr w:type="spellEnd"/>
      <w:r w:rsidRPr="00CE22AA">
        <w:rPr>
          <w:rFonts w:ascii="Times New Roman" w:hAnsi="Times New Roman" w:cs="Times New Roman"/>
          <w:bCs/>
          <w:sz w:val="24"/>
          <w:szCs w:val="24"/>
        </w:rPr>
        <w:t xml:space="preserve"> компетенций (</w:t>
      </w:r>
      <w:r w:rsidRPr="00CE22AA">
        <w:rPr>
          <w:rFonts w:ascii="Times New Roman" w:eastAsia="Times New Roman" w:hAnsi="Times New Roman" w:cs="Times New Roman"/>
          <w:sz w:val="24"/>
          <w:szCs w:val="24"/>
          <w:lang w:eastAsia="ar-SA"/>
        </w:rPr>
        <w:t>ОК-1, СК-1)</w:t>
      </w:r>
      <w:r w:rsidRPr="00CE22AA">
        <w:rPr>
          <w:rFonts w:ascii="Times New Roman" w:hAnsi="Times New Roman" w:cs="Times New Roman"/>
          <w:bCs/>
          <w:sz w:val="24"/>
          <w:szCs w:val="24"/>
        </w:rPr>
        <w:t>.</w:t>
      </w:r>
    </w:p>
    <w:p w:rsidR="0072299E" w:rsidRPr="00CE22AA" w:rsidRDefault="0072299E" w:rsidP="0072299E">
      <w:pPr>
        <w:tabs>
          <w:tab w:val="left" w:pos="0"/>
        </w:tabs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CE22AA">
        <w:rPr>
          <w:rFonts w:ascii="Times New Roman" w:hAnsi="Times New Roman" w:cs="Times New Roman"/>
          <w:b/>
          <w:i/>
          <w:color w:val="000000"/>
          <w:sz w:val="24"/>
          <w:szCs w:val="24"/>
        </w:rPr>
        <w:t>Перечень вопросов к зачету:</w:t>
      </w:r>
    </w:p>
    <w:p w:rsidR="0072299E" w:rsidRPr="00CE22AA" w:rsidRDefault="0072299E" w:rsidP="0072299E">
      <w:pPr>
        <w:pStyle w:val="1"/>
        <w:numPr>
          <w:ilvl w:val="0"/>
          <w:numId w:val="2"/>
        </w:numPr>
        <w:shd w:val="clear" w:color="auto" w:fill="FFFFFF"/>
        <w:tabs>
          <w:tab w:val="left" w:pos="576"/>
        </w:tabs>
        <w:ind w:left="576" w:hanging="283"/>
        <w:jc w:val="both"/>
        <w:rPr>
          <w:color w:val="000000"/>
          <w:spacing w:val="-27"/>
          <w:sz w:val="24"/>
          <w:szCs w:val="24"/>
        </w:rPr>
      </w:pPr>
      <w:r w:rsidRPr="00CE22AA">
        <w:rPr>
          <w:color w:val="000000"/>
          <w:spacing w:val="5"/>
          <w:sz w:val="24"/>
          <w:szCs w:val="24"/>
        </w:rPr>
        <w:t xml:space="preserve">Английский парламент в раннее Новое время. Основные </w:t>
      </w:r>
      <w:r w:rsidRPr="00CE22AA">
        <w:rPr>
          <w:color w:val="000000"/>
          <w:spacing w:val="-4"/>
          <w:sz w:val="24"/>
          <w:szCs w:val="24"/>
        </w:rPr>
        <w:t>функции.</w:t>
      </w:r>
    </w:p>
    <w:p w:rsidR="0072299E" w:rsidRPr="00CE22AA" w:rsidRDefault="0072299E" w:rsidP="0072299E">
      <w:pPr>
        <w:pStyle w:val="1"/>
        <w:numPr>
          <w:ilvl w:val="0"/>
          <w:numId w:val="2"/>
        </w:numPr>
        <w:shd w:val="clear" w:color="auto" w:fill="FFFFFF"/>
        <w:tabs>
          <w:tab w:val="left" w:pos="576"/>
        </w:tabs>
        <w:ind w:left="576" w:hanging="283"/>
        <w:jc w:val="both"/>
        <w:rPr>
          <w:color w:val="000000"/>
          <w:spacing w:val="-20"/>
          <w:sz w:val="24"/>
          <w:szCs w:val="24"/>
        </w:rPr>
      </w:pPr>
      <w:r w:rsidRPr="00CE22AA">
        <w:rPr>
          <w:color w:val="000000"/>
          <w:spacing w:val="1"/>
          <w:sz w:val="24"/>
          <w:szCs w:val="24"/>
        </w:rPr>
        <w:t>Структура английского парламента, принципы формирова</w:t>
      </w:r>
      <w:r w:rsidRPr="00CE22AA">
        <w:rPr>
          <w:color w:val="000000"/>
          <w:spacing w:val="1"/>
          <w:sz w:val="24"/>
          <w:szCs w:val="24"/>
        </w:rPr>
        <w:softHyphen/>
      </w:r>
      <w:r w:rsidRPr="00CE22AA">
        <w:rPr>
          <w:color w:val="000000"/>
          <w:spacing w:val="-3"/>
          <w:sz w:val="24"/>
          <w:szCs w:val="24"/>
        </w:rPr>
        <w:t>ния палат, пассивное и активное избирательное право к нача</w:t>
      </w:r>
      <w:r w:rsidRPr="00CE22AA">
        <w:rPr>
          <w:color w:val="000000"/>
          <w:spacing w:val="-3"/>
          <w:sz w:val="24"/>
          <w:szCs w:val="24"/>
        </w:rPr>
        <w:softHyphen/>
      </w:r>
      <w:r w:rsidRPr="00CE22AA">
        <w:rPr>
          <w:color w:val="000000"/>
          <w:spacing w:val="-4"/>
          <w:sz w:val="24"/>
          <w:szCs w:val="24"/>
        </w:rPr>
        <w:t xml:space="preserve">лу </w:t>
      </w:r>
      <w:r w:rsidRPr="00CE22AA">
        <w:rPr>
          <w:color w:val="000000"/>
          <w:spacing w:val="-4"/>
          <w:sz w:val="24"/>
          <w:szCs w:val="24"/>
          <w:lang w:val="en-US"/>
        </w:rPr>
        <w:t>XVII</w:t>
      </w:r>
      <w:r w:rsidRPr="00CE22AA">
        <w:rPr>
          <w:color w:val="000000"/>
          <w:spacing w:val="-4"/>
          <w:sz w:val="24"/>
          <w:szCs w:val="24"/>
        </w:rPr>
        <w:t xml:space="preserve"> </w:t>
      </w:r>
      <w:proofErr w:type="gramStart"/>
      <w:r w:rsidRPr="00CE22AA">
        <w:rPr>
          <w:color w:val="000000"/>
          <w:spacing w:val="-4"/>
          <w:sz w:val="24"/>
          <w:szCs w:val="24"/>
        </w:rPr>
        <w:t>в</w:t>
      </w:r>
      <w:proofErr w:type="gramEnd"/>
      <w:r w:rsidRPr="00CE22AA">
        <w:rPr>
          <w:color w:val="000000"/>
          <w:spacing w:val="-4"/>
          <w:sz w:val="24"/>
          <w:szCs w:val="24"/>
        </w:rPr>
        <w:t>.</w:t>
      </w:r>
    </w:p>
    <w:p w:rsidR="0072299E" w:rsidRPr="00CE22AA" w:rsidRDefault="0072299E" w:rsidP="0072299E">
      <w:pPr>
        <w:pStyle w:val="1"/>
        <w:numPr>
          <w:ilvl w:val="0"/>
          <w:numId w:val="2"/>
        </w:numPr>
        <w:shd w:val="clear" w:color="auto" w:fill="FFFFFF"/>
        <w:tabs>
          <w:tab w:val="left" w:pos="576"/>
        </w:tabs>
        <w:ind w:left="293"/>
        <w:jc w:val="both"/>
        <w:rPr>
          <w:color w:val="000000"/>
          <w:spacing w:val="-18"/>
          <w:sz w:val="24"/>
          <w:szCs w:val="24"/>
        </w:rPr>
      </w:pPr>
      <w:r w:rsidRPr="00CE22AA">
        <w:rPr>
          <w:color w:val="000000"/>
          <w:spacing w:val="-3"/>
          <w:sz w:val="24"/>
          <w:szCs w:val="24"/>
        </w:rPr>
        <w:t xml:space="preserve">Парламент в годы правления Якова </w:t>
      </w:r>
      <w:r w:rsidRPr="00CE22AA">
        <w:rPr>
          <w:color w:val="000000"/>
          <w:spacing w:val="-3"/>
          <w:sz w:val="24"/>
          <w:szCs w:val="24"/>
          <w:lang w:val="en-US"/>
        </w:rPr>
        <w:t>I</w:t>
      </w:r>
      <w:r w:rsidRPr="00CE22AA">
        <w:rPr>
          <w:color w:val="000000"/>
          <w:spacing w:val="-3"/>
          <w:sz w:val="24"/>
          <w:szCs w:val="24"/>
        </w:rPr>
        <w:t>.</w:t>
      </w:r>
    </w:p>
    <w:p w:rsidR="0072299E" w:rsidRPr="00CE22AA" w:rsidRDefault="0072299E" w:rsidP="0072299E">
      <w:pPr>
        <w:pStyle w:val="1"/>
        <w:numPr>
          <w:ilvl w:val="0"/>
          <w:numId w:val="2"/>
        </w:numPr>
        <w:shd w:val="clear" w:color="auto" w:fill="FFFFFF"/>
        <w:tabs>
          <w:tab w:val="left" w:pos="576"/>
        </w:tabs>
        <w:ind w:left="293"/>
        <w:jc w:val="both"/>
        <w:rPr>
          <w:color w:val="000000"/>
          <w:spacing w:val="-16"/>
          <w:sz w:val="24"/>
          <w:szCs w:val="24"/>
        </w:rPr>
      </w:pPr>
      <w:r w:rsidRPr="00CE22AA">
        <w:rPr>
          <w:color w:val="000000"/>
          <w:spacing w:val="-3"/>
          <w:sz w:val="24"/>
          <w:szCs w:val="24"/>
        </w:rPr>
        <w:t xml:space="preserve">Парламент в годы правления Карла </w:t>
      </w:r>
      <w:r w:rsidRPr="00CE22AA">
        <w:rPr>
          <w:color w:val="000000"/>
          <w:spacing w:val="-3"/>
          <w:sz w:val="24"/>
          <w:szCs w:val="24"/>
          <w:lang w:val="en-US"/>
        </w:rPr>
        <w:t>I</w:t>
      </w:r>
      <w:r w:rsidRPr="00CE22AA">
        <w:rPr>
          <w:color w:val="000000"/>
          <w:spacing w:val="-3"/>
          <w:sz w:val="24"/>
          <w:szCs w:val="24"/>
        </w:rPr>
        <w:t>.</w:t>
      </w:r>
    </w:p>
    <w:p w:rsidR="0072299E" w:rsidRPr="00CE22AA" w:rsidRDefault="0072299E" w:rsidP="0072299E">
      <w:pPr>
        <w:pStyle w:val="1"/>
        <w:numPr>
          <w:ilvl w:val="0"/>
          <w:numId w:val="2"/>
        </w:numPr>
        <w:shd w:val="clear" w:color="auto" w:fill="FFFFFF"/>
        <w:tabs>
          <w:tab w:val="left" w:pos="576"/>
        </w:tabs>
        <w:ind w:left="576" w:hanging="283"/>
        <w:jc w:val="both"/>
        <w:rPr>
          <w:color w:val="000000"/>
          <w:spacing w:val="-18"/>
          <w:sz w:val="24"/>
          <w:szCs w:val="24"/>
        </w:rPr>
      </w:pPr>
      <w:r w:rsidRPr="00CE22AA">
        <w:rPr>
          <w:color w:val="000000"/>
          <w:spacing w:val="5"/>
          <w:sz w:val="24"/>
          <w:szCs w:val="24"/>
        </w:rPr>
        <w:t xml:space="preserve">Политические идеи английской революции середины </w:t>
      </w:r>
      <w:r w:rsidRPr="00CE22AA">
        <w:rPr>
          <w:color w:val="000000"/>
          <w:spacing w:val="-6"/>
          <w:sz w:val="24"/>
          <w:szCs w:val="24"/>
          <w:lang w:val="en-US"/>
        </w:rPr>
        <w:t>XVII</w:t>
      </w:r>
      <w:r w:rsidRPr="00CE22AA">
        <w:rPr>
          <w:color w:val="000000"/>
          <w:spacing w:val="-6"/>
          <w:sz w:val="24"/>
          <w:szCs w:val="24"/>
        </w:rPr>
        <w:t xml:space="preserve"> </w:t>
      </w:r>
      <w:proofErr w:type="gramStart"/>
      <w:r w:rsidRPr="00CE22AA">
        <w:rPr>
          <w:color w:val="000000"/>
          <w:spacing w:val="-6"/>
          <w:sz w:val="24"/>
          <w:szCs w:val="24"/>
        </w:rPr>
        <w:t>в</w:t>
      </w:r>
      <w:proofErr w:type="gramEnd"/>
      <w:r w:rsidRPr="00CE22AA">
        <w:rPr>
          <w:color w:val="000000"/>
          <w:spacing w:val="-6"/>
          <w:sz w:val="24"/>
          <w:szCs w:val="24"/>
        </w:rPr>
        <w:t>.</w:t>
      </w:r>
    </w:p>
    <w:p w:rsidR="0072299E" w:rsidRPr="00CE22AA" w:rsidRDefault="0072299E" w:rsidP="0072299E">
      <w:pPr>
        <w:pStyle w:val="1"/>
        <w:numPr>
          <w:ilvl w:val="0"/>
          <w:numId w:val="2"/>
        </w:numPr>
        <w:shd w:val="clear" w:color="auto" w:fill="FFFFFF"/>
        <w:tabs>
          <w:tab w:val="left" w:pos="576"/>
        </w:tabs>
        <w:ind w:left="576" w:hanging="283"/>
        <w:jc w:val="both"/>
        <w:rPr>
          <w:color w:val="000000"/>
          <w:spacing w:val="-18"/>
          <w:sz w:val="24"/>
          <w:szCs w:val="24"/>
        </w:rPr>
      </w:pPr>
      <w:r w:rsidRPr="00CE22AA">
        <w:rPr>
          <w:color w:val="000000"/>
          <w:spacing w:val="-1"/>
          <w:sz w:val="24"/>
          <w:szCs w:val="24"/>
        </w:rPr>
        <w:t xml:space="preserve">Смена политических режимов в середине </w:t>
      </w:r>
      <w:r w:rsidRPr="00CE22AA">
        <w:rPr>
          <w:color w:val="000000"/>
          <w:spacing w:val="-1"/>
          <w:sz w:val="24"/>
          <w:szCs w:val="24"/>
          <w:lang w:val="en-US"/>
        </w:rPr>
        <w:t>XVII</w:t>
      </w:r>
      <w:r w:rsidRPr="00CE22AA">
        <w:rPr>
          <w:color w:val="000000"/>
          <w:spacing w:val="-1"/>
          <w:sz w:val="24"/>
          <w:szCs w:val="24"/>
        </w:rPr>
        <w:t xml:space="preserve"> в. Охаракте</w:t>
      </w:r>
      <w:r w:rsidRPr="00CE22AA">
        <w:rPr>
          <w:color w:val="000000"/>
          <w:spacing w:val="-4"/>
          <w:sz w:val="24"/>
          <w:szCs w:val="24"/>
        </w:rPr>
        <w:t>ризовать основные принципы каждого политического устрой</w:t>
      </w:r>
      <w:r w:rsidRPr="00CE22AA">
        <w:rPr>
          <w:color w:val="000000"/>
          <w:spacing w:val="-8"/>
          <w:sz w:val="24"/>
          <w:szCs w:val="24"/>
        </w:rPr>
        <w:t>ства.</w:t>
      </w:r>
    </w:p>
    <w:p w:rsidR="0072299E" w:rsidRPr="00CE22AA" w:rsidRDefault="0072299E" w:rsidP="0072299E">
      <w:pPr>
        <w:pStyle w:val="1"/>
        <w:numPr>
          <w:ilvl w:val="0"/>
          <w:numId w:val="2"/>
        </w:numPr>
        <w:shd w:val="clear" w:color="auto" w:fill="FFFFFF"/>
        <w:tabs>
          <w:tab w:val="left" w:pos="576"/>
        </w:tabs>
        <w:ind w:left="293"/>
        <w:jc w:val="both"/>
        <w:rPr>
          <w:color w:val="000000"/>
          <w:spacing w:val="-18"/>
          <w:sz w:val="24"/>
          <w:szCs w:val="24"/>
        </w:rPr>
      </w:pPr>
      <w:r w:rsidRPr="00CE22AA">
        <w:rPr>
          <w:color w:val="000000"/>
          <w:spacing w:val="-4"/>
          <w:sz w:val="24"/>
          <w:szCs w:val="24"/>
        </w:rPr>
        <w:t>Протекторат О. Кромвеля.</w:t>
      </w:r>
    </w:p>
    <w:p w:rsidR="0072299E" w:rsidRPr="00CE22AA" w:rsidRDefault="0072299E" w:rsidP="0072299E">
      <w:pPr>
        <w:pStyle w:val="1"/>
        <w:numPr>
          <w:ilvl w:val="0"/>
          <w:numId w:val="2"/>
        </w:numPr>
        <w:shd w:val="clear" w:color="auto" w:fill="FFFFFF"/>
        <w:tabs>
          <w:tab w:val="left" w:pos="576"/>
        </w:tabs>
        <w:ind w:left="576" w:hanging="283"/>
        <w:jc w:val="both"/>
        <w:rPr>
          <w:sz w:val="24"/>
          <w:szCs w:val="24"/>
        </w:rPr>
      </w:pPr>
      <w:r w:rsidRPr="00CE22AA">
        <w:rPr>
          <w:color w:val="000000"/>
          <w:spacing w:val="3"/>
          <w:sz w:val="24"/>
          <w:szCs w:val="24"/>
        </w:rPr>
        <w:t>Английская политическая система в годы правления Кар</w:t>
      </w:r>
      <w:r w:rsidRPr="00CE22AA">
        <w:rPr>
          <w:color w:val="000000"/>
          <w:spacing w:val="3"/>
          <w:sz w:val="24"/>
          <w:szCs w:val="24"/>
        </w:rPr>
        <w:softHyphen/>
      </w:r>
      <w:r w:rsidRPr="00CE22AA">
        <w:rPr>
          <w:color w:val="000000"/>
          <w:spacing w:val="-4"/>
          <w:sz w:val="24"/>
          <w:szCs w:val="24"/>
        </w:rPr>
        <w:t xml:space="preserve">ла </w:t>
      </w:r>
      <w:r w:rsidRPr="00CE22AA">
        <w:rPr>
          <w:color w:val="000000"/>
          <w:spacing w:val="-4"/>
          <w:sz w:val="24"/>
          <w:szCs w:val="24"/>
          <w:lang w:val="en-US"/>
        </w:rPr>
        <w:t>II</w:t>
      </w:r>
      <w:r w:rsidRPr="00CE22AA">
        <w:rPr>
          <w:color w:val="000000"/>
          <w:spacing w:val="-4"/>
          <w:sz w:val="24"/>
          <w:szCs w:val="24"/>
        </w:rPr>
        <w:t>.</w:t>
      </w:r>
    </w:p>
    <w:p w:rsidR="0072299E" w:rsidRPr="00CE22AA" w:rsidRDefault="0072299E" w:rsidP="0072299E">
      <w:pPr>
        <w:pStyle w:val="1"/>
        <w:numPr>
          <w:ilvl w:val="0"/>
          <w:numId w:val="2"/>
        </w:numPr>
        <w:shd w:val="clear" w:color="auto" w:fill="FFFFFF"/>
        <w:tabs>
          <w:tab w:val="left" w:pos="576"/>
        </w:tabs>
        <w:ind w:left="576" w:hanging="283"/>
        <w:jc w:val="both"/>
        <w:rPr>
          <w:sz w:val="24"/>
          <w:szCs w:val="24"/>
        </w:rPr>
      </w:pPr>
      <w:r w:rsidRPr="00CE22AA">
        <w:rPr>
          <w:color w:val="000000"/>
          <w:spacing w:val="-2"/>
          <w:sz w:val="24"/>
          <w:szCs w:val="24"/>
        </w:rPr>
        <w:t>Религиозные и политические причины Славной революции.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76"/>
        </w:tabs>
        <w:ind w:left="576" w:hanging="365"/>
        <w:jc w:val="both"/>
        <w:rPr>
          <w:color w:val="000000"/>
          <w:spacing w:val="-20"/>
          <w:sz w:val="24"/>
          <w:szCs w:val="24"/>
        </w:rPr>
      </w:pPr>
      <w:r w:rsidRPr="00CE22AA">
        <w:rPr>
          <w:color w:val="000000"/>
          <w:spacing w:val="-3"/>
          <w:sz w:val="24"/>
          <w:szCs w:val="24"/>
        </w:rPr>
        <w:t>Причины зарождения парламентских партий тори и вигов, их</w:t>
      </w:r>
      <w:r w:rsidRPr="00CE22AA">
        <w:rPr>
          <w:color w:val="000000"/>
          <w:spacing w:val="-3"/>
          <w:sz w:val="24"/>
          <w:szCs w:val="24"/>
        </w:rPr>
        <w:br/>
      </w:r>
      <w:r w:rsidRPr="00CE22AA">
        <w:rPr>
          <w:color w:val="000000"/>
          <w:spacing w:val="-4"/>
          <w:sz w:val="24"/>
          <w:szCs w:val="24"/>
        </w:rPr>
        <w:t>идеологические платформы.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76"/>
        </w:tabs>
        <w:ind w:left="211"/>
        <w:jc w:val="both"/>
        <w:rPr>
          <w:color w:val="000000"/>
          <w:spacing w:val="-20"/>
          <w:sz w:val="24"/>
          <w:szCs w:val="24"/>
        </w:rPr>
      </w:pPr>
      <w:r w:rsidRPr="00CE22AA">
        <w:rPr>
          <w:color w:val="000000"/>
          <w:spacing w:val="-1"/>
          <w:sz w:val="24"/>
          <w:szCs w:val="24"/>
        </w:rPr>
        <w:t>Основные положения Билля о правах. Значение Билля.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76"/>
        </w:tabs>
        <w:ind w:left="211"/>
        <w:jc w:val="both"/>
        <w:rPr>
          <w:color w:val="000000"/>
          <w:spacing w:val="-19"/>
          <w:sz w:val="24"/>
          <w:szCs w:val="24"/>
        </w:rPr>
      </w:pPr>
      <w:r w:rsidRPr="00CE22AA">
        <w:rPr>
          <w:color w:val="000000"/>
          <w:spacing w:val="-3"/>
          <w:sz w:val="24"/>
          <w:szCs w:val="24"/>
        </w:rPr>
        <w:t xml:space="preserve">Парламентские акты конца </w:t>
      </w:r>
      <w:r w:rsidRPr="00CE22AA">
        <w:rPr>
          <w:color w:val="000000"/>
          <w:spacing w:val="-3"/>
          <w:sz w:val="24"/>
          <w:szCs w:val="24"/>
          <w:lang w:val="en-US"/>
        </w:rPr>
        <w:t>XVII</w:t>
      </w:r>
      <w:r w:rsidRPr="00CE22AA">
        <w:rPr>
          <w:color w:val="000000"/>
          <w:spacing w:val="-3"/>
          <w:sz w:val="24"/>
          <w:szCs w:val="24"/>
        </w:rPr>
        <w:t xml:space="preserve"> в. и их значение.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76"/>
        </w:tabs>
        <w:ind w:left="211"/>
        <w:jc w:val="both"/>
        <w:rPr>
          <w:color w:val="000000"/>
          <w:spacing w:val="-19"/>
          <w:sz w:val="24"/>
          <w:szCs w:val="24"/>
        </w:rPr>
      </w:pPr>
      <w:r w:rsidRPr="00CE22AA">
        <w:rPr>
          <w:color w:val="000000"/>
          <w:spacing w:val="-3"/>
          <w:sz w:val="24"/>
          <w:szCs w:val="24"/>
        </w:rPr>
        <w:t xml:space="preserve">Парламент в годы правления Вильгельма </w:t>
      </w:r>
      <w:r w:rsidRPr="00CE22AA">
        <w:rPr>
          <w:color w:val="000000"/>
          <w:spacing w:val="-3"/>
          <w:sz w:val="24"/>
          <w:szCs w:val="24"/>
          <w:lang w:val="en-US"/>
        </w:rPr>
        <w:t>III</w:t>
      </w:r>
      <w:r w:rsidRPr="00CE22AA">
        <w:rPr>
          <w:color w:val="000000"/>
          <w:spacing w:val="-3"/>
          <w:sz w:val="24"/>
          <w:szCs w:val="24"/>
        </w:rPr>
        <w:t>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76"/>
        </w:tabs>
        <w:ind w:left="211"/>
        <w:jc w:val="both"/>
        <w:rPr>
          <w:color w:val="000000"/>
          <w:spacing w:val="-19"/>
          <w:sz w:val="24"/>
          <w:szCs w:val="24"/>
        </w:rPr>
      </w:pPr>
      <w:r w:rsidRPr="00CE22AA">
        <w:rPr>
          <w:color w:val="000000"/>
          <w:spacing w:val="-4"/>
          <w:sz w:val="24"/>
          <w:szCs w:val="24"/>
        </w:rPr>
        <w:t>Политическая борьба в годы правления королевы Анны.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576" w:hanging="365"/>
        <w:jc w:val="both"/>
        <w:rPr>
          <w:color w:val="000000"/>
          <w:spacing w:val="-20"/>
          <w:sz w:val="24"/>
          <w:szCs w:val="24"/>
        </w:rPr>
      </w:pPr>
      <w:r w:rsidRPr="00CE22AA">
        <w:rPr>
          <w:color w:val="000000"/>
          <w:spacing w:val="-3"/>
          <w:sz w:val="24"/>
          <w:szCs w:val="24"/>
        </w:rPr>
        <w:t>Ганноверская династия. Первые Георги, изменения в политической системе Британии.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20"/>
          <w:sz w:val="24"/>
          <w:szCs w:val="24"/>
        </w:rPr>
      </w:pPr>
      <w:r w:rsidRPr="00CE22AA">
        <w:rPr>
          <w:color w:val="000000"/>
          <w:spacing w:val="-4"/>
          <w:sz w:val="24"/>
          <w:szCs w:val="24"/>
        </w:rPr>
        <w:t xml:space="preserve">Внутренняя и внешняя политика Р. </w:t>
      </w:r>
      <w:proofErr w:type="spellStart"/>
      <w:r w:rsidRPr="00CE22AA">
        <w:rPr>
          <w:color w:val="000000"/>
          <w:spacing w:val="-4"/>
          <w:sz w:val="24"/>
          <w:szCs w:val="24"/>
        </w:rPr>
        <w:t>Уолпола</w:t>
      </w:r>
      <w:proofErr w:type="spellEnd"/>
      <w:r w:rsidRPr="00CE22AA">
        <w:rPr>
          <w:color w:val="000000"/>
          <w:spacing w:val="-4"/>
          <w:sz w:val="24"/>
          <w:szCs w:val="24"/>
        </w:rPr>
        <w:t>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20"/>
          <w:sz w:val="24"/>
          <w:szCs w:val="24"/>
        </w:rPr>
      </w:pPr>
      <w:r w:rsidRPr="00CE22AA">
        <w:rPr>
          <w:color w:val="000000"/>
          <w:spacing w:val="-4"/>
          <w:sz w:val="24"/>
          <w:szCs w:val="24"/>
        </w:rPr>
        <w:t xml:space="preserve">Оппозиция в 1730-е годы. Отставка Р. </w:t>
      </w:r>
      <w:proofErr w:type="spellStart"/>
      <w:r w:rsidRPr="00CE22AA">
        <w:rPr>
          <w:color w:val="000000"/>
          <w:spacing w:val="-4"/>
          <w:sz w:val="24"/>
          <w:szCs w:val="24"/>
        </w:rPr>
        <w:t>Уолпола</w:t>
      </w:r>
      <w:proofErr w:type="spellEnd"/>
      <w:r w:rsidRPr="00CE22AA">
        <w:rPr>
          <w:color w:val="000000"/>
          <w:spacing w:val="-4"/>
          <w:sz w:val="24"/>
          <w:szCs w:val="24"/>
        </w:rPr>
        <w:t>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20"/>
          <w:sz w:val="24"/>
          <w:szCs w:val="24"/>
        </w:rPr>
      </w:pPr>
      <w:r w:rsidRPr="00CE22AA">
        <w:rPr>
          <w:color w:val="000000"/>
          <w:spacing w:val="2"/>
          <w:sz w:val="24"/>
          <w:szCs w:val="24"/>
        </w:rPr>
        <w:t xml:space="preserve">«Министерская чехарда» </w:t>
      </w:r>
      <w:proofErr w:type="gramStart"/>
      <w:r w:rsidRPr="00CE22AA">
        <w:rPr>
          <w:color w:val="000000"/>
          <w:spacing w:val="2"/>
          <w:sz w:val="24"/>
          <w:szCs w:val="24"/>
        </w:rPr>
        <w:t>в первые</w:t>
      </w:r>
      <w:proofErr w:type="gramEnd"/>
      <w:r w:rsidRPr="00CE22AA">
        <w:rPr>
          <w:color w:val="000000"/>
          <w:spacing w:val="2"/>
          <w:sz w:val="24"/>
          <w:szCs w:val="24"/>
        </w:rPr>
        <w:t xml:space="preserve"> десятилетия правления </w:t>
      </w:r>
      <w:r w:rsidRPr="00CE22AA">
        <w:rPr>
          <w:color w:val="000000"/>
          <w:spacing w:val="-5"/>
          <w:sz w:val="24"/>
          <w:szCs w:val="24"/>
        </w:rPr>
        <w:t xml:space="preserve">Георга </w:t>
      </w:r>
      <w:r w:rsidRPr="00CE22AA">
        <w:rPr>
          <w:color w:val="000000"/>
          <w:spacing w:val="-5"/>
          <w:sz w:val="24"/>
          <w:szCs w:val="24"/>
          <w:lang w:val="en-US"/>
        </w:rPr>
        <w:t>III</w:t>
      </w:r>
      <w:r w:rsidRPr="00CE22AA">
        <w:rPr>
          <w:color w:val="000000"/>
          <w:spacing w:val="-5"/>
          <w:sz w:val="24"/>
          <w:szCs w:val="24"/>
        </w:rPr>
        <w:t xml:space="preserve">. 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16"/>
          <w:sz w:val="24"/>
          <w:szCs w:val="24"/>
        </w:rPr>
      </w:pPr>
      <w:r w:rsidRPr="00CE22AA">
        <w:rPr>
          <w:color w:val="000000"/>
          <w:spacing w:val="-4"/>
          <w:sz w:val="24"/>
          <w:szCs w:val="24"/>
        </w:rPr>
        <w:t>Зарождение радикального движения. Д. Уилкс.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16"/>
          <w:sz w:val="24"/>
          <w:szCs w:val="24"/>
        </w:rPr>
      </w:pPr>
      <w:r w:rsidRPr="00CE22AA">
        <w:rPr>
          <w:color w:val="000000"/>
          <w:spacing w:val="-4"/>
          <w:sz w:val="24"/>
          <w:szCs w:val="24"/>
        </w:rPr>
        <w:t>Радикальные общества второй половины XVIII в.: програм</w:t>
      </w:r>
      <w:r w:rsidRPr="00CE22AA">
        <w:rPr>
          <w:color w:val="000000"/>
          <w:spacing w:val="-4"/>
          <w:sz w:val="24"/>
          <w:szCs w:val="24"/>
        </w:rPr>
        <w:softHyphen/>
      </w:r>
      <w:r w:rsidRPr="00CE22AA">
        <w:rPr>
          <w:color w:val="000000"/>
          <w:spacing w:val="-5"/>
          <w:sz w:val="24"/>
          <w:szCs w:val="24"/>
        </w:rPr>
        <w:t>мы, тактика, лидеры.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16"/>
          <w:sz w:val="24"/>
          <w:szCs w:val="24"/>
        </w:rPr>
      </w:pPr>
      <w:r w:rsidRPr="00CE22AA">
        <w:rPr>
          <w:color w:val="000000"/>
          <w:spacing w:val="5"/>
          <w:sz w:val="24"/>
          <w:szCs w:val="24"/>
        </w:rPr>
        <w:t>Борьба за парламентскую реформу конца 1820-х — начала</w:t>
      </w:r>
      <w:r w:rsidRPr="00CE22AA">
        <w:rPr>
          <w:color w:val="000000"/>
          <w:spacing w:val="5"/>
          <w:sz w:val="24"/>
          <w:szCs w:val="24"/>
        </w:rPr>
        <w:br/>
      </w:r>
      <w:r w:rsidRPr="00CE22AA">
        <w:rPr>
          <w:color w:val="000000"/>
          <w:spacing w:val="-6"/>
          <w:sz w:val="24"/>
          <w:szCs w:val="24"/>
        </w:rPr>
        <w:t>1830-х гг. в парламенте и обществе.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16"/>
          <w:sz w:val="24"/>
          <w:szCs w:val="24"/>
        </w:rPr>
      </w:pPr>
      <w:r w:rsidRPr="00CE22AA">
        <w:rPr>
          <w:color w:val="000000"/>
          <w:spacing w:val="-2"/>
          <w:sz w:val="24"/>
          <w:szCs w:val="24"/>
        </w:rPr>
        <w:t xml:space="preserve">Основные положения парламентской реформы </w:t>
      </w:r>
      <w:smartTag w:uri="urn:schemas-microsoft-com:office:smarttags" w:element="metricconverter">
        <w:smartTagPr>
          <w:attr w:name="ProductID" w:val="1832 г"/>
        </w:smartTagPr>
        <w:r w:rsidRPr="00CE22AA">
          <w:rPr>
            <w:color w:val="000000"/>
            <w:spacing w:val="-2"/>
            <w:sz w:val="24"/>
            <w:szCs w:val="24"/>
          </w:rPr>
          <w:t>1832 г</w:t>
        </w:r>
      </w:smartTag>
      <w:r w:rsidRPr="00CE22AA">
        <w:rPr>
          <w:color w:val="000000"/>
          <w:spacing w:val="-2"/>
          <w:sz w:val="24"/>
          <w:szCs w:val="24"/>
        </w:rPr>
        <w:t>. П</w:t>
      </w:r>
      <w:r w:rsidRPr="00CE22AA">
        <w:rPr>
          <w:color w:val="000000"/>
          <w:spacing w:val="-3"/>
          <w:sz w:val="24"/>
          <w:szCs w:val="24"/>
        </w:rPr>
        <w:t>олитические последствия реформы.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13"/>
          <w:sz w:val="24"/>
          <w:szCs w:val="24"/>
        </w:rPr>
      </w:pPr>
      <w:r w:rsidRPr="00CE22AA">
        <w:rPr>
          <w:color w:val="000000"/>
          <w:spacing w:val="-4"/>
          <w:sz w:val="24"/>
          <w:szCs w:val="24"/>
        </w:rPr>
        <w:t>Чартизм: этапы, лозунги, стратегия и тактика.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13"/>
          <w:sz w:val="24"/>
          <w:szCs w:val="24"/>
        </w:rPr>
      </w:pPr>
      <w:r w:rsidRPr="00CE22AA">
        <w:rPr>
          <w:color w:val="000000"/>
          <w:spacing w:val="2"/>
          <w:sz w:val="24"/>
          <w:szCs w:val="24"/>
        </w:rPr>
        <w:t xml:space="preserve">Общественные движения 1830-1840-х гг. </w:t>
      </w:r>
      <w:r w:rsidRPr="00CE22AA">
        <w:rPr>
          <w:color w:val="000000"/>
          <w:spacing w:val="-2"/>
          <w:sz w:val="24"/>
          <w:szCs w:val="24"/>
        </w:rPr>
        <w:t>Институты гражданского общества в Британии первой поло</w:t>
      </w:r>
      <w:r w:rsidRPr="00CE22AA">
        <w:rPr>
          <w:color w:val="000000"/>
          <w:spacing w:val="-6"/>
          <w:sz w:val="24"/>
          <w:szCs w:val="24"/>
        </w:rPr>
        <w:t xml:space="preserve">вины </w:t>
      </w:r>
      <w:r w:rsidRPr="00CE22AA">
        <w:rPr>
          <w:color w:val="000000"/>
          <w:spacing w:val="-6"/>
          <w:sz w:val="24"/>
          <w:szCs w:val="24"/>
          <w:lang w:val="en-US"/>
        </w:rPr>
        <w:t>XIX</w:t>
      </w:r>
      <w:r w:rsidRPr="00CE22AA">
        <w:rPr>
          <w:color w:val="000000"/>
          <w:spacing w:val="-6"/>
          <w:sz w:val="24"/>
          <w:szCs w:val="24"/>
        </w:rPr>
        <w:t xml:space="preserve"> </w:t>
      </w:r>
      <w:proofErr w:type="gramStart"/>
      <w:r w:rsidRPr="00CE22AA">
        <w:rPr>
          <w:color w:val="000000"/>
          <w:spacing w:val="-6"/>
          <w:sz w:val="24"/>
          <w:szCs w:val="24"/>
        </w:rPr>
        <w:t>в</w:t>
      </w:r>
      <w:proofErr w:type="gramEnd"/>
      <w:r w:rsidRPr="00CE22AA">
        <w:rPr>
          <w:color w:val="000000"/>
          <w:spacing w:val="-6"/>
          <w:sz w:val="24"/>
          <w:szCs w:val="24"/>
        </w:rPr>
        <w:t>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15"/>
          <w:sz w:val="24"/>
          <w:szCs w:val="24"/>
        </w:rPr>
      </w:pPr>
      <w:r w:rsidRPr="00CE22AA">
        <w:rPr>
          <w:color w:val="000000"/>
          <w:spacing w:val="-3"/>
          <w:sz w:val="24"/>
          <w:szCs w:val="24"/>
        </w:rPr>
        <w:t>Политическая система Британии Вик</w:t>
      </w:r>
      <w:r w:rsidRPr="00CE22AA">
        <w:rPr>
          <w:color w:val="000000"/>
          <w:spacing w:val="-5"/>
          <w:sz w:val="24"/>
          <w:szCs w:val="24"/>
        </w:rPr>
        <w:t>торианского периода.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13"/>
          <w:sz w:val="24"/>
          <w:szCs w:val="24"/>
        </w:rPr>
      </w:pPr>
      <w:r w:rsidRPr="00CE22AA">
        <w:rPr>
          <w:color w:val="000000"/>
          <w:sz w:val="24"/>
          <w:szCs w:val="24"/>
        </w:rPr>
        <w:t xml:space="preserve">Борьба в парламенте и обществе за вторую парламентскую </w:t>
      </w:r>
      <w:r w:rsidRPr="00CE22AA">
        <w:rPr>
          <w:color w:val="000000"/>
          <w:spacing w:val="-10"/>
          <w:sz w:val="24"/>
          <w:szCs w:val="24"/>
        </w:rPr>
        <w:t>реформу.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13"/>
          <w:sz w:val="24"/>
          <w:szCs w:val="24"/>
        </w:rPr>
      </w:pPr>
      <w:r w:rsidRPr="00CE22AA">
        <w:rPr>
          <w:color w:val="000000"/>
          <w:spacing w:val="-4"/>
          <w:sz w:val="24"/>
          <w:szCs w:val="24"/>
        </w:rPr>
        <w:t xml:space="preserve">Парламентская реформа </w:t>
      </w:r>
      <w:smartTag w:uri="urn:schemas-microsoft-com:office:smarttags" w:element="metricconverter">
        <w:smartTagPr>
          <w:attr w:name="ProductID" w:val="1867 г"/>
        </w:smartTagPr>
        <w:r w:rsidRPr="00CE22AA">
          <w:rPr>
            <w:color w:val="000000"/>
            <w:spacing w:val="-4"/>
            <w:sz w:val="24"/>
            <w:szCs w:val="24"/>
          </w:rPr>
          <w:t>1867 г</w:t>
        </w:r>
      </w:smartTag>
      <w:r w:rsidRPr="00CE22AA">
        <w:rPr>
          <w:color w:val="000000"/>
          <w:spacing w:val="-4"/>
          <w:sz w:val="24"/>
          <w:szCs w:val="24"/>
        </w:rPr>
        <w:t>. Содержание и значение.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13"/>
          <w:sz w:val="24"/>
          <w:szCs w:val="24"/>
        </w:rPr>
      </w:pPr>
      <w:r w:rsidRPr="00CE22AA">
        <w:rPr>
          <w:color w:val="000000"/>
          <w:spacing w:val="-3"/>
          <w:sz w:val="24"/>
          <w:szCs w:val="24"/>
        </w:rPr>
        <w:lastRenderedPageBreak/>
        <w:t>Основные политические принципы Б. Дизраэли.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66"/>
        </w:tabs>
        <w:ind w:left="192"/>
        <w:jc w:val="both"/>
        <w:rPr>
          <w:color w:val="000000"/>
          <w:spacing w:val="-15"/>
          <w:sz w:val="24"/>
          <w:szCs w:val="24"/>
        </w:rPr>
      </w:pPr>
      <w:r w:rsidRPr="00CE22AA">
        <w:rPr>
          <w:color w:val="000000"/>
          <w:spacing w:val="-3"/>
          <w:sz w:val="24"/>
          <w:szCs w:val="24"/>
        </w:rPr>
        <w:t xml:space="preserve">У. </w:t>
      </w:r>
      <w:proofErr w:type="spellStart"/>
      <w:r w:rsidRPr="00CE22AA">
        <w:rPr>
          <w:color w:val="000000"/>
          <w:spacing w:val="-3"/>
          <w:sz w:val="24"/>
          <w:szCs w:val="24"/>
        </w:rPr>
        <w:t>Гладстон</w:t>
      </w:r>
      <w:proofErr w:type="spellEnd"/>
      <w:r w:rsidRPr="00CE22AA">
        <w:rPr>
          <w:color w:val="000000"/>
          <w:spacing w:val="-3"/>
          <w:sz w:val="24"/>
          <w:szCs w:val="24"/>
        </w:rPr>
        <w:t xml:space="preserve">. Политические реформы первого кабинета </w:t>
      </w:r>
      <w:proofErr w:type="spellStart"/>
      <w:r w:rsidRPr="00CE22AA">
        <w:rPr>
          <w:color w:val="000000"/>
          <w:spacing w:val="-3"/>
          <w:sz w:val="24"/>
          <w:szCs w:val="24"/>
        </w:rPr>
        <w:t>Глад</w:t>
      </w:r>
      <w:r w:rsidRPr="00CE22AA">
        <w:rPr>
          <w:color w:val="000000"/>
          <w:spacing w:val="-8"/>
          <w:sz w:val="24"/>
          <w:szCs w:val="24"/>
        </w:rPr>
        <w:t>стона</w:t>
      </w:r>
      <w:proofErr w:type="spellEnd"/>
      <w:r w:rsidRPr="00CE22AA">
        <w:rPr>
          <w:color w:val="000000"/>
          <w:spacing w:val="-8"/>
          <w:sz w:val="24"/>
          <w:szCs w:val="24"/>
        </w:rPr>
        <w:t>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76"/>
        </w:tabs>
        <w:ind w:left="192"/>
        <w:jc w:val="both"/>
        <w:rPr>
          <w:color w:val="000000"/>
          <w:spacing w:val="-13"/>
          <w:sz w:val="24"/>
          <w:szCs w:val="24"/>
        </w:rPr>
      </w:pPr>
      <w:r w:rsidRPr="00CE22AA">
        <w:rPr>
          <w:color w:val="000000"/>
          <w:spacing w:val="-5"/>
          <w:sz w:val="24"/>
          <w:szCs w:val="24"/>
        </w:rPr>
        <w:t>Парламентские реформы 1884 и 1885 гг.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76"/>
        </w:tabs>
        <w:ind w:left="192"/>
        <w:jc w:val="both"/>
        <w:rPr>
          <w:color w:val="000000"/>
          <w:spacing w:val="-13"/>
          <w:sz w:val="24"/>
          <w:szCs w:val="24"/>
        </w:rPr>
      </w:pPr>
      <w:r w:rsidRPr="00CE22AA">
        <w:rPr>
          <w:color w:val="000000"/>
          <w:spacing w:val="-1"/>
          <w:sz w:val="24"/>
          <w:szCs w:val="24"/>
        </w:rPr>
        <w:t>Либеральная партия в последние деся</w:t>
      </w:r>
      <w:r w:rsidRPr="00CE22AA">
        <w:rPr>
          <w:color w:val="000000"/>
          <w:spacing w:val="-4"/>
          <w:sz w:val="24"/>
          <w:szCs w:val="24"/>
        </w:rPr>
        <w:t xml:space="preserve">тилетия </w:t>
      </w:r>
      <w:r w:rsidRPr="00CE22AA">
        <w:rPr>
          <w:color w:val="000000"/>
          <w:spacing w:val="-4"/>
          <w:sz w:val="24"/>
          <w:szCs w:val="24"/>
          <w:lang w:val="en-US"/>
        </w:rPr>
        <w:t>XIX</w:t>
      </w:r>
      <w:r w:rsidRPr="00CE22AA">
        <w:rPr>
          <w:color w:val="000000"/>
          <w:spacing w:val="-4"/>
          <w:sz w:val="24"/>
          <w:szCs w:val="24"/>
        </w:rPr>
        <w:t xml:space="preserve"> </w:t>
      </w:r>
      <w:proofErr w:type="gramStart"/>
      <w:r w:rsidRPr="00CE22AA">
        <w:rPr>
          <w:color w:val="000000"/>
          <w:spacing w:val="-4"/>
          <w:sz w:val="24"/>
          <w:szCs w:val="24"/>
        </w:rPr>
        <w:t>в</w:t>
      </w:r>
      <w:proofErr w:type="gramEnd"/>
      <w:r w:rsidRPr="00CE22AA">
        <w:rPr>
          <w:color w:val="000000"/>
          <w:spacing w:val="-4"/>
          <w:sz w:val="24"/>
          <w:szCs w:val="24"/>
        </w:rPr>
        <w:t>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76"/>
        </w:tabs>
        <w:ind w:left="192"/>
        <w:jc w:val="both"/>
        <w:rPr>
          <w:color w:val="000000"/>
          <w:spacing w:val="-13"/>
          <w:sz w:val="24"/>
          <w:szCs w:val="24"/>
        </w:rPr>
      </w:pPr>
      <w:r w:rsidRPr="00CE22AA">
        <w:rPr>
          <w:color w:val="000000"/>
          <w:spacing w:val="-2"/>
          <w:sz w:val="24"/>
          <w:szCs w:val="24"/>
        </w:rPr>
        <w:t xml:space="preserve">Политика Консервативной партии на рубеже </w:t>
      </w:r>
      <w:r w:rsidRPr="00CE22AA">
        <w:rPr>
          <w:color w:val="000000"/>
          <w:spacing w:val="-2"/>
          <w:sz w:val="24"/>
          <w:szCs w:val="24"/>
          <w:lang w:val="en-US"/>
        </w:rPr>
        <w:t>XIX</w:t>
      </w:r>
      <w:r w:rsidRPr="00CE22AA">
        <w:rPr>
          <w:color w:val="000000"/>
          <w:spacing w:val="-2"/>
          <w:sz w:val="24"/>
          <w:szCs w:val="24"/>
        </w:rPr>
        <w:t>-</w:t>
      </w:r>
      <w:r w:rsidRPr="00CE22AA">
        <w:rPr>
          <w:color w:val="000000"/>
          <w:spacing w:val="-2"/>
          <w:sz w:val="24"/>
          <w:szCs w:val="24"/>
          <w:lang w:val="en-US"/>
        </w:rPr>
        <w:t>XX</w:t>
      </w:r>
      <w:r w:rsidRPr="00CE22AA">
        <w:rPr>
          <w:color w:val="000000"/>
          <w:spacing w:val="-2"/>
          <w:sz w:val="24"/>
          <w:szCs w:val="24"/>
        </w:rPr>
        <w:t xml:space="preserve"> вв.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76"/>
        </w:tabs>
        <w:ind w:left="192"/>
        <w:jc w:val="both"/>
        <w:rPr>
          <w:color w:val="000000"/>
          <w:spacing w:val="-13"/>
          <w:sz w:val="24"/>
          <w:szCs w:val="24"/>
        </w:rPr>
      </w:pPr>
      <w:r w:rsidRPr="00CE22AA">
        <w:rPr>
          <w:color w:val="000000"/>
          <w:spacing w:val="-1"/>
          <w:sz w:val="24"/>
          <w:szCs w:val="24"/>
        </w:rPr>
        <w:t>Политика Либеральной партии 1906-1914 гг.</w:t>
      </w:r>
    </w:p>
    <w:p w:rsidR="0072299E" w:rsidRPr="00CE22AA" w:rsidRDefault="0072299E" w:rsidP="0072299E">
      <w:pPr>
        <w:pStyle w:val="1"/>
        <w:numPr>
          <w:ilvl w:val="0"/>
          <w:numId w:val="3"/>
        </w:numPr>
        <w:shd w:val="clear" w:color="auto" w:fill="FFFFFF"/>
        <w:tabs>
          <w:tab w:val="left" w:pos="576"/>
        </w:tabs>
        <w:ind w:left="192"/>
        <w:jc w:val="both"/>
        <w:rPr>
          <w:color w:val="000000"/>
          <w:spacing w:val="-13"/>
          <w:sz w:val="24"/>
          <w:szCs w:val="24"/>
        </w:rPr>
      </w:pPr>
      <w:r w:rsidRPr="00CE22AA">
        <w:rPr>
          <w:color w:val="000000"/>
          <w:spacing w:val="-5"/>
          <w:sz w:val="24"/>
          <w:szCs w:val="24"/>
        </w:rPr>
        <w:t xml:space="preserve">Реформа </w:t>
      </w:r>
      <w:smartTag w:uri="urn:schemas-microsoft-com:office:smarttags" w:element="metricconverter">
        <w:smartTagPr>
          <w:attr w:name="ProductID" w:val="1911 г"/>
        </w:smartTagPr>
        <w:r w:rsidRPr="00CE22AA">
          <w:rPr>
            <w:color w:val="000000"/>
            <w:spacing w:val="-5"/>
            <w:sz w:val="24"/>
            <w:szCs w:val="24"/>
          </w:rPr>
          <w:t>1911 г</w:t>
        </w:r>
      </w:smartTag>
      <w:r w:rsidRPr="00CE22AA">
        <w:rPr>
          <w:color w:val="000000"/>
          <w:spacing w:val="-5"/>
          <w:sz w:val="24"/>
          <w:szCs w:val="24"/>
        </w:rPr>
        <w:t>.</w:t>
      </w:r>
    </w:p>
    <w:p w:rsidR="0072299E" w:rsidRPr="00CE22AA" w:rsidRDefault="0072299E" w:rsidP="0072299E">
      <w:pPr>
        <w:tabs>
          <w:tab w:val="left" w:pos="0"/>
        </w:tabs>
        <w:ind w:firstLine="709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72299E" w:rsidRDefault="0072299E" w:rsidP="0072299E">
      <w:pPr>
        <w:tabs>
          <w:tab w:val="left" w:pos="0"/>
        </w:tabs>
        <w:ind w:firstLine="709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Литература для подготовки к промежуточной аттестации:</w:t>
      </w:r>
    </w:p>
    <w:p w:rsidR="0072299E" w:rsidRPr="006614E2" w:rsidRDefault="0072299E" w:rsidP="007229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4E2">
        <w:rPr>
          <w:rFonts w:ascii="Times New Roman" w:hAnsi="Times New Roman" w:cs="Times New Roman"/>
          <w:bCs/>
          <w:sz w:val="24"/>
          <w:szCs w:val="24"/>
        </w:rPr>
        <w:t>История Нового времени: 1600-1799 годы</w:t>
      </w:r>
      <w:r w:rsidRPr="006614E2">
        <w:rPr>
          <w:rFonts w:ascii="Times New Roman" w:hAnsi="Times New Roman" w:cs="Times New Roman"/>
          <w:sz w:val="24"/>
          <w:szCs w:val="24"/>
        </w:rPr>
        <w:t xml:space="preserve"> [Текст]: учеб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030401 "История" направления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подгот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 xml:space="preserve">. 030400 "История" / А. В.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Чудинов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 xml:space="preserve"> [и др.]; под ред. А. В.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Чудинова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 xml:space="preserve">, П. Ю. Уварова, Д. Ю.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Бовыкина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 xml:space="preserve">. - М.: Изд. центр "Академия", 2007. - 380,[2] 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>.</w:t>
      </w:r>
    </w:p>
    <w:p w:rsidR="0072299E" w:rsidRPr="006614E2" w:rsidRDefault="0072299E" w:rsidP="007229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4E2">
        <w:rPr>
          <w:rFonts w:ascii="Times New Roman" w:hAnsi="Times New Roman" w:cs="Times New Roman"/>
          <w:bCs/>
          <w:sz w:val="24"/>
          <w:szCs w:val="24"/>
        </w:rPr>
        <w:t>История стран Европы и Америки в Новое время</w:t>
      </w:r>
      <w:r w:rsidRPr="006614E2"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специальности "История" и по направлению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подгот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 xml:space="preserve">. "История". В 2 ч. Ч. 2: 1700-1815 годы / Д. Ю.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Бовыкин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 xml:space="preserve"> [и др.]; под ред. В. С. Бондарчука. - 2-е изд., стер. - М.: Издательский центр "Академия", 2012. - 382, [1] 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>.</w:t>
      </w:r>
    </w:p>
    <w:p w:rsidR="0072299E" w:rsidRPr="006614E2" w:rsidRDefault="0072299E" w:rsidP="007229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4E2">
        <w:rPr>
          <w:rFonts w:ascii="Times New Roman" w:hAnsi="Times New Roman" w:cs="Times New Roman"/>
          <w:bCs/>
          <w:sz w:val="24"/>
          <w:szCs w:val="24"/>
        </w:rPr>
        <w:t>История стран Европы и Америки в Новое время</w:t>
      </w:r>
      <w:r w:rsidRPr="006614E2"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специальности "История" и по направлению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подгот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>. "История". В 2 ч. Ч. 1: XVII век / Н. В. Кирсанова [и др.]; под ред. В. С. Бон</w:t>
      </w:r>
      <w:r>
        <w:rPr>
          <w:rFonts w:ascii="Times New Roman" w:hAnsi="Times New Roman" w:cs="Times New Roman"/>
          <w:sz w:val="24"/>
          <w:szCs w:val="24"/>
        </w:rPr>
        <w:t>дарчука. - 2-е изд., стер. - М.</w:t>
      </w:r>
      <w:r w:rsidRPr="006614E2">
        <w:rPr>
          <w:rFonts w:ascii="Times New Roman" w:hAnsi="Times New Roman" w:cs="Times New Roman"/>
          <w:sz w:val="24"/>
          <w:szCs w:val="24"/>
        </w:rPr>
        <w:t xml:space="preserve">: Издательский центр "Академия", 2012. - 351, [1] 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>.</w:t>
      </w:r>
    </w:p>
    <w:p w:rsidR="0072299E" w:rsidRPr="006614E2" w:rsidRDefault="0072299E" w:rsidP="007229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614E2">
        <w:rPr>
          <w:rFonts w:ascii="Times New Roman" w:hAnsi="Times New Roman" w:cs="Times New Roman"/>
          <w:bCs/>
          <w:sz w:val="24"/>
          <w:szCs w:val="24"/>
        </w:rPr>
        <w:t>Чикалов</w:t>
      </w:r>
      <w:proofErr w:type="spellEnd"/>
      <w:r w:rsidRPr="006614E2">
        <w:rPr>
          <w:rFonts w:ascii="Times New Roman" w:hAnsi="Times New Roman" w:cs="Times New Roman"/>
          <w:bCs/>
          <w:sz w:val="24"/>
          <w:szCs w:val="24"/>
        </w:rPr>
        <w:t>, Р.А.</w:t>
      </w:r>
      <w:r w:rsidRPr="006614E2">
        <w:rPr>
          <w:rFonts w:ascii="Times New Roman" w:hAnsi="Times New Roman" w:cs="Times New Roman"/>
          <w:sz w:val="24"/>
          <w:szCs w:val="24"/>
        </w:rPr>
        <w:t xml:space="preserve"> Новая история стран Европы и Северной Америки (1815 – 1918) [Электронный ресурс]: учебник / Р. А.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Чикалов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 xml:space="preserve">, И. Р.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Чикалова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 xml:space="preserve">; Р. А.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Чикалов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 xml:space="preserve">. - Минск: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Вышэйшая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 xml:space="preserve"> школа, 2013. - 686 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>.</w:t>
      </w:r>
    </w:p>
    <w:p w:rsidR="0072299E" w:rsidRPr="006614E2" w:rsidRDefault="0072299E" w:rsidP="007229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4E2">
        <w:rPr>
          <w:rFonts w:ascii="Times New Roman" w:hAnsi="Times New Roman" w:cs="Times New Roman"/>
          <w:bCs/>
          <w:sz w:val="24"/>
          <w:szCs w:val="24"/>
        </w:rPr>
        <w:t>Новая история стран Европы и Америки</w:t>
      </w:r>
      <w:r w:rsidRPr="006614E2"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подгот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 xml:space="preserve">. и спец. "История" / под ред. И. М. </w:t>
      </w:r>
      <w:proofErr w:type="spellStart"/>
      <w:r w:rsidRPr="006614E2">
        <w:rPr>
          <w:rFonts w:ascii="Times New Roman" w:hAnsi="Times New Roman" w:cs="Times New Roman"/>
          <w:sz w:val="24"/>
          <w:szCs w:val="24"/>
        </w:rPr>
        <w:t>Кривогуза</w:t>
      </w:r>
      <w:proofErr w:type="spellEnd"/>
      <w:r w:rsidRPr="006614E2">
        <w:rPr>
          <w:rFonts w:ascii="Times New Roman" w:hAnsi="Times New Roman" w:cs="Times New Roman"/>
          <w:sz w:val="24"/>
          <w:szCs w:val="24"/>
        </w:rPr>
        <w:t>. -</w:t>
      </w:r>
      <w:r>
        <w:rPr>
          <w:rFonts w:ascii="Times New Roman" w:hAnsi="Times New Roman" w:cs="Times New Roman"/>
          <w:sz w:val="24"/>
          <w:szCs w:val="24"/>
        </w:rPr>
        <w:t xml:space="preserve"> 2-е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>
        <w:rPr>
          <w:rFonts w:ascii="Times New Roman" w:hAnsi="Times New Roman" w:cs="Times New Roman"/>
          <w:sz w:val="24"/>
          <w:szCs w:val="24"/>
        </w:rPr>
        <w:t>. и доп. - М.</w:t>
      </w:r>
      <w:r w:rsidRPr="006614E2">
        <w:rPr>
          <w:rFonts w:ascii="Times New Roman" w:hAnsi="Times New Roman" w:cs="Times New Roman"/>
          <w:sz w:val="24"/>
          <w:szCs w:val="24"/>
        </w:rPr>
        <w:t xml:space="preserve">: Дрофа, 2002. - 909, [2] 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>.</w:t>
      </w:r>
    </w:p>
    <w:p w:rsidR="0072299E" w:rsidRPr="006614E2" w:rsidRDefault="0072299E" w:rsidP="007229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14E2">
        <w:rPr>
          <w:rFonts w:ascii="Times New Roman" w:hAnsi="Times New Roman" w:cs="Times New Roman"/>
          <w:bCs/>
          <w:sz w:val="24"/>
          <w:szCs w:val="24"/>
        </w:rPr>
        <w:t>Васильев, Л. С.</w:t>
      </w:r>
      <w:r w:rsidRPr="006614E2">
        <w:rPr>
          <w:rFonts w:ascii="Times New Roman" w:hAnsi="Times New Roman" w:cs="Times New Roman"/>
          <w:sz w:val="24"/>
          <w:szCs w:val="24"/>
        </w:rPr>
        <w:t>   Всеобщая история [Текст]: [учеб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 xml:space="preserve">особие]. В 6 т. Т. 3: От средних веков к новому времени (XVI-XVIII вв.) / Л. С. Васильев. - М.: Высшая школа, 2008. - 566,[2] 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>.</w:t>
      </w:r>
    </w:p>
    <w:p w:rsidR="0072299E" w:rsidRPr="002C14E0" w:rsidRDefault="0072299E" w:rsidP="007229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14E2">
        <w:rPr>
          <w:rFonts w:ascii="Times New Roman" w:hAnsi="Times New Roman" w:cs="Times New Roman"/>
          <w:bCs/>
          <w:sz w:val="24"/>
          <w:szCs w:val="24"/>
        </w:rPr>
        <w:t>Васильев, Л. С.</w:t>
      </w:r>
      <w:r w:rsidRPr="006614E2">
        <w:rPr>
          <w:rFonts w:ascii="Times New Roman" w:hAnsi="Times New Roman" w:cs="Times New Roman"/>
          <w:sz w:val="24"/>
          <w:szCs w:val="24"/>
        </w:rPr>
        <w:t>   Всеобщая история [Текст]: [учеб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 xml:space="preserve">особие]. В 6 т. Т. 4: Новое время (XIX в.) / Л. С. Васильев. - М.: Высшая школа, 2010. - 652,[2] </w:t>
      </w:r>
      <w:proofErr w:type="gramStart"/>
      <w:r w:rsidRPr="006614E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614E2">
        <w:rPr>
          <w:rFonts w:ascii="Times New Roman" w:hAnsi="Times New Roman" w:cs="Times New Roman"/>
          <w:sz w:val="24"/>
          <w:szCs w:val="24"/>
        </w:rPr>
        <w:t>.</w:t>
      </w:r>
    </w:p>
    <w:p w:rsidR="0072299E" w:rsidRDefault="0072299E" w:rsidP="0072299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72299E" w:rsidRDefault="0072299E" w:rsidP="0072299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72299E" w:rsidRDefault="0072299E" w:rsidP="0072299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72299E" w:rsidRPr="00CE22AA" w:rsidRDefault="0072299E" w:rsidP="0072299E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CE22AA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 на зачете:</w:t>
      </w:r>
    </w:p>
    <w:p w:rsidR="0072299E" w:rsidRPr="00CE22AA" w:rsidRDefault="0072299E" w:rsidP="007229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При промежуточной аттестации студентов критериями выставления оценки на зачете выступает степень полноты освоения студентом основного содержания дисциплины, </w:t>
      </w:r>
      <w:r w:rsidRPr="00CE22AA">
        <w:rPr>
          <w:rFonts w:ascii="Times New Roman" w:hAnsi="Times New Roman" w:cs="Times New Roman"/>
          <w:bCs/>
          <w:sz w:val="24"/>
          <w:szCs w:val="24"/>
        </w:rPr>
        <w:t xml:space="preserve">степень </w:t>
      </w:r>
      <w:proofErr w:type="spellStart"/>
      <w:r w:rsidRPr="00CE22AA">
        <w:rPr>
          <w:rFonts w:ascii="Times New Roman" w:hAnsi="Times New Roman" w:cs="Times New Roman"/>
          <w:bCs/>
          <w:sz w:val="24"/>
          <w:szCs w:val="24"/>
        </w:rPr>
        <w:t>сформированности</w:t>
      </w:r>
      <w:proofErr w:type="spellEnd"/>
      <w:r w:rsidRPr="00CE22AA">
        <w:rPr>
          <w:rFonts w:ascii="Times New Roman" w:hAnsi="Times New Roman" w:cs="Times New Roman"/>
          <w:bCs/>
          <w:sz w:val="24"/>
          <w:szCs w:val="24"/>
        </w:rPr>
        <w:t xml:space="preserve"> компетенций (</w:t>
      </w:r>
      <w:r w:rsidRPr="00CE22AA">
        <w:rPr>
          <w:rFonts w:ascii="Times New Roman" w:eastAsia="Times New Roman" w:hAnsi="Times New Roman" w:cs="Times New Roman"/>
          <w:sz w:val="24"/>
          <w:szCs w:val="24"/>
          <w:lang w:eastAsia="ar-SA"/>
        </w:rPr>
        <w:t>ОК-1, СК-1)</w:t>
      </w:r>
      <w:r w:rsidRPr="00CE22AA">
        <w:rPr>
          <w:rFonts w:ascii="Times New Roman" w:eastAsia="Calibri" w:hAnsi="Times New Roman" w:cs="Times New Roman"/>
          <w:sz w:val="24"/>
          <w:szCs w:val="24"/>
        </w:rPr>
        <w:t>:</w:t>
      </w:r>
    </w:p>
    <w:p w:rsidR="0072299E" w:rsidRPr="00CE22AA" w:rsidRDefault="0072299E" w:rsidP="007229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– оценка 35–40 баллов выставляется студенту,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72299E" w:rsidRPr="00CE22AA" w:rsidRDefault="0072299E" w:rsidP="007229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 xml:space="preserve">– оценка 26–34 баллов выставляется студенту,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</w:t>
      </w:r>
      <w:r w:rsidRPr="00CE22AA">
        <w:rPr>
          <w:rFonts w:ascii="Times New Roman" w:hAnsi="Times New Roman" w:cs="Times New Roman"/>
          <w:sz w:val="24"/>
          <w:szCs w:val="24"/>
        </w:rPr>
        <w:lastRenderedPageBreak/>
        <w:t>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72299E" w:rsidRPr="00CE22AA" w:rsidRDefault="0072299E" w:rsidP="007229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22AA">
        <w:rPr>
          <w:rFonts w:ascii="Times New Roman" w:hAnsi="Times New Roman" w:cs="Times New Roman"/>
          <w:sz w:val="24"/>
          <w:szCs w:val="24"/>
        </w:rPr>
        <w:t>– оценка 15–25 баллов выставляется студенту,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72299E" w:rsidRPr="00F13A38" w:rsidRDefault="0072299E" w:rsidP="007229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22AA">
        <w:rPr>
          <w:rFonts w:ascii="Times New Roman" w:hAnsi="Times New Roman" w:cs="Times New Roman"/>
          <w:sz w:val="24"/>
          <w:szCs w:val="24"/>
        </w:rPr>
        <w:t>– оценка 1–14 баллов</w:t>
      </w:r>
      <w:r w:rsidRPr="00CE22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E22AA">
        <w:rPr>
          <w:rFonts w:ascii="Times New Roman" w:hAnsi="Times New Roman" w:cs="Times New Roman"/>
          <w:sz w:val="24"/>
          <w:szCs w:val="24"/>
        </w:rPr>
        <w:t>выставляется студенту,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7E46F3" w:rsidRDefault="0086343D"/>
    <w:sectPr w:rsidR="007E46F3" w:rsidSect="00403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93F5D"/>
    <w:multiLevelType w:val="singleLevel"/>
    <w:tmpl w:val="E9B09768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0DE81ED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422B7C"/>
    <w:multiLevelType w:val="singleLevel"/>
    <w:tmpl w:val="DAB4E388"/>
    <w:lvl w:ilvl="0">
      <w:start w:val="10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2299E"/>
    <w:rsid w:val="002964F5"/>
    <w:rsid w:val="0040343E"/>
    <w:rsid w:val="0072299E"/>
    <w:rsid w:val="0086343D"/>
    <w:rsid w:val="00F056AB"/>
    <w:rsid w:val="00F25FBF"/>
    <w:rsid w:val="00FA3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99E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299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299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72299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72299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3">
    <w:name w:val="List"/>
    <w:basedOn w:val="a"/>
    <w:rsid w:val="0072299E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722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2299E"/>
  </w:style>
  <w:style w:type="paragraph" w:customStyle="1" w:styleId="1">
    <w:name w:val="Обычный1"/>
    <w:rsid w:val="0072299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2355</Words>
  <Characters>13425</Characters>
  <Application>Microsoft Office Word</Application>
  <DocSecurity>0</DocSecurity>
  <Lines>111</Lines>
  <Paragraphs>31</Paragraphs>
  <ScaleCrop>false</ScaleCrop>
  <Company/>
  <LinksUpToDate>false</LinksUpToDate>
  <CharactersWithSpaces>15749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2018-08-05T13:22:00Z</dcterms:created>
  <dcterms:modified xsi:type="dcterms:W3CDTF">2018-08-05T13:23:00Z</dcterms:modified>
</cp:coreProperties>
</file>