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15E" w:rsidRDefault="007F34D0" w:rsidP="007F34D0">
      <w:pPr>
        <w:pStyle w:val="a3"/>
        <w:numPr>
          <w:ilvl w:val="0"/>
          <w:numId w:val="1"/>
        </w:numPr>
      </w:pPr>
      <w:r>
        <w:t>Передача, хранение и обработка данных, обмен сообщениями и дистанционное обучение.</w:t>
      </w:r>
    </w:p>
    <w:p w:rsidR="007F34D0" w:rsidRDefault="009A0CC4" w:rsidP="009A0CC4">
      <w:pPr>
        <w:pStyle w:val="a3"/>
        <w:numPr>
          <w:ilvl w:val="0"/>
          <w:numId w:val="1"/>
        </w:numPr>
      </w:pPr>
      <w:r w:rsidRPr="009A0CC4">
        <w:t xml:space="preserve">Эффективность дистанционного обучения зависит от многих факторов, включая уровень мотивации и самоорганизации студента, доступность и качество учебных материалов, а также возможность общения с преподавателем и другими студентами. В целом, дистанционное обучение может быть эффективным для тех, кто имеет высокую степень самодисциплины и умеет самостоятельно организовывать свое время и учебный процесс. </w:t>
      </w:r>
      <w:bookmarkStart w:id="0" w:name="_GoBack"/>
      <w:bookmarkEnd w:id="0"/>
    </w:p>
    <w:sectPr w:rsidR="007F34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D56B51"/>
    <w:multiLevelType w:val="hybridMultilevel"/>
    <w:tmpl w:val="00FAB1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E43"/>
    <w:rsid w:val="00320E43"/>
    <w:rsid w:val="006E6010"/>
    <w:rsid w:val="007F34D0"/>
    <w:rsid w:val="009A0CC4"/>
    <w:rsid w:val="00B84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34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34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Никита Климовских</dc:creator>
  <cp:keywords/>
  <dc:description/>
  <cp:lastModifiedBy>Никита Климовских</cp:lastModifiedBy>
  <cp:revision>2</cp:revision>
  <dcterms:created xsi:type="dcterms:W3CDTF">2024-01-09T07:12:00Z</dcterms:created>
  <dcterms:modified xsi:type="dcterms:W3CDTF">2024-01-09T07:40:00Z</dcterms:modified>
</cp:coreProperties>
</file>