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В системе "1</w:t>
      </w:r>
      <w:proofErr w:type="gramStart"/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С:Предприятие</w:t>
      </w:r>
      <w:proofErr w:type="gramEnd"/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" существует четкое разделение на платформу и конфигурацию. Платформа, как самостоятельная единица, не представляет практической ценности. Она является средой разработки и одновременно движком, внутри которого функционирует прикладное решение или другими словами конфигурация:</w:t>
      </w:r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Платформа служит средой для разработки прикладных решений (конфигураций);</w:t>
      </w:r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Конфигурации выполняются внутри платформы и полностью опираются на ее механизмы;</w:t>
      </w:r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Платформа содержит инструменты, необходимые для администрирования и поддержки конфигураций.</w:t>
      </w:r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При этом конфигурация является самостоятельной сущностью и может выступать в качестве отдельного программного продукта. Но полностью опирается на технологии платформы и не может функционировать отдельно.</w:t>
      </w:r>
    </w:p>
    <w:p w:rsidR="0054413D" w:rsidRDefault="0054413D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6E47" w:rsidRPr="00546E47" w:rsidRDefault="00546E47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lastRenderedPageBreak/>
        <w:t>Конфигурация «1С» – это программа, разработанная на базе платформы «1</w:t>
      </w:r>
      <w:proofErr w:type="gramStart"/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С:Предприятие</w:t>
      </w:r>
      <w:proofErr w:type="gramEnd"/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». «1</w:t>
      </w:r>
      <w:proofErr w:type="gramStart"/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С:Предприятие</w:t>
      </w:r>
      <w:proofErr w:type="gramEnd"/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» – это универсальная платформа, на которой базируется любая программа «1С». Одним словом, именно «1</w:t>
      </w:r>
      <w:proofErr w:type="gramStart"/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С:Предприятие</w:t>
      </w:r>
      <w:proofErr w:type="gramEnd"/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» позволяет вашей конфигурации «1С» запуститься и работать, без нее программу невозможно будет использовать. А вот сама программа «1С» – это уже выбранная вами конфигурация. Это может быть </w:t>
      </w:r>
      <w:r w:rsidRPr="0054413D">
        <w:rPr>
          <w:rFonts w:ascii="Comic Sans MS" w:eastAsia="Times New Roman" w:hAnsi="Comic Sans MS" w:cs="Arial"/>
          <w:sz w:val="26"/>
          <w:szCs w:val="26"/>
          <w:lang w:eastAsia="ru-RU"/>
        </w:rPr>
        <w:t>«1</w:t>
      </w:r>
      <w:proofErr w:type="gramStart"/>
      <w:r w:rsidRPr="0054413D">
        <w:rPr>
          <w:rFonts w:ascii="Comic Sans MS" w:eastAsia="Times New Roman" w:hAnsi="Comic Sans MS" w:cs="Arial"/>
          <w:sz w:val="26"/>
          <w:szCs w:val="26"/>
          <w:lang w:eastAsia="ru-RU"/>
        </w:rPr>
        <w:t>С:Бухгалтерия</w:t>
      </w:r>
      <w:proofErr w:type="gramEnd"/>
      <w:r w:rsidRPr="0054413D">
        <w:rPr>
          <w:rFonts w:ascii="Comic Sans MS" w:eastAsia="Times New Roman" w:hAnsi="Comic Sans MS" w:cs="Arial"/>
          <w:sz w:val="26"/>
          <w:szCs w:val="26"/>
          <w:lang w:eastAsia="ru-RU"/>
        </w:rPr>
        <w:t>»</w:t>
      </w: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, в которой бухгалтер так успешно сводит дебет с кредитом, или </w:t>
      </w:r>
      <w:r w:rsidRPr="0054413D">
        <w:rPr>
          <w:rFonts w:ascii="Comic Sans MS" w:eastAsia="Times New Roman" w:hAnsi="Comic Sans MS" w:cs="Arial"/>
          <w:sz w:val="26"/>
          <w:szCs w:val="26"/>
          <w:lang w:eastAsia="ru-RU"/>
        </w:rPr>
        <w:t>«1С:Зарплата и управление предприятием»</w:t>
      </w: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, без которой не обойтись кадровику, и другие решения «1С».</w:t>
      </w:r>
    </w:p>
    <w:p w:rsidR="00546E47" w:rsidRPr="00546E47" w:rsidRDefault="00546E47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Конфигурации «1С» могут быть </w:t>
      </w:r>
      <w:r w:rsidRPr="0054413D">
        <w:rPr>
          <w:rFonts w:ascii="Comic Sans MS" w:eastAsia="Times New Roman" w:hAnsi="Comic Sans MS" w:cs="Arial"/>
          <w:sz w:val="26"/>
          <w:szCs w:val="26"/>
          <w:lang w:eastAsia="ru-RU"/>
        </w:rPr>
        <w:t>типовыми</w:t>
      </w: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 и </w:t>
      </w:r>
      <w:r w:rsidRPr="0054413D">
        <w:rPr>
          <w:rFonts w:ascii="Comic Sans MS" w:eastAsia="Times New Roman" w:hAnsi="Comic Sans MS" w:cs="Arial"/>
          <w:sz w:val="26"/>
          <w:szCs w:val="26"/>
          <w:lang w:eastAsia="ru-RU"/>
        </w:rPr>
        <w:t>отраслевыми</w:t>
      </w: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, а также специализированными, выполненными под заказ. Подробнее мы вернемся к этому вопросу чуть позже. А сейчас мы немного расскажем, какую роль выполняют цифры в наименовании конфигураций и платформ.</w:t>
      </w:r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lastRenderedPageBreak/>
        <w:t>Зачем нужны цифры в наименованиях конфигураций «1С» и платформ?</w:t>
      </w:r>
    </w:p>
    <w:p w:rsidR="00546E47" w:rsidRPr="00546E47" w:rsidRDefault="00546E47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Ответ на этот вопрос прост – чтобы вам было легко отслеживать обновления, которые «1С» проводит с целью усовершенствовать свои продукты. Нумерация всегда состоит из четырех разрядов цифр, которые называются «релизом». К примеру, бухгалтер работает в конфигурации </w:t>
      </w:r>
      <w:hyperlink r:id="rId5" w:tgtFrame="_blank" w:history="1">
        <w:r w:rsidRPr="0054413D">
          <w:rPr>
            <w:rFonts w:ascii="Comic Sans MS" w:eastAsia="Times New Roman" w:hAnsi="Comic Sans MS" w:cs="Arial"/>
            <w:sz w:val="26"/>
            <w:szCs w:val="26"/>
            <w:lang w:eastAsia="ru-RU"/>
          </w:rPr>
          <w:t>«1С:Бухгалтерия 8.3»</w:t>
        </w:r>
      </w:hyperlink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. Это последняя версия программы, усовершенствованная командой «1С» в соответствии с актуальными нормами законодательства РФ. Ее релиз выглядит так: 8.3.10.2820.</w:t>
      </w:r>
    </w:p>
    <w:p w:rsidR="00546E47" w:rsidRPr="00546E47" w:rsidRDefault="00546E47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 xml:space="preserve">Что обозначают эти цифры? Первая цифра – это версия платформы. Вторая цифра – это номер редакции, а третья и четвертая – номер </w:t>
      </w:r>
      <w:proofErr w:type="spellStart"/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подрелиза</w:t>
      </w:r>
      <w:proofErr w:type="spellEnd"/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. Чтобы вам было проще разобраться, на рисунке мы подчеркнули зеленым цветом номер конфигурации, а к</w:t>
      </w:r>
      <w:r w:rsidR="0054413D">
        <w:rPr>
          <w:rFonts w:ascii="Comic Sans MS" w:eastAsia="Times New Roman" w:hAnsi="Comic Sans MS" w:cs="Arial"/>
          <w:sz w:val="26"/>
          <w:szCs w:val="26"/>
          <w:lang w:eastAsia="ru-RU"/>
        </w:rPr>
        <w:t>расным – номер релиза программы</w:t>
      </w:r>
      <w:r w:rsidR="0054413D" w:rsidRPr="0054413D">
        <w:rPr>
          <w:rFonts w:ascii="Comic Sans MS" w:eastAsia="Times New Roman" w:hAnsi="Comic Sans MS" w:cs="Arial"/>
          <w:sz w:val="26"/>
          <w:szCs w:val="26"/>
          <w:lang w:eastAsia="ru-RU"/>
        </w:rPr>
        <w:t>.</w:t>
      </w:r>
    </w:p>
    <w:p w:rsidR="0054413D" w:rsidRDefault="0054413D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6E47" w:rsidRPr="00546E47" w:rsidRDefault="0054413D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bookmarkStart w:id="0" w:name="_GoBack"/>
      <w:bookmarkEnd w:id="0"/>
      <w:r>
        <w:rPr>
          <w:rFonts w:ascii="Comic Sans MS" w:eastAsia="Times New Roman" w:hAnsi="Comic Sans MS" w:cs="Arial"/>
          <w:sz w:val="26"/>
          <w:szCs w:val="26"/>
          <w:lang w:eastAsia="ru-RU"/>
        </w:rPr>
        <w:lastRenderedPageBreak/>
        <w:t>Виды конфигураций «1С»</w:t>
      </w:r>
      <w:r w:rsidR="00546E47"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:</w:t>
      </w:r>
    </w:p>
    <w:p w:rsidR="00546E47" w:rsidRPr="00546E47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>
        <w:rPr>
          <w:rFonts w:ascii="Comic Sans MS" w:eastAsia="Times New Roman" w:hAnsi="Comic Sans MS" w:cs="Arial"/>
          <w:sz w:val="26"/>
          <w:szCs w:val="26"/>
          <w:lang w:eastAsia="ru-RU"/>
        </w:rPr>
        <w:t>типовые</w:t>
      </w:r>
      <w:r w:rsidR="00546E47"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;</w:t>
      </w:r>
    </w:p>
    <w:p w:rsidR="00546E47" w:rsidRPr="00546E47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>
        <w:rPr>
          <w:rFonts w:ascii="Comic Sans MS" w:eastAsia="Times New Roman" w:hAnsi="Comic Sans MS" w:cs="Arial"/>
          <w:sz w:val="26"/>
          <w:szCs w:val="26"/>
          <w:lang w:eastAsia="ru-RU"/>
        </w:rPr>
        <w:t>нетиповые</w:t>
      </w:r>
      <w:r w:rsidR="00546E47"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.</w:t>
      </w:r>
    </w:p>
    <w:p w:rsidR="00546E47" w:rsidRPr="00546E47" w:rsidRDefault="00546E47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Любое решение, созданное фирмой «1С», является типовой. Главный козырь </w:t>
      </w:r>
      <w:hyperlink r:id="rId6" w:tgtFrame="_blank" w:history="1">
        <w:r w:rsidRPr="0054413D">
          <w:rPr>
            <w:rFonts w:ascii="Comic Sans MS" w:eastAsia="Times New Roman" w:hAnsi="Comic Sans MS" w:cs="Arial"/>
            <w:sz w:val="26"/>
            <w:szCs w:val="26"/>
            <w:lang w:eastAsia="ru-RU"/>
          </w:rPr>
          <w:t>типовой конфигурации</w:t>
        </w:r>
      </w:hyperlink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 – универсальность. Ее может установить и использовать любой формат бизнеса, настроив под свои потребности.</w:t>
      </w:r>
    </w:p>
    <w:p w:rsidR="00546E47" w:rsidRPr="00546E47" w:rsidRDefault="00546E47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К наиболее распространенным типовым конфигурациями «1С» можно отнести:</w:t>
      </w:r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hyperlink r:id="rId7" w:tgtFrame="_blank" w:history="1">
        <w:r w:rsidRPr="0054413D">
          <w:rPr>
            <w:rFonts w:ascii="Comic Sans MS" w:eastAsia="Times New Roman" w:hAnsi="Comic Sans MS" w:cs="Arial"/>
            <w:sz w:val="26"/>
            <w:szCs w:val="26"/>
            <w:lang w:eastAsia="ru-RU"/>
          </w:rPr>
          <w:t>«1С:Бухгалтерия»</w:t>
        </w:r>
      </w:hyperlink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hyperlink r:id="rId8" w:tgtFrame="_blank" w:history="1">
        <w:r w:rsidRPr="0054413D">
          <w:rPr>
            <w:rFonts w:ascii="Comic Sans MS" w:eastAsia="Times New Roman" w:hAnsi="Comic Sans MS" w:cs="Arial"/>
            <w:sz w:val="26"/>
            <w:szCs w:val="26"/>
            <w:lang w:eastAsia="ru-RU"/>
          </w:rPr>
          <w:t>«1С:Зарплата и управление предприятием»</w:t>
        </w:r>
      </w:hyperlink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hyperlink r:id="rId9" w:tgtFrame="_blank" w:history="1">
        <w:r w:rsidRPr="0054413D">
          <w:rPr>
            <w:rFonts w:ascii="Comic Sans MS" w:eastAsia="Times New Roman" w:hAnsi="Comic Sans MS" w:cs="Arial"/>
            <w:sz w:val="26"/>
            <w:szCs w:val="26"/>
            <w:lang w:eastAsia="ru-RU"/>
          </w:rPr>
          <w:t>«1С:Управление торговлей»</w:t>
        </w:r>
      </w:hyperlink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hyperlink r:id="rId10" w:tgtFrame="_blank" w:history="1">
        <w:r w:rsidRPr="0054413D">
          <w:rPr>
            <w:rFonts w:ascii="Comic Sans MS" w:eastAsia="Times New Roman" w:hAnsi="Comic Sans MS" w:cs="Arial"/>
            <w:sz w:val="26"/>
            <w:szCs w:val="26"/>
            <w:lang w:eastAsia="ru-RU"/>
          </w:rPr>
          <w:t>«1С:ERP Управление предприятием 2»</w:t>
        </w:r>
      </w:hyperlink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hyperlink r:id="rId11" w:tgtFrame="_blank" w:history="1">
        <w:r w:rsidRPr="0054413D">
          <w:rPr>
            <w:rFonts w:ascii="Comic Sans MS" w:eastAsia="Times New Roman" w:hAnsi="Comic Sans MS" w:cs="Arial"/>
            <w:sz w:val="26"/>
            <w:szCs w:val="26"/>
            <w:lang w:eastAsia="ru-RU"/>
          </w:rPr>
          <w:t>«1С:Комплексная автоматизация»</w:t>
        </w:r>
      </w:hyperlink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hyperlink r:id="rId12" w:tgtFrame="_blank" w:history="1">
        <w:r w:rsidRPr="0054413D">
          <w:rPr>
            <w:rFonts w:ascii="Comic Sans MS" w:eastAsia="Times New Roman" w:hAnsi="Comic Sans MS" w:cs="Arial"/>
            <w:sz w:val="26"/>
            <w:szCs w:val="26"/>
            <w:lang w:eastAsia="ru-RU"/>
          </w:rPr>
          <w:t>«1С:Управление небольшой фирмой»</w:t>
        </w:r>
      </w:hyperlink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hyperlink r:id="rId13" w:tgtFrame="_blank" w:history="1">
        <w:r w:rsidRPr="0054413D">
          <w:rPr>
            <w:rFonts w:ascii="Comic Sans MS" w:eastAsia="Times New Roman" w:hAnsi="Comic Sans MS" w:cs="Arial"/>
            <w:sz w:val="26"/>
            <w:szCs w:val="26"/>
            <w:lang w:eastAsia="ru-RU"/>
          </w:rPr>
          <w:t>«1С:Документооборот»</w:t>
        </w:r>
      </w:hyperlink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hyperlink r:id="rId14" w:tgtFrame="_blank" w:history="1">
        <w:r w:rsidRPr="0054413D">
          <w:rPr>
            <w:rFonts w:ascii="Comic Sans MS" w:eastAsia="Times New Roman" w:hAnsi="Comic Sans MS" w:cs="Arial"/>
            <w:sz w:val="26"/>
            <w:szCs w:val="26"/>
            <w:lang w:eastAsia="ru-RU"/>
          </w:rPr>
          <w:t>«1С:Розница»</w:t>
        </w:r>
      </w:hyperlink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Ярким примером служит </w:t>
      </w:r>
      <w:hyperlink r:id="rId15" w:tgtFrame="_blank" w:history="1">
        <w:r w:rsidRPr="0054413D">
          <w:rPr>
            <w:rFonts w:ascii="Comic Sans MS" w:eastAsia="Times New Roman" w:hAnsi="Comic Sans MS" w:cs="Arial"/>
            <w:sz w:val="26"/>
            <w:szCs w:val="26"/>
            <w:lang w:eastAsia="ru-RU"/>
          </w:rPr>
          <w:t>«1С:Бухгалтерия»</w:t>
        </w:r>
      </w:hyperlink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 – она есть практически у каждого предпринимателя. «1С» старается постоянно совершенствовать свои продукты и прислушиваться к мнению потребителей. Для этого постоянно проводятся опросы, благодаря которым выявляются новые задачи, которые продукт должен решать.</w:t>
      </w:r>
    </w:p>
    <w:p w:rsidR="00546E47" w:rsidRPr="00546E47" w:rsidRDefault="00546E47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lastRenderedPageBreak/>
        <w:t>Отличительными чертами типовой конфигурации являются:</w:t>
      </w:r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автоматическое обновление конфигурации без помощи программиста;</w:t>
      </w:r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успешная синхронизация конфигурации с сайтами и другими продуктами «1С»;</w:t>
      </w:r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настройка программы под нужды пользователя.</w:t>
      </w:r>
    </w:p>
    <w:p w:rsidR="00546E47" w:rsidRPr="00546E47" w:rsidRDefault="00546E47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У типовых «1С» широкий арсенал функций и есть возможность индивидуальных настроек. Инструменты позволяют выполнять все необходимые операции по управленческому и бухгалтерскому учету.</w:t>
      </w:r>
    </w:p>
    <w:p w:rsidR="00546E47" w:rsidRPr="00546E47" w:rsidRDefault="00546E47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Эти решения будут считаться типовыми, пока в них не будут внесены изменения в соответствии с пожеланиями пользователя.</w:t>
      </w:r>
    </w:p>
    <w:p w:rsidR="00546E47" w:rsidRPr="00546E47" w:rsidRDefault="00546E47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Однако нет предела совершенству, и зачастую клиенты хотят улучшить программу, доработать ее по своему усмотрению. Редко можно встретить типовые </w:t>
      </w:r>
      <w:hyperlink r:id="rId16" w:tgtFrame="_blank" w:history="1">
        <w:r w:rsidRPr="0054413D">
          <w:rPr>
            <w:rFonts w:ascii="Comic Sans MS" w:eastAsia="Times New Roman" w:hAnsi="Comic Sans MS" w:cs="Arial"/>
            <w:sz w:val="26"/>
            <w:szCs w:val="26"/>
            <w:lang w:eastAsia="ru-RU"/>
          </w:rPr>
          <w:t>«1С:ERP Управление предприятием 2»</w:t>
        </w:r>
      </w:hyperlink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 и </w:t>
      </w:r>
      <w:hyperlink r:id="rId17" w:tgtFrame="_blank" w:history="1">
        <w:r w:rsidRPr="0054413D">
          <w:rPr>
            <w:rFonts w:ascii="Comic Sans MS" w:eastAsia="Times New Roman" w:hAnsi="Comic Sans MS" w:cs="Arial"/>
            <w:sz w:val="26"/>
            <w:szCs w:val="26"/>
            <w:lang w:eastAsia="ru-RU"/>
          </w:rPr>
          <w:t>«1С:Комплексная автоматизация»</w:t>
        </w:r>
      </w:hyperlink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, поскольку их покупают крупные компании с целью ведения бизнеса по определенному сценарию.</w:t>
      </w:r>
    </w:p>
    <w:p w:rsidR="00546E47" w:rsidRPr="00546E47" w:rsidRDefault="00546E47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У нетиповых программных продуктов есть как свои плюсы, так и свои минусы. С одной стороны, вы сможете вести бизнес, применяя специально разработанные инструменты. Они не подвергаются сложным настройкам и просты в использовании. С другой стороны, типовые конфигурации более надежны, так как проходят специальные тестирования специалистами «1С». Какой именно продукт выбрать – решать вам, но важно учесть все плюсы и минусы при покупке.</w:t>
      </w:r>
    </w:p>
    <w:p w:rsidR="0054413D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413D" w:rsidRDefault="0054413D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Отраслевые конфигурации «1С»</w:t>
      </w:r>
    </w:p>
    <w:p w:rsidR="00546E47" w:rsidRPr="00546E47" w:rsidRDefault="00546E47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hyperlink r:id="rId18" w:tgtFrame="_blank" w:history="1">
        <w:r w:rsidRPr="0054413D">
          <w:rPr>
            <w:rFonts w:ascii="Comic Sans MS" w:eastAsia="Times New Roman" w:hAnsi="Comic Sans MS" w:cs="Arial"/>
            <w:sz w:val="26"/>
            <w:szCs w:val="26"/>
            <w:lang w:eastAsia="ru-RU"/>
          </w:rPr>
          <w:t>Отраслевые решения «1С»</w:t>
        </w:r>
      </w:hyperlink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 созданы специально под нужды конкретной сферы деятельности бизнеса и не считаются типовыми.</w:t>
      </w:r>
    </w:p>
    <w:p w:rsidR="00546E47" w:rsidRPr="00546E47" w:rsidRDefault="00546E47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К отраслевым конфигурациям относятся:</w:t>
      </w:r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• </w:t>
      </w:r>
      <w:hyperlink r:id="rId19" w:tgtFrame="_blank" w:history="1">
        <w:r w:rsidRPr="0054413D">
          <w:rPr>
            <w:rFonts w:ascii="Comic Sans MS" w:eastAsia="Times New Roman" w:hAnsi="Comic Sans MS" w:cs="Arial"/>
            <w:sz w:val="26"/>
            <w:szCs w:val="26"/>
            <w:lang w:eastAsia="ru-RU"/>
          </w:rPr>
          <w:t>«1С:Общепит»</w:t>
        </w:r>
      </w:hyperlink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;</w:t>
      </w:r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hyperlink r:id="rId20" w:tgtFrame="_blank" w:history="1">
        <w:r w:rsidRPr="0054413D">
          <w:rPr>
            <w:rFonts w:ascii="Comic Sans MS" w:eastAsia="Times New Roman" w:hAnsi="Comic Sans MS" w:cs="Arial"/>
            <w:sz w:val="26"/>
            <w:szCs w:val="26"/>
            <w:lang w:eastAsia="ru-RU"/>
          </w:rPr>
          <w:t>«1С:Салон красоты»</w:t>
        </w:r>
      </w:hyperlink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;</w:t>
      </w:r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hyperlink r:id="rId21" w:tgtFrame="_blank" w:history="1">
        <w:r w:rsidRPr="0054413D">
          <w:rPr>
            <w:rFonts w:ascii="Comic Sans MS" w:eastAsia="Times New Roman" w:hAnsi="Comic Sans MS" w:cs="Arial"/>
            <w:sz w:val="26"/>
            <w:szCs w:val="26"/>
            <w:lang w:eastAsia="ru-RU"/>
          </w:rPr>
          <w:t>«1С:Бухгалтерия строительной организации»</w:t>
        </w:r>
      </w:hyperlink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;</w:t>
      </w:r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«1</w:t>
      </w:r>
      <w:proofErr w:type="gramStart"/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С:Хлебозавод</w:t>
      </w:r>
      <w:proofErr w:type="gramEnd"/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» и другие.</w:t>
      </w:r>
    </w:p>
    <w:p w:rsidR="00546E47" w:rsidRPr="00546E47" w:rsidRDefault="00546E47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Также фирма «1С» разрабатывает комплексные программы, задача которых полностью автоматизировать бизнес-процессы компании. Такие продукты совмещают в себе черты типовых и отраслевых конфигураций. Они действительно подходят каждой компании, но требуют тщательной индивидуальной настройки под нужды потребителя.</w:t>
      </w:r>
    </w:p>
    <w:p w:rsidR="00546E47" w:rsidRPr="00546E47" w:rsidRDefault="00546E47" w:rsidP="00546E47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К таким программным продуктам можно отнести:</w:t>
      </w:r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hyperlink r:id="rId22" w:tgtFrame="_blank" w:history="1">
        <w:r w:rsidRPr="0054413D">
          <w:rPr>
            <w:rFonts w:ascii="Comic Sans MS" w:eastAsia="Times New Roman" w:hAnsi="Comic Sans MS" w:cs="Arial"/>
            <w:sz w:val="26"/>
            <w:szCs w:val="26"/>
            <w:lang w:eastAsia="ru-RU"/>
          </w:rPr>
          <w:t>«1С:Управление небольшой фирмой»</w:t>
        </w:r>
      </w:hyperlink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;</w:t>
      </w:r>
    </w:p>
    <w:p w:rsidR="00546E47" w:rsidRPr="00546E47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hyperlink r:id="rId23" w:tgtFrame="_blank" w:history="1">
        <w:r w:rsidRPr="0054413D">
          <w:rPr>
            <w:rFonts w:ascii="Comic Sans MS" w:eastAsia="Times New Roman" w:hAnsi="Comic Sans MS" w:cs="Arial"/>
            <w:sz w:val="26"/>
            <w:szCs w:val="26"/>
            <w:lang w:eastAsia="ru-RU"/>
          </w:rPr>
          <w:t>«1С:Комплексная автоматизация»</w:t>
        </w:r>
      </w:hyperlink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;</w:t>
      </w:r>
    </w:p>
    <w:p w:rsidR="00FC6B63" w:rsidRPr="0054413D" w:rsidRDefault="00546E47" w:rsidP="0054413D">
      <w:pPr>
        <w:shd w:val="clear" w:color="auto" w:fill="FFFFFF"/>
        <w:spacing w:after="360" w:line="405" w:lineRule="atLeast"/>
        <w:rPr>
          <w:rFonts w:ascii="Comic Sans MS" w:eastAsia="Times New Roman" w:hAnsi="Comic Sans MS" w:cs="Arial"/>
          <w:sz w:val="26"/>
          <w:szCs w:val="26"/>
          <w:lang w:eastAsia="ru-RU"/>
        </w:rPr>
      </w:pPr>
      <w:hyperlink r:id="rId24" w:tgtFrame="_blank" w:history="1">
        <w:r w:rsidRPr="0054413D">
          <w:rPr>
            <w:rFonts w:ascii="Comic Sans MS" w:eastAsia="Times New Roman" w:hAnsi="Comic Sans MS" w:cs="Arial"/>
            <w:sz w:val="26"/>
            <w:szCs w:val="26"/>
            <w:lang w:eastAsia="ru-RU"/>
          </w:rPr>
          <w:t>«1С:ERP Управление предприятием 2»</w:t>
        </w:r>
      </w:hyperlink>
      <w:r w:rsidRPr="00546E47">
        <w:rPr>
          <w:rFonts w:ascii="Comic Sans MS" w:eastAsia="Times New Roman" w:hAnsi="Comic Sans MS" w:cs="Arial"/>
          <w:sz w:val="26"/>
          <w:szCs w:val="26"/>
          <w:lang w:eastAsia="ru-RU"/>
        </w:rPr>
        <w:t>.</w:t>
      </w:r>
    </w:p>
    <w:sectPr w:rsidR="00FC6B63" w:rsidRPr="005441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49CF"/>
    <w:multiLevelType w:val="multilevel"/>
    <w:tmpl w:val="B3347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7620C"/>
    <w:multiLevelType w:val="multilevel"/>
    <w:tmpl w:val="426A3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E71BF6"/>
    <w:multiLevelType w:val="multilevel"/>
    <w:tmpl w:val="CB0E6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B95F04"/>
    <w:multiLevelType w:val="multilevel"/>
    <w:tmpl w:val="DEB08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8C2F43"/>
    <w:multiLevelType w:val="multilevel"/>
    <w:tmpl w:val="BF68A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427051"/>
    <w:multiLevelType w:val="multilevel"/>
    <w:tmpl w:val="50E24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E47"/>
    <w:rsid w:val="0054413D"/>
    <w:rsid w:val="00546E47"/>
    <w:rsid w:val="00FC6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9F29F"/>
  <w15:chartTrackingRefBased/>
  <w15:docId w15:val="{058D14A4-D035-4EFE-94AF-78C01B193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46E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46E4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46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46E47"/>
    <w:rPr>
      <w:color w:val="0000FF"/>
      <w:u w:val="single"/>
    </w:rPr>
  </w:style>
  <w:style w:type="character" w:customStyle="1" w:styleId="image-footnote">
    <w:name w:val="image-footnote"/>
    <w:basedOn w:val="a0"/>
    <w:rsid w:val="00546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2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0014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5344">
          <w:marLeft w:val="0"/>
          <w:marRight w:val="0"/>
          <w:marTop w:val="8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7869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8202">
          <w:marLeft w:val="0"/>
          <w:marRight w:val="0"/>
          <w:marTop w:val="0"/>
          <w:marBottom w:val="450"/>
          <w:divBdr>
            <w:top w:val="single" w:sz="6" w:space="0" w:color="E2E6ED"/>
            <w:left w:val="single" w:sz="6" w:space="0" w:color="E2E6ED"/>
            <w:bottom w:val="single" w:sz="6" w:space="0" w:color="E2E6ED"/>
            <w:right w:val="single" w:sz="6" w:space="0" w:color="E2E6ED"/>
          </w:divBdr>
        </w:div>
      </w:divsChild>
    </w:div>
    <w:div w:id="16877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1ab.ru/programmy/1s-zarplata-i-upravlenie-personalom/" TargetMode="External"/><Relationship Id="rId13" Type="http://schemas.openxmlformats.org/officeDocument/2006/relationships/hyperlink" Target="https://www.1ab.ru/programmy/1s-dokumentooborot/" TargetMode="External"/><Relationship Id="rId18" Type="http://schemas.openxmlformats.org/officeDocument/2006/relationships/hyperlink" Target="https://www.1ab.ru/programmy/otrasli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1ab.ru/programmy/1s-predpriyatie-8-bukhgalteriya-stroitelnoy-organizatsii-osnovnaya-postavka/" TargetMode="External"/><Relationship Id="rId7" Type="http://schemas.openxmlformats.org/officeDocument/2006/relationships/hyperlink" Target="https://www.1ab.ru/programmy/1s-bukhgalteriya-8-3/" TargetMode="External"/><Relationship Id="rId12" Type="http://schemas.openxmlformats.org/officeDocument/2006/relationships/hyperlink" Target="https://www.1ab.ru/programmy/1s-upravlenie-nashey-firmoy/" TargetMode="External"/><Relationship Id="rId17" Type="http://schemas.openxmlformats.org/officeDocument/2006/relationships/hyperlink" Target="https://www.1ab.ru/programmy/1s-kompleksnaya-avtomatizatsiya-8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1ab.ru/programmy/1s-erp-upravlenie-predpriyatiem-2/" TargetMode="External"/><Relationship Id="rId20" Type="http://schemas.openxmlformats.org/officeDocument/2006/relationships/hyperlink" Target="https://www.1ab.ru/programmy/1s-predpriyatie-8-salon-krasoty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1ab.ru/programmy/" TargetMode="External"/><Relationship Id="rId11" Type="http://schemas.openxmlformats.org/officeDocument/2006/relationships/hyperlink" Target="https://www.1ab.ru/programmy/1s-kompleksnaya-avtomatizatsiya-8/" TargetMode="External"/><Relationship Id="rId24" Type="http://schemas.openxmlformats.org/officeDocument/2006/relationships/hyperlink" Target="https://www.1ab.ru/programmy/1s-erp-upravlenie-predpriyatiem-2/" TargetMode="External"/><Relationship Id="rId5" Type="http://schemas.openxmlformats.org/officeDocument/2006/relationships/hyperlink" Target="https://www.1ab.ru/programmy/1s-bukhgalteriya-8-3/" TargetMode="External"/><Relationship Id="rId15" Type="http://schemas.openxmlformats.org/officeDocument/2006/relationships/hyperlink" Target="https://www.1ab.ru/programmy/1s-bukhgalteriya-8-3/" TargetMode="External"/><Relationship Id="rId23" Type="http://schemas.openxmlformats.org/officeDocument/2006/relationships/hyperlink" Target="https://www.1ab.ru/programmy/1s-kompleksnaya-avtomatizatsiya-8/" TargetMode="External"/><Relationship Id="rId10" Type="http://schemas.openxmlformats.org/officeDocument/2006/relationships/hyperlink" Target="https://www.1ab.ru/programmy/1s-erp-upravlenie-predpriyatiem-2/" TargetMode="External"/><Relationship Id="rId19" Type="http://schemas.openxmlformats.org/officeDocument/2006/relationships/hyperlink" Target="https://www.1ab.ru/programmy/1s-predpriyatie-8-obshchepi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1ab.ru/programmy/1s-upravlenie-torgovley/" TargetMode="External"/><Relationship Id="rId14" Type="http://schemas.openxmlformats.org/officeDocument/2006/relationships/hyperlink" Target="https://www.1ab.ru/programmy/1s-roznitsa/" TargetMode="External"/><Relationship Id="rId22" Type="http://schemas.openxmlformats.org/officeDocument/2006/relationships/hyperlink" Target="https://www.1ab.ru/programmy/1s-upravlenie-nashey-firmo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1040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2022-09-15T06:59:00Z</dcterms:created>
  <dcterms:modified xsi:type="dcterms:W3CDTF">2022-09-15T07:15:00Z</dcterms:modified>
</cp:coreProperties>
</file>