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037E" w:rsidRPr="00C7037E" w:rsidRDefault="00C7037E" w:rsidP="00585FED">
      <w:pPr>
        <w:ind w:firstLine="709"/>
        <w:rPr>
          <w:rFonts w:ascii="Times New Roman" w:hAnsi="Times New Roman" w:cs="Times New Roman"/>
          <w:bCs/>
          <w:sz w:val="24"/>
        </w:rPr>
      </w:pPr>
      <w:r w:rsidRPr="00C7037E">
        <w:rPr>
          <w:rFonts w:ascii="Times New Roman" w:hAnsi="Times New Roman" w:cs="Times New Roman"/>
          <w:b/>
          <w:bCs/>
          <w:sz w:val="24"/>
        </w:rPr>
        <w:t>Психодиагностика</w:t>
      </w:r>
      <w:r>
        <w:rPr>
          <w:rFonts w:ascii="Times New Roman" w:hAnsi="Times New Roman" w:cs="Times New Roman"/>
          <w:b/>
          <w:bCs/>
          <w:sz w:val="24"/>
        </w:rPr>
        <w:t xml:space="preserve"> – </w:t>
      </w:r>
      <w:r w:rsidRPr="00C7037E">
        <w:rPr>
          <w:rFonts w:ascii="Times New Roman" w:hAnsi="Times New Roman" w:cs="Times New Roman"/>
          <w:bCs/>
          <w:sz w:val="24"/>
        </w:rPr>
        <w:t>отрасль психологии, разрабатывающая теорию, принципы и инструменты оценки и измерения индивидуально-психологических</w:t>
      </w:r>
      <w:r>
        <w:rPr>
          <w:rFonts w:ascii="Times New Roman" w:hAnsi="Times New Roman" w:cs="Times New Roman"/>
          <w:bCs/>
          <w:sz w:val="24"/>
        </w:rPr>
        <w:t xml:space="preserve"> </w:t>
      </w:r>
      <w:r w:rsidRPr="00C7037E">
        <w:rPr>
          <w:rFonts w:ascii="Times New Roman" w:hAnsi="Times New Roman" w:cs="Times New Roman"/>
          <w:b/>
          <w:bCs/>
          <w:color w:val="943634" w:themeColor="accent2" w:themeShade="BF"/>
          <w:sz w:val="24"/>
        </w:rPr>
        <w:t>особенностей личности.</w:t>
      </w:r>
    </w:p>
    <w:p w:rsidR="00AF106A" w:rsidRDefault="00084492" w:rsidP="00585FED">
      <w:pPr>
        <w:ind w:firstLine="709"/>
        <w:rPr>
          <w:rFonts w:ascii="Times New Roman" w:hAnsi="Times New Roman" w:cs="Times New Roman"/>
          <w:sz w:val="24"/>
        </w:rPr>
      </w:pPr>
      <w:r w:rsidRPr="00084492">
        <w:rPr>
          <w:rFonts w:ascii="Times New Roman" w:hAnsi="Times New Roman" w:cs="Times New Roman"/>
          <w:b/>
          <w:bCs/>
          <w:sz w:val="24"/>
        </w:rPr>
        <w:t xml:space="preserve">Экспресс-психодиагностика – </w:t>
      </w:r>
      <w:r w:rsidR="00DD7E86" w:rsidRPr="00084492">
        <w:rPr>
          <w:rFonts w:ascii="Times New Roman" w:hAnsi="Times New Roman" w:cs="Times New Roman"/>
          <w:sz w:val="24"/>
        </w:rPr>
        <w:t>акцентирует вни</w:t>
      </w:r>
      <w:r w:rsidRPr="00084492">
        <w:rPr>
          <w:rFonts w:ascii="Times New Roman" w:hAnsi="Times New Roman" w:cs="Times New Roman"/>
          <w:sz w:val="24"/>
        </w:rPr>
        <w:t>мание на выраженных (экспрессив</w:t>
      </w:r>
      <w:r w:rsidR="00DD7E86" w:rsidRPr="00084492">
        <w:rPr>
          <w:rFonts w:ascii="Times New Roman" w:hAnsi="Times New Roman" w:cs="Times New Roman"/>
          <w:sz w:val="24"/>
        </w:rPr>
        <w:t xml:space="preserve">ных) </w:t>
      </w:r>
      <w:r w:rsidR="00DD7E86" w:rsidRPr="00084492">
        <w:rPr>
          <w:rFonts w:ascii="Times New Roman" w:hAnsi="Times New Roman" w:cs="Times New Roman"/>
          <w:b/>
          <w:color w:val="943634" w:themeColor="accent2" w:themeShade="BF"/>
          <w:sz w:val="24"/>
        </w:rPr>
        <w:t>проявлениях человека</w:t>
      </w:r>
      <w:r w:rsidR="00DD7E86" w:rsidRPr="00084492">
        <w:rPr>
          <w:rFonts w:ascii="Times New Roman" w:hAnsi="Times New Roman" w:cs="Times New Roman"/>
          <w:color w:val="943634" w:themeColor="accent2" w:themeShade="BF"/>
          <w:sz w:val="24"/>
        </w:rPr>
        <w:t xml:space="preserve"> </w:t>
      </w:r>
      <w:r w:rsidR="00DD7E86" w:rsidRPr="00084492">
        <w:rPr>
          <w:rFonts w:ascii="Times New Roman" w:hAnsi="Times New Roman" w:cs="Times New Roman"/>
          <w:sz w:val="24"/>
        </w:rPr>
        <w:t xml:space="preserve">и даёт возможность получать данные </w:t>
      </w:r>
      <w:r w:rsidR="00DD7E86" w:rsidRPr="00084492">
        <w:rPr>
          <w:rFonts w:ascii="Times New Roman" w:hAnsi="Times New Roman" w:cs="Times New Roman"/>
          <w:b/>
          <w:color w:val="943634" w:themeColor="accent2" w:themeShade="BF"/>
          <w:sz w:val="24"/>
        </w:rPr>
        <w:t>«здесь и сейчас»</w:t>
      </w:r>
      <w:r w:rsidR="00DD7E86" w:rsidRPr="00084492">
        <w:rPr>
          <w:rFonts w:ascii="Times New Roman" w:hAnsi="Times New Roman" w:cs="Times New Roman"/>
          <w:sz w:val="24"/>
        </w:rPr>
        <w:t>, б</w:t>
      </w:r>
      <w:r w:rsidRPr="00084492">
        <w:rPr>
          <w:rFonts w:ascii="Times New Roman" w:hAnsi="Times New Roman" w:cs="Times New Roman"/>
          <w:sz w:val="24"/>
        </w:rPr>
        <w:t>ез длительной обработки и анали</w:t>
      </w:r>
      <w:r w:rsidR="00DD7E86" w:rsidRPr="00084492">
        <w:rPr>
          <w:rFonts w:ascii="Times New Roman" w:hAnsi="Times New Roman" w:cs="Times New Roman"/>
          <w:sz w:val="24"/>
        </w:rPr>
        <w:t>за результатов.</w:t>
      </w:r>
    </w:p>
    <w:p w:rsidR="003F5D9C" w:rsidRDefault="003F5D9C" w:rsidP="00585FED">
      <w:pPr>
        <w:ind w:firstLine="709"/>
        <w:rPr>
          <w:rFonts w:ascii="Times New Roman" w:hAnsi="Times New Roman" w:cs="Times New Roman"/>
          <w:sz w:val="24"/>
        </w:rPr>
      </w:pPr>
      <w:r w:rsidRPr="003F5D9C">
        <w:rPr>
          <w:rFonts w:ascii="Times New Roman" w:hAnsi="Times New Roman" w:cs="Times New Roman"/>
          <w:b/>
          <w:bCs/>
          <w:sz w:val="24"/>
        </w:rPr>
        <w:t>Углубленная</w:t>
      </w:r>
      <w:r>
        <w:rPr>
          <w:rFonts w:ascii="Times New Roman" w:hAnsi="Times New Roman" w:cs="Times New Roman"/>
          <w:sz w:val="24"/>
        </w:rPr>
        <w:t xml:space="preserve"> </w:t>
      </w:r>
      <w:r w:rsidRPr="003F5D9C">
        <w:rPr>
          <w:rFonts w:ascii="Times New Roman" w:hAnsi="Times New Roman" w:cs="Times New Roman"/>
          <w:b/>
          <w:bCs/>
          <w:sz w:val="24"/>
        </w:rPr>
        <w:t>диагностика</w:t>
      </w:r>
      <w:r>
        <w:rPr>
          <w:rFonts w:ascii="Times New Roman" w:hAnsi="Times New Roman" w:cs="Times New Roman"/>
          <w:sz w:val="24"/>
        </w:rPr>
        <w:t xml:space="preserve"> </w:t>
      </w:r>
      <w:r w:rsidRPr="003F5D9C">
        <w:rPr>
          <w:rFonts w:ascii="Times New Roman" w:hAnsi="Times New Roman" w:cs="Times New Roman"/>
          <w:sz w:val="24"/>
        </w:rPr>
        <w:t xml:space="preserve">характеризуется максимальной </w:t>
      </w:r>
      <w:proofErr w:type="spellStart"/>
      <w:r w:rsidRPr="003F5D9C">
        <w:rPr>
          <w:rFonts w:ascii="Times New Roman" w:hAnsi="Times New Roman" w:cs="Times New Roman"/>
          <w:b/>
          <w:color w:val="943634" w:themeColor="accent2" w:themeShade="BF"/>
          <w:sz w:val="24"/>
        </w:rPr>
        <w:t>валидностью</w:t>
      </w:r>
      <w:proofErr w:type="spellEnd"/>
      <w:r w:rsidRPr="003F5D9C">
        <w:rPr>
          <w:rFonts w:ascii="Times New Roman" w:hAnsi="Times New Roman" w:cs="Times New Roman"/>
          <w:b/>
          <w:color w:val="943634" w:themeColor="accent2" w:themeShade="BF"/>
          <w:sz w:val="24"/>
        </w:rPr>
        <w:t xml:space="preserve"> и надежностью результатов</w:t>
      </w:r>
      <w:r w:rsidRPr="003F5D9C">
        <w:rPr>
          <w:rFonts w:ascii="Times New Roman" w:hAnsi="Times New Roman" w:cs="Times New Roman"/>
          <w:sz w:val="24"/>
        </w:rPr>
        <w:t>, избыточностью получаемой информации, возможностью выявления профессиональных противопоказаний</w:t>
      </w:r>
      <w:r w:rsidR="00C7037E">
        <w:rPr>
          <w:rFonts w:ascii="Times New Roman" w:hAnsi="Times New Roman" w:cs="Times New Roman"/>
          <w:sz w:val="24"/>
        </w:rPr>
        <w:t>.</w:t>
      </w:r>
    </w:p>
    <w:p w:rsidR="00C7037E" w:rsidRDefault="00C7037E" w:rsidP="00585FED">
      <w:pPr>
        <w:ind w:firstLine="709"/>
        <w:rPr>
          <w:rFonts w:ascii="Times New Roman" w:hAnsi="Times New Roman" w:cs="Times New Roman"/>
          <w:sz w:val="24"/>
        </w:rPr>
      </w:pPr>
      <w:r w:rsidRPr="00C7037E">
        <w:rPr>
          <w:rFonts w:ascii="Times New Roman" w:hAnsi="Times New Roman" w:cs="Times New Roman"/>
          <w:b/>
          <w:sz w:val="24"/>
        </w:rPr>
        <w:t>Реализация решений консилиума</w:t>
      </w:r>
      <w:r w:rsidRPr="00C7037E">
        <w:rPr>
          <w:rFonts w:ascii="Times New Roman" w:hAnsi="Times New Roman" w:cs="Times New Roman"/>
          <w:sz w:val="24"/>
        </w:rPr>
        <w:t xml:space="preserve">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</w:rPr>
        <w:t>педагог-психолог</w:t>
      </w:r>
      <w:r w:rsidRPr="00C7037E">
        <w:rPr>
          <w:rFonts w:ascii="Times New Roman" w:hAnsi="Times New Roman" w:cs="Times New Roman"/>
          <w:sz w:val="24"/>
        </w:rPr>
        <w:t xml:space="preserve"> строит программу работы с самим клиентом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</w:rPr>
        <w:t>(обучающимся)</w:t>
      </w:r>
      <w:r w:rsidRPr="00C7037E">
        <w:rPr>
          <w:rFonts w:ascii="Times New Roman" w:hAnsi="Times New Roman" w:cs="Times New Roman"/>
          <w:color w:val="943634" w:themeColor="accent2" w:themeShade="BF"/>
          <w:sz w:val="24"/>
        </w:rPr>
        <w:t xml:space="preserve"> </w:t>
      </w:r>
      <w:r w:rsidRPr="00C7037E">
        <w:rPr>
          <w:rFonts w:ascii="Times New Roman" w:hAnsi="Times New Roman" w:cs="Times New Roman"/>
          <w:sz w:val="24"/>
        </w:rPr>
        <w:t xml:space="preserve">и с его ближайшим окружением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</w:rPr>
        <w:t>(родители, сверстники)</w:t>
      </w:r>
    </w:p>
    <w:p w:rsidR="00084492" w:rsidRDefault="00C7037E" w:rsidP="00585FED">
      <w:pPr>
        <w:ind w:firstLine="709"/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</w:pPr>
      <w:r w:rsidRPr="00C7037E">
        <w:rPr>
          <w:rFonts w:ascii="Times New Roman" w:hAnsi="Times New Roman" w:cs="Times New Roman"/>
          <w:b/>
          <w:bCs/>
          <w:color w:val="333333"/>
          <w:sz w:val="24"/>
          <w:szCs w:val="27"/>
          <w:shd w:val="clear" w:color="auto" w:fill="FFFFFF"/>
        </w:rPr>
        <w:t>Запрос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 xml:space="preserve"> – </w:t>
      </w:r>
      <w:r w:rsidRPr="00C7037E">
        <w:rPr>
          <w:rFonts w:ascii="Times New Roman" w:hAnsi="Times New Roman" w:cs="Times New Roman"/>
          <w:b/>
          <w:bCs/>
          <w:color w:val="333333"/>
          <w:sz w:val="24"/>
          <w:szCs w:val="27"/>
          <w:shd w:val="clear" w:color="auto" w:fill="FFFFFF"/>
        </w:rPr>
        <w:t>это</w:t>
      </w:r>
      <w:r w:rsidRPr="00C7037E">
        <w:rPr>
          <w:rFonts w:ascii="Times New Roman" w:hAnsi="Times New Roman" w:cs="Times New Roman"/>
          <w:b/>
          <w:bCs/>
          <w:color w:val="333333"/>
          <w:sz w:val="24"/>
          <w:szCs w:val="27"/>
          <w:shd w:val="clear" w:color="auto" w:fill="FFFFFF"/>
        </w:rPr>
        <w:t xml:space="preserve">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  <w:szCs w:val="27"/>
          <w:shd w:val="clear" w:color="auto" w:fill="FFFFFF"/>
        </w:rPr>
        <w:t>жалобы и просьбы клиента</w:t>
      </w:r>
      <w:r w:rsidRPr="00C7037E">
        <w:rPr>
          <w:rFonts w:ascii="Times New Roman" w:hAnsi="Times New Roman" w:cs="Times New Roman"/>
          <w:color w:val="943634" w:themeColor="accent2" w:themeShade="BF"/>
          <w:sz w:val="24"/>
          <w:szCs w:val="27"/>
          <w:shd w:val="clear" w:color="auto" w:fill="FFFFFF"/>
        </w:rPr>
        <w:t xml:space="preserve"> 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к психологу, "</w:t>
      </w:r>
      <w:proofErr w:type="spellStart"/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опредмеченные</w:t>
      </w:r>
      <w:proofErr w:type="spellEnd"/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" в образе конкретной желаемой цели, желании получения конкретной помощи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.</w:t>
      </w:r>
    </w:p>
    <w:p w:rsidR="00C7037E" w:rsidRDefault="00C7037E" w:rsidP="00585FED">
      <w:pPr>
        <w:ind w:firstLine="709"/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</w:pPr>
      <w:r w:rsidRPr="00C7037E">
        <w:rPr>
          <w:rFonts w:ascii="Times New Roman" w:hAnsi="Times New Roman" w:cs="Times New Roman"/>
          <w:b/>
          <w:iCs/>
          <w:color w:val="333333"/>
          <w:sz w:val="24"/>
          <w:szCs w:val="27"/>
          <w:shd w:val="clear" w:color="auto" w:fill="FFFFFF"/>
        </w:rPr>
        <w:t>Методическая</w:t>
      </w:r>
      <w:r w:rsidRPr="00C7037E">
        <w:rPr>
          <w:rFonts w:ascii="Times New Roman" w:hAnsi="Times New Roman" w:cs="Times New Roman"/>
          <w:b/>
          <w:color w:val="333333"/>
          <w:sz w:val="24"/>
          <w:szCs w:val="27"/>
          <w:shd w:val="clear" w:color="auto" w:fill="FFFFFF"/>
        </w:rPr>
        <w:t xml:space="preserve"> 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 xml:space="preserve">работа представляет собой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  <w:szCs w:val="27"/>
          <w:shd w:val="clear" w:color="auto" w:fill="FFFFFF"/>
        </w:rPr>
        <w:t>вид деятельности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 xml:space="preserve">, направленный на самоанализ эффективности собственных достижений, документирование логической структуры цикла деятельности (разработка различных программ, методов диагностики, коррекции и т.д.) </w:t>
      </w:r>
      <w:r w:rsidRPr="00C7037E">
        <w:rPr>
          <w:rFonts w:ascii="Times New Roman" w:hAnsi="Times New Roman" w:cs="Times New Roman"/>
          <w:b/>
          <w:color w:val="943634" w:themeColor="accent2" w:themeShade="BF"/>
          <w:sz w:val="24"/>
          <w:szCs w:val="27"/>
          <w:shd w:val="clear" w:color="auto" w:fill="FFFFFF"/>
        </w:rPr>
        <w:t>в целях дальнейшей оптимизации</w:t>
      </w:r>
      <w:r w:rsidRPr="00C7037E">
        <w:rPr>
          <w:rFonts w:ascii="Times New Roman" w:hAnsi="Times New Roman" w:cs="Times New Roman"/>
          <w:color w:val="943634" w:themeColor="accent2" w:themeShade="BF"/>
          <w:sz w:val="24"/>
          <w:szCs w:val="27"/>
          <w:shd w:val="clear" w:color="auto" w:fill="FFFFFF"/>
        </w:rPr>
        <w:t xml:space="preserve"> </w:t>
      </w:r>
      <w:r w:rsidRPr="00C7037E"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  <w:t>и распространения опыта в профессиональном сообществе.</w:t>
      </w:r>
    </w:p>
    <w:p w:rsidR="00585FED" w:rsidRPr="00585FED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FED">
        <w:rPr>
          <w:rFonts w:ascii="Times New Roman" w:eastAsia="Calibri" w:hAnsi="Times New Roman" w:cs="Times New Roman"/>
          <w:b/>
          <w:iCs/>
          <w:sz w:val="24"/>
          <w:szCs w:val="24"/>
        </w:rPr>
        <w:t>Консилиум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 – организационная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форма деятельности</w:t>
      </w:r>
      <w:r w:rsidRPr="00585FED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специалистов, в рамках которой происходит разработка и планирование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индивидуальных программ</w:t>
      </w:r>
      <w:r w:rsidRPr="00585FED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помощи конкретным несовершеннолетним, определение необходимого объема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дифференцированной комплексной</w:t>
      </w:r>
      <w:r w:rsidRPr="00585FED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585FED">
        <w:rPr>
          <w:rFonts w:ascii="Times New Roman" w:eastAsia="Calibri" w:hAnsi="Times New Roman" w:cs="Times New Roman"/>
          <w:sz w:val="24"/>
          <w:szCs w:val="24"/>
        </w:rPr>
        <w:t>(педагогической, психологической, социальной, правовой, медицинской и иной) помощи поддержки.</w:t>
      </w:r>
    </w:p>
    <w:p w:rsidR="00585FED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585FED" w:rsidRPr="00585FED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FED">
        <w:rPr>
          <w:rFonts w:ascii="Times New Roman" w:eastAsia="Calibri" w:hAnsi="Times New Roman" w:cs="Times New Roman"/>
          <w:b/>
          <w:iCs/>
          <w:sz w:val="24"/>
          <w:szCs w:val="24"/>
        </w:rPr>
        <w:t>Цель</w:t>
      </w:r>
      <w:r w:rsidRPr="00585FED">
        <w:rPr>
          <w:rFonts w:ascii="Times New Roman" w:eastAsia="Calibri" w:hAnsi="Times New Roman" w:cs="Times New Roman"/>
          <w:b/>
          <w:sz w:val="24"/>
          <w:szCs w:val="24"/>
        </w:rPr>
        <w:t xml:space="preserve"> консилиума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 – определение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специальных потребностей и условий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, необходимых ребенку для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обеспечения развития, адаптации и интеграции</w:t>
      </w:r>
      <w:r w:rsidRPr="00585FED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585FED">
        <w:rPr>
          <w:rFonts w:ascii="Times New Roman" w:eastAsia="Calibri" w:hAnsi="Times New Roman" w:cs="Times New Roman"/>
          <w:sz w:val="24"/>
          <w:szCs w:val="24"/>
        </w:rPr>
        <w:t>в социум, составление и согласование рациональной схемы индивидуальной работы с каждым обучающимся в виде индивидуальной программы.</w:t>
      </w:r>
    </w:p>
    <w:p w:rsidR="00585FED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</w:p>
    <w:p w:rsidR="002B6B73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FED">
        <w:rPr>
          <w:rFonts w:ascii="Times New Roman" w:eastAsia="Calibri" w:hAnsi="Times New Roman" w:cs="Times New Roman"/>
          <w:b/>
          <w:sz w:val="24"/>
          <w:szCs w:val="24"/>
        </w:rPr>
        <w:t>Объектом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 является актуальная социальная ситуация ребенка и и</w:t>
      </w:r>
      <w:r w:rsidR="00C003ED">
        <w:rPr>
          <w:rFonts w:ascii="Times New Roman" w:eastAsia="Calibri" w:hAnsi="Times New Roman" w:cs="Times New Roman"/>
          <w:sz w:val="24"/>
          <w:szCs w:val="24"/>
        </w:rPr>
        <w:t>ндивидуальная программа помощи.</w:t>
      </w:r>
    </w:p>
    <w:p w:rsidR="00C003ED" w:rsidRDefault="00C003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B6B73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FED">
        <w:rPr>
          <w:rFonts w:ascii="Times New Roman" w:eastAsia="Calibri" w:hAnsi="Times New Roman" w:cs="Times New Roman"/>
          <w:b/>
          <w:sz w:val="24"/>
          <w:szCs w:val="24"/>
        </w:rPr>
        <w:t>Предмет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фактические данные,</w:t>
      </w:r>
      <w:r w:rsidRPr="00585FED">
        <w:rPr>
          <w:rFonts w:ascii="Times New Roman" w:eastAsia="Calibri" w:hAnsi="Times New Roman" w:cs="Times New Roman"/>
          <w:color w:val="943634" w:themeColor="accent2" w:themeShade="BF"/>
          <w:sz w:val="24"/>
          <w:szCs w:val="24"/>
        </w:rPr>
        <w:t xml:space="preserve"> 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информация и обстоятельства, имеющие значение для </w:t>
      </w:r>
      <w:r w:rsidRPr="00585F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индивидуальной работы с клиентом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, устанавливаемые на основе применения специальных познаний специалистов. </w:t>
      </w:r>
    </w:p>
    <w:p w:rsidR="002B6B73" w:rsidRDefault="002B6B73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85FED" w:rsidRDefault="00585F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85FED">
        <w:rPr>
          <w:rFonts w:ascii="Times New Roman" w:eastAsia="Calibri" w:hAnsi="Times New Roman" w:cs="Times New Roman"/>
          <w:b/>
          <w:sz w:val="24"/>
          <w:szCs w:val="24"/>
        </w:rPr>
        <w:t>Фактическими</w:t>
      </w:r>
      <w:r w:rsidRPr="00585FED">
        <w:rPr>
          <w:rFonts w:ascii="Times New Roman" w:eastAsia="Calibri" w:hAnsi="Times New Roman" w:cs="Times New Roman"/>
          <w:sz w:val="24"/>
          <w:szCs w:val="24"/>
        </w:rPr>
        <w:t xml:space="preserve"> данными, информацией и обстоятельствами могут являться актуальная социальная ситуация развития, индивидуально-психологические, личностные и поведенческие особенности конкретного несовершеннолетнего, имеющие значение для построения индивидуальной программы.</w:t>
      </w:r>
    </w:p>
    <w:p w:rsidR="00C003ED" w:rsidRDefault="00C003ED" w:rsidP="00C003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03ED">
        <w:rPr>
          <w:rFonts w:ascii="Times New Roman" w:eastAsia="Calibri" w:hAnsi="Times New Roman" w:cs="Times New Roman"/>
          <w:b/>
          <w:iCs/>
          <w:sz w:val="24"/>
          <w:szCs w:val="24"/>
        </w:rPr>
        <w:lastRenderedPageBreak/>
        <w:t>Первичный</w:t>
      </w:r>
      <w:r w:rsidRPr="00C003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консилиум проводится в отношении обучающихся группы риска, выявленных в </w:t>
      </w:r>
      <w:r w:rsidRPr="00C003E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процессе монитор</w:t>
      </w:r>
      <w:r w:rsidRPr="00C003E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инга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 w:rsidRPr="00C003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>скрининговой</w:t>
      </w:r>
      <w:proofErr w:type="spellEnd"/>
      <w:r w:rsidRPr="00C003ED">
        <w:rPr>
          <w:rFonts w:ascii="Times New Roman" w:eastAsia="Calibri" w:hAnsi="Times New Roman" w:cs="Times New Roman"/>
          <w:b/>
          <w:color w:val="943634" w:themeColor="accent2" w:themeShade="BF"/>
          <w:sz w:val="24"/>
          <w:szCs w:val="24"/>
        </w:rPr>
        <w:t xml:space="preserve"> диагностики.</w:t>
      </w:r>
    </w:p>
    <w:p w:rsidR="00C003ED" w:rsidRDefault="00C003ED" w:rsidP="00C003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03ED" w:rsidRDefault="00C003ED" w:rsidP="00C003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03ED">
        <w:rPr>
          <w:rFonts w:ascii="Times New Roman" w:eastAsia="Calibri" w:hAnsi="Times New Roman" w:cs="Times New Roman"/>
          <w:b/>
          <w:iCs/>
          <w:sz w:val="24"/>
          <w:szCs w:val="24"/>
        </w:rPr>
        <w:t>Динамический</w:t>
      </w:r>
      <w:r w:rsidRPr="00C003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консилиум проводится в отношении обучающихся, находящихся в </w:t>
      </w:r>
      <w:r w:rsidRPr="00C003E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процессе комплексной работы</w:t>
      </w:r>
      <w:r w:rsidRPr="00C003ED">
        <w:rPr>
          <w:rFonts w:ascii="Times New Roman" w:eastAsia="Calibri" w:hAnsi="Times New Roman" w:cs="Times New Roman"/>
          <w:color w:val="C00000"/>
          <w:sz w:val="24"/>
          <w:szCs w:val="24"/>
        </w:rPr>
        <w:t xml:space="preserve"> </w:t>
      </w:r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(каждые 6 месяцев; в особых случаях – каждые 3 месяца). </w:t>
      </w:r>
    </w:p>
    <w:p w:rsidR="00C003ED" w:rsidRDefault="00C003ED" w:rsidP="00C003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003ED" w:rsidRPr="00C003ED" w:rsidRDefault="00C003ED" w:rsidP="00C003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003ED">
        <w:rPr>
          <w:rFonts w:ascii="Times New Roman" w:eastAsia="Calibri" w:hAnsi="Times New Roman" w:cs="Times New Roman"/>
          <w:b/>
          <w:iCs/>
          <w:sz w:val="24"/>
          <w:szCs w:val="24"/>
        </w:rPr>
        <w:t>Итоговый</w:t>
      </w:r>
      <w:r w:rsidRPr="00C003E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консилиум </w:t>
      </w:r>
      <w:r w:rsidRPr="00C003E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проводится по итогам работы с детьми</w:t>
      </w:r>
      <w:r w:rsidRPr="00C003ED">
        <w:rPr>
          <w:rFonts w:ascii="Times New Roman" w:eastAsia="Calibri" w:hAnsi="Times New Roman" w:cs="Times New Roman"/>
          <w:color w:val="C00000"/>
          <w:sz w:val="24"/>
          <w:szCs w:val="24"/>
        </w:rPr>
        <w:t xml:space="preserve"> </w:t>
      </w:r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в случае </w:t>
      </w:r>
      <w:proofErr w:type="gramStart"/>
      <w:r w:rsidRPr="00C003ED">
        <w:rPr>
          <w:rFonts w:ascii="Times New Roman" w:eastAsia="Calibri" w:hAnsi="Times New Roman" w:cs="Times New Roman"/>
          <w:sz w:val="24"/>
          <w:szCs w:val="24"/>
        </w:rPr>
        <w:t>перевода</w:t>
      </w:r>
      <w:proofErr w:type="gramEnd"/>
      <w:r w:rsidRPr="00C003ED">
        <w:rPr>
          <w:rFonts w:ascii="Times New Roman" w:eastAsia="Calibri" w:hAnsi="Times New Roman" w:cs="Times New Roman"/>
          <w:sz w:val="24"/>
          <w:szCs w:val="24"/>
        </w:rPr>
        <w:t xml:space="preserve"> обучающегося в иное детское государственное учреждение, в семью, иных случаях, либо по достижению совершеннолетия.</w:t>
      </w:r>
    </w:p>
    <w:p w:rsidR="00C003ED" w:rsidRPr="00585FED" w:rsidRDefault="00C003ED" w:rsidP="00585FE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4E5D" w:rsidRDefault="00454E5D" w:rsidP="00454E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54E5D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Комиссии по делам несовершеннолетних</w:t>
      </w:r>
      <w:r w:rsidRPr="00454E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454E5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осуществляют координацию деятельности органов и учреждений системы</w:t>
      </w:r>
      <w:r w:rsidRPr="00454E5D">
        <w:rPr>
          <w:rFonts w:ascii="Times New Roman" w:eastAsia="Calibri" w:hAnsi="Times New Roman" w:cs="Times New Roman"/>
          <w:color w:val="C00000"/>
          <w:sz w:val="24"/>
          <w:szCs w:val="24"/>
        </w:rPr>
        <w:t xml:space="preserve"> </w:t>
      </w:r>
      <w:r w:rsidRPr="00454E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профилактики безнадзорности и правонарушений несовершеннолетних. </w:t>
      </w:r>
    </w:p>
    <w:p w:rsidR="00454E5D" w:rsidRDefault="00454E5D" w:rsidP="00454E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454E5D" w:rsidRDefault="00454E5D" w:rsidP="00454E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454E5D">
        <w:rPr>
          <w:rFonts w:ascii="Times New Roman" w:eastAsia="Calibri" w:hAnsi="Times New Roman" w:cs="Times New Roman"/>
          <w:b/>
          <w:iCs/>
          <w:color w:val="000000"/>
          <w:sz w:val="24"/>
          <w:szCs w:val="24"/>
        </w:rPr>
        <w:t>Учреждения социального обслуживания</w:t>
      </w:r>
      <w:r w:rsidRPr="00454E5D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– </w:t>
      </w:r>
      <w:r w:rsidRPr="00454E5D">
        <w:rPr>
          <w:rFonts w:ascii="Times New Roman" w:eastAsia="Calibri" w:hAnsi="Times New Roman" w:cs="Times New Roman"/>
          <w:b/>
          <w:color w:val="C00000"/>
          <w:sz w:val="24"/>
          <w:szCs w:val="24"/>
        </w:rPr>
        <w:t>это центры социальной помощи семье и детям</w:t>
      </w:r>
      <w:r w:rsidRPr="00454E5D">
        <w:rPr>
          <w:rFonts w:ascii="Times New Roman" w:eastAsia="Calibri" w:hAnsi="Times New Roman" w:cs="Times New Roman"/>
          <w:color w:val="000000"/>
          <w:sz w:val="24"/>
          <w:szCs w:val="24"/>
        </w:rPr>
        <w:t>; центры психолого-педагогической помощи населению; центры экстренной психологической помощи; иные учреждения социальной помощи.</w:t>
      </w:r>
    </w:p>
    <w:p w:rsidR="00C7037E" w:rsidRPr="00C7037E" w:rsidRDefault="00C7037E" w:rsidP="00C7037E">
      <w:pPr>
        <w:rPr>
          <w:rFonts w:ascii="Times New Roman" w:hAnsi="Times New Roman" w:cs="Times New Roman"/>
          <w:color w:val="333333"/>
          <w:sz w:val="24"/>
          <w:szCs w:val="27"/>
          <w:shd w:val="clear" w:color="auto" w:fill="FFFFFF"/>
        </w:rPr>
      </w:pPr>
      <w:bookmarkStart w:id="0" w:name="_GoBack"/>
      <w:bookmarkEnd w:id="0"/>
    </w:p>
    <w:p w:rsidR="00C7037E" w:rsidRPr="00C7037E" w:rsidRDefault="00C7037E">
      <w:pPr>
        <w:rPr>
          <w:rFonts w:ascii="Times New Roman" w:hAnsi="Times New Roman" w:cs="Times New Roman"/>
        </w:rPr>
      </w:pPr>
    </w:p>
    <w:sectPr w:rsidR="00C7037E" w:rsidRPr="00C7037E" w:rsidSect="00084492">
      <w:headerReference w:type="firs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7979" w:rsidRDefault="00B57979" w:rsidP="00DD7E86">
      <w:pPr>
        <w:spacing w:after="0" w:line="240" w:lineRule="auto"/>
      </w:pPr>
      <w:r>
        <w:separator/>
      </w:r>
    </w:p>
  </w:endnote>
  <w:endnote w:type="continuationSeparator" w:id="0">
    <w:p w:rsidR="00B57979" w:rsidRDefault="00B57979" w:rsidP="00DD7E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7979" w:rsidRDefault="00B57979" w:rsidP="00DD7E86">
      <w:pPr>
        <w:spacing w:after="0" w:line="240" w:lineRule="auto"/>
      </w:pPr>
      <w:r>
        <w:separator/>
      </w:r>
    </w:p>
  </w:footnote>
  <w:footnote w:type="continuationSeparator" w:id="0">
    <w:p w:rsidR="00B57979" w:rsidRDefault="00B57979" w:rsidP="00DD7E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4492" w:rsidRPr="00084492" w:rsidRDefault="00084492" w:rsidP="00084492">
    <w:pPr>
      <w:spacing w:after="0" w:line="240" w:lineRule="auto"/>
      <w:jc w:val="right"/>
      <w:rPr>
        <w:rFonts w:ascii="Times New Roman" w:eastAsia="Calibri" w:hAnsi="Times New Roman" w:cs="Times New Roman"/>
        <w:bCs/>
        <w:i/>
        <w:szCs w:val="24"/>
      </w:rPr>
    </w:pPr>
    <w:r w:rsidRPr="00084492">
      <w:rPr>
        <w:rFonts w:ascii="Times New Roman" w:eastAsia="Calibri" w:hAnsi="Times New Roman" w:cs="Times New Roman"/>
        <w:bCs/>
        <w:i/>
        <w:szCs w:val="24"/>
      </w:rPr>
      <w:t>Назарова Т.Ю.</w:t>
    </w:r>
    <w:r w:rsidRPr="00084492">
      <w:rPr>
        <w:rFonts w:ascii="Times New Roman" w:eastAsia="Calibri" w:hAnsi="Times New Roman" w:cs="Times New Roman"/>
        <w:bCs/>
        <w:i/>
        <w:szCs w:val="24"/>
      </w:rPr>
      <w:br/>
      <w:t>ПС-ПОБ-31</w:t>
    </w:r>
  </w:p>
  <w:p w:rsidR="00084492" w:rsidRPr="00DD7E86" w:rsidRDefault="00084492" w:rsidP="00084492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24"/>
        <w:szCs w:val="24"/>
      </w:rPr>
    </w:pPr>
    <w:r w:rsidRPr="00DD7E86">
      <w:rPr>
        <w:rFonts w:ascii="Times New Roman" w:eastAsia="Calibri" w:hAnsi="Times New Roman" w:cs="Times New Roman"/>
        <w:b/>
        <w:bCs/>
        <w:sz w:val="24"/>
        <w:szCs w:val="24"/>
      </w:rPr>
      <w:t>ОСОБЕННОСТИ ДЕЯТЕЛЬНОСТИ ПЕДАГОГА-ПСИХОЛОГА В РАМКАХ</w:t>
    </w:r>
  </w:p>
  <w:p w:rsidR="00084492" w:rsidRPr="00DD7E86" w:rsidRDefault="00084492" w:rsidP="00084492">
    <w:pPr>
      <w:spacing w:after="0" w:line="240" w:lineRule="auto"/>
      <w:jc w:val="center"/>
      <w:rPr>
        <w:rFonts w:ascii="Times New Roman" w:eastAsia="Calibri" w:hAnsi="Times New Roman" w:cs="Times New Roman"/>
        <w:b/>
        <w:bCs/>
        <w:sz w:val="24"/>
        <w:szCs w:val="24"/>
      </w:rPr>
    </w:pPr>
    <w:r w:rsidRPr="00DD7E86">
      <w:rPr>
        <w:rFonts w:ascii="Times New Roman" w:eastAsia="Calibri" w:hAnsi="Times New Roman" w:cs="Times New Roman"/>
        <w:b/>
        <w:bCs/>
        <w:sz w:val="24"/>
        <w:szCs w:val="24"/>
      </w:rPr>
      <w:t>ОБОБЩЕННОЙ ТРУДОВОЙ ФУНКЦИИ ОКАЗАНИЯ ПСИХОЛОГИЧЕСКОЙ</w:t>
    </w:r>
  </w:p>
  <w:p w:rsidR="00084492" w:rsidRDefault="00084492" w:rsidP="00084492">
    <w:pPr>
      <w:pStyle w:val="a3"/>
      <w:jc w:val="center"/>
    </w:pPr>
    <w:r w:rsidRPr="00DD7E86">
      <w:rPr>
        <w:rFonts w:ascii="Times New Roman" w:eastAsia="Calibri" w:hAnsi="Times New Roman" w:cs="Times New Roman"/>
        <w:b/>
        <w:bCs/>
        <w:sz w:val="24"/>
        <w:szCs w:val="24"/>
      </w:rPr>
      <w:t>ПОМОЩИ ОБУЧАЮЩИМСЯ</w:t>
    </w:r>
  </w:p>
  <w:p w:rsidR="00084492" w:rsidRDefault="0008449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41DC"/>
    <w:rsid w:val="00084492"/>
    <w:rsid w:val="002B6B73"/>
    <w:rsid w:val="003F5D9C"/>
    <w:rsid w:val="00454E5D"/>
    <w:rsid w:val="00585FED"/>
    <w:rsid w:val="00AF106A"/>
    <w:rsid w:val="00B57979"/>
    <w:rsid w:val="00BF41DC"/>
    <w:rsid w:val="00C003ED"/>
    <w:rsid w:val="00C7037E"/>
    <w:rsid w:val="00DD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7689D-4C76-4CC1-977F-5598F80DC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D7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D7E86"/>
  </w:style>
  <w:style w:type="paragraph" w:styleId="a5">
    <w:name w:val="footer"/>
    <w:basedOn w:val="a"/>
    <w:link w:val="a6"/>
    <w:uiPriority w:val="99"/>
    <w:unhideWhenUsed/>
    <w:rsid w:val="00DD7E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D7E86"/>
  </w:style>
  <w:style w:type="paragraph" w:customStyle="1" w:styleId="Default">
    <w:name w:val="Default"/>
    <w:rsid w:val="00DD7E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4</cp:revision>
  <dcterms:created xsi:type="dcterms:W3CDTF">2020-04-16T17:41:00Z</dcterms:created>
  <dcterms:modified xsi:type="dcterms:W3CDTF">2020-04-16T19:38:00Z</dcterms:modified>
</cp:coreProperties>
</file>