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98C99" w14:textId="72F5B71D" w:rsidR="00AE3606" w:rsidRDefault="00AE3606" w:rsidP="00AE360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57916">
        <w:rPr>
          <w:rFonts w:ascii="Times New Roman" w:hAnsi="Times New Roman" w:cs="Times New Roman"/>
          <w:b/>
          <w:caps/>
          <w:sz w:val="24"/>
          <w:szCs w:val="24"/>
        </w:rPr>
        <w:t xml:space="preserve">Семинар 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№ </w:t>
      </w:r>
      <w:r w:rsidRPr="00857916">
        <w:rPr>
          <w:rFonts w:ascii="Times New Roman" w:hAnsi="Times New Roman" w:cs="Times New Roman"/>
          <w:b/>
          <w:caps/>
          <w:sz w:val="24"/>
          <w:szCs w:val="24"/>
        </w:rPr>
        <w:t>1</w:t>
      </w:r>
    </w:p>
    <w:p w14:paraId="577EBA69" w14:textId="77777777" w:rsidR="00A92A38" w:rsidRDefault="00A92A38" w:rsidP="00AE360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7C8C7D3" w14:textId="77777777" w:rsidR="00EA57EB" w:rsidRPr="00274BCD" w:rsidRDefault="00EA57EB" w:rsidP="00EA57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Теоретические вопросы для обсуждения</w:t>
      </w:r>
    </w:p>
    <w:p w14:paraId="2DF414A5" w14:textId="77777777" w:rsidR="00EA57EB" w:rsidRPr="00857916" w:rsidRDefault="00EA57EB" w:rsidP="00AE360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2F3BABA" w14:textId="1C80B279" w:rsidR="00AE3606" w:rsidRDefault="000855A6" w:rsidP="00AE3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1: </w:t>
      </w:r>
      <w:r w:rsidR="00AE3606">
        <w:rPr>
          <w:rFonts w:ascii="Times New Roman" w:hAnsi="Times New Roman" w:cs="Times New Roman"/>
          <w:b/>
          <w:sz w:val="24"/>
          <w:szCs w:val="24"/>
        </w:rPr>
        <w:t>История и теоретические основания лингвокультурологии</w:t>
      </w:r>
    </w:p>
    <w:p w14:paraId="2CE20F8D" w14:textId="77777777" w:rsidR="00AE3606" w:rsidRPr="00274BCD" w:rsidRDefault="00AE3606" w:rsidP="00AE3606">
      <w:pPr>
        <w:pStyle w:val="2"/>
        <w:ind w:left="0" w:firstLine="0"/>
        <w:jc w:val="both"/>
      </w:pPr>
    </w:p>
    <w:p w14:paraId="777B7208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3 парадигмы языкознания: сравнительно-историческая, системно-структурная, антропоцентрическая.</w:t>
      </w:r>
    </w:p>
    <w:p w14:paraId="55D286A1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История возникновения лингвокультурологии.</w:t>
      </w:r>
    </w:p>
    <w:p w14:paraId="0883B3B8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Что объединяет лингвокультурологию и этнолингвистику</w:t>
      </w:r>
      <w:r>
        <w:t>, с одной стороны, и лингвокультурологию и лингвострановедение, с другой стороны</w:t>
      </w:r>
      <w:r w:rsidRPr="00274BCD">
        <w:t>?</w:t>
      </w:r>
    </w:p>
    <w:p w14:paraId="3F925C88" w14:textId="0B2F563A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Прокомментируйте высказывание А.Т. Хроленко, что «</w:t>
      </w:r>
      <w:r w:rsidRPr="00285767">
        <w:rPr>
          <w:i/>
          <w:iCs/>
        </w:rPr>
        <w:t>Этнолингвистика может быть русской, анг</w:t>
      </w:r>
      <w:r w:rsidRPr="00285767">
        <w:rPr>
          <w:i/>
          <w:iCs/>
        </w:rPr>
        <w:softHyphen/>
        <w:t>лийской, польской и любой другой, а лингвокультурология, по нашему убеждению, национальной быть не может</w:t>
      </w:r>
      <w:r w:rsidRPr="00274BCD">
        <w:t>».</w:t>
      </w:r>
    </w:p>
    <w:p w14:paraId="6CF49A35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Каково соотношение лингвокультурологии и межкультурной коммуникации как научных парадигм антропологической лингвистики?</w:t>
      </w:r>
    </w:p>
    <w:p w14:paraId="7ECCC40F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Объект и предмет лингвокультурологии, её цели и задачи.</w:t>
      </w:r>
    </w:p>
    <w:p w14:paraId="108A675E" w14:textId="321BD161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Подходы, направления и возможные пути лингвокультурологических исследований (по В.Т. Клокову).</w:t>
      </w:r>
    </w:p>
    <w:p w14:paraId="28AC34A0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Уровни лингвокультуры (по В.В. Красных).</w:t>
      </w:r>
    </w:p>
    <w:p w14:paraId="716BAFCB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Понятие «культура».</w:t>
      </w:r>
    </w:p>
    <w:p w14:paraId="4B43FE80" w14:textId="77777777" w:rsidR="00AE3606" w:rsidRPr="00274BCD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Соотношение языка и культуры. Что возникает раньше: язык или культура? Как связаны язык и культура, как они взаимодействуют?</w:t>
      </w:r>
    </w:p>
    <w:p w14:paraId="0A8742CE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Культурная коннотация.</w:t>
      </w:r>
    </w:p>
    <w:p w14:paraId="021A8533" w14:textId="320BB488" w:rsidR="00AE3606" w:rsidRPr="00274BCD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 xml:space="preserve">Лингвокультура и </w:t>
      </w:r>
      <w:r w:rsidRPr="00274BCD">
        <w:t>лингвокультурем</w:t>
      </w:r>
      <w:r>
        <w:t>а</w:t>
      </w:r>
      <w:r w:rsidRPr="00274BCD">
        <w:t>. Каково Ваше отношение к</w:t>
      </w:r>
      <w:r>
        <w:t xml:space="preserve"> </w:t>
      </w:r>
      <w:r w:rsidRPr="00274BCD">
        <w:t>термину</w:t>
      </w:r>
      <w:r>
        <w:t xml:space="preserve"> «лингвокультурема»</w:t>
      </w:r>
      <w:r w:rsidRPr="00274BCD">
        <w:t>? Согласны ли Вы с В.А. Масловой, что в данном термине</w:t>
      </w:r>
      <w:r w:rsidRPr="00285767">
        <w:rPr>
          <w:color w:val="000000"/>
        </w:rPr>
        <w:t xml:space="preserve"> «</w:t>
      </w:r>
      <w:r w:rsidRPr="00285767">
        <w:rPr>
          <w:i/>
          <w:iCs/>
          <w:color w:val="000000"/>
        </w:rPr>
        <w:t>не раскрываются механизмы того, где и как прикрепляется культурная информация в языковом знаке</w:t>
      </w:r>
      <w:r w:rsidRPr="00285767">
        <w:rPr>
          <w:color w:val="000000"/>
        </w:rPr>
        <w:t>»?</w:t>
      </w:r>
    </w:p>
    <w:p w14:paraId="4E749705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Концепт в лингвокультурологии.</w:t>
      </w:r>
    </w:p>
    <w:p w14:paraId="69D27C13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Языковая картина мира.</w:t>
      </w:r>
    </w:p>
    <w:p w14:paraId="4AEECCE7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Суть гипотезы Сепира-Уорфа. Считаете ли Вы ее обоснованной? Выскажите свое отношение к ней.</w:t>
      </w:r>
    </w:p>
    <w:p w14:paraId="2802BBA7" w14:textId="77777777" w:rsidR="00EA57EB" w:rsidRDefault="00EA57EB" w:rsidP="00EA57EB">
      <w:pPr>
        <w:pStyle w:val="2"/>
        <w:jc w:val="both"/>
      </w:pPr>
    </w:p>
    <w:p w14:paraId="4D27F1A1" w14:textId="77777777" w:rsidR="00EA57EB" w:rsidRPr="00F4748C" w:rsidRDefault="00EA57EB" w:rsidP="00EA57EB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 2: Лингвокультурный анализ языковых сущностей:</w:t>
      </w:r>
    </w:p>
    <w:p w14:paraId="106D8E99" w14:textId="77777777" w:rsidR="00EA57EB" w:rsidRPr="00E764D2" w:rsidRDefault="00EA57EB" w:rsidP="00EA57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безэквивалентная лексика и лакуны, мифологема, архетип, символ, стереотип</w:t>
      </w:r>
    </w:p>
    <w:p w14:paraId="560446A4" w14:textId="77777777" w:rsidR="00EA57EB" w:rsidRPr="00E764D2" w:rsidRDefault="00EA57EB" w:rsidP="00EA57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A43126" w14:textId="77777777" w:rsidR="00EA57EB" w:rsidRPr="00780205" w:rsidRDefault="00EA57EB" w:rsidP="00EA57EB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32C1">
        <w:rPr>
          <w:rFonts w:ascii="Times New Roman" w:hAnsi="Times New Roman" w:cs="Times New Roman"/>
          <w:sz w:val="24"/>
          <w:szCs w:val="24"/>
        </w:rPr>
        <w:t>Почему фразеология считается благодатным материалом для лингвокультурологического анализа?</w:t>
      </w:r>
    </w:p>
    <w:p w14:paraId="3FFE27A4" w14:textId="77777777" w:rsidR="00EA57EB" w:rsidRDefault="00EA57EB" w:rsidP="00EA57EB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C65">
        <w:rPr>
          <w:rFonts w:ascii="Times New Roman" w:hAnsi="Times New Roman" w:cs="Times New Roman"/>
          <w:sz w:val="24"/>
          <w:szCs w:val="24"/>
        </w:rPr>
        <w:t>Безэквивалентная лексика и лакуны. Приведите свои примеры.</w:t>
      </w:r>
    </w:p>
    <w:p w14:paraId="14439832" w14:textId="77777777" w:rsidR="00EA57EB" w:rsidRPr="00780205" w:rsidRDefault="00EA57EB" w:rsidP="00EA57EB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205">
        <w:rPr>
          <w:rFonts w:ascii="Times New Roman" w:hAnsi="Times New Roman" w:cs="Times New Roman"/>
          <w:sz w:val="24"/>
          <w:szCs w:val="24"/>
        </w:rPr>
        <w:t>Что понимается под термином «коллективное бессознательное»?</w:t>
      </w:r>
    </w:p>
    <w:p w14:paraId="003272EF" w14:textId="77777777" w:rsidR="00EA57EB" w:rsidRDefault="00EA57EB" w:rsidP="00EA57EB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C65">
        <w:rPr>
          <w:rFonts w:ascii="Times New Roman" w:hAnsi="Times New Roman" w:cs="Times New Roman"/>
          <w:sz w:val="24"/>
          <w:szCs w:val="24"/>
        </w:rPr>
        <w:t>В чем Вы видите сходства и различия между мифологемой и архетипом?</w:t>
      </w:r>
    </w:p>
    <w:p w14:paraId="2A6FFA37" w14:textId="77777777" w:rsidR="00EA57EB" w:rsidRDefault="00EA57EB" w:rsidP="00EA57EB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C65">
        <w:rPr>
          <w:rFonts w:ascii="Times New Roman" w:hAnsi="Times New Roman" w:cs="Times New Roman"/>
          <w:sz w:val="24"/>
          <w:szCs w:val="24"/>
        </w:rPr>
        <w:t>Приведите пример мифологемы и архетипа. Представьте их характеристику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EDD16" w14:textId="77777777" w:rsidR="00EA57EB" w:rsidRDefault="00EA57EB" w:rsidP="00EA57EB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5A9">
        <w:rPr>
          <w:rFonts w:ascii="Times New Roman" w:hAnsi="Times New Roman" w:cs="Times New Roman"/>
          <w:sz w:val="24"/>
          <w:szCs w:val="24"/>
        </w:rPr>
        <w:t>Понятие «символ».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5A9">
        <w:rPr>
          <w:rFonts w:ascii="Times New Roman" w:hAnsi="Times New Roman" w:cs="Times New Roman"/>
          <w:sz w:val="24"/>
          <w:szCs w:val="24"/>
        </w:rPr>
        <w:t>В чем специфика лингвокультурологического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5A9">
        <w:rPr>
          <w:rFonts w:ascii="Times New Roman" w:hAnsi="Times New Roman" w:cs="Times New Roman"/>
          <w:sz w:val="24"/>
          <w:szCs w:val="24"/>
        </w:rPr>
        <w:t>понимания символа?</w:t>
      </w:r>
    </w:p>
    <w:p w14:paraId="14D45356" w14:textId="77777777" w:rsidR="00EA57EB" w:rsidRPr="004D55A9" w:rsidRDefault="00EA57EB" w:rsidP="00EA57EB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5A9">
        <w:rPr>
          <w:rFonts w:ascii="Times New Roman" w:hAnsi="Times New Roman" w:cs="Times New Roman"/>
          <w:color w:val="000000"/>
          <w:sz w:val="24"/>
          <w:szCs w:val="24"/>
        </w:rPr>
        <w:t xml:space="preserve">Приведите примеры национальных и универсальных символов. </w:t>
      </w:r>
    </w:p>
    <w:p w14:paraId="308DC284" w14:textId="77777777" w:rsidR="00EA57EB" w:rsidRDefault="00EA57EB" w:rsidP="00EA57EB">
      <w:pPr>
        <w:pStyle w:val="2"/>
        <w:numPr>
          <w:ilvl w:val="0"/>
          <w:numId w:val="2"/>
        </w:numPr>
        <w:ind w:left="0" w:firstLine="709"/>
        <w:jc w:val="both"/>
      </w:pPr>
      <w:r w:rsidRPr="00D832C1">
        <w:t>Проанализируйте проблему разграничения терминопонятий «символ» и «квазисимвол» («стереотип» и «квазистереотип»; «эталон» и «квазиэталон»)? (см.: «</w:t>
      </w:r>
      <w:r w:rsidRPr="004D55A9">
        <w:rPr>
          <w:i/>
        </w:rPr>
        <w:t>В отличие от собственно символов (когда носителем символической функции является предмет, артефакт или персона) роль языкового символа заключена в смене значения языковой сущности на сущность символическую; словозначение в этом случае награждается смыслом, указывающим не на собственный референт слова, а ассоциативно «замещает» некую идею</w:t>
      </w:r>
      <w:r w:rsidRPr="00D832C1">
        <w:t>»).</w:t>
      </w:r>
    </w:p>
    <w:p w14:paraId="496C053D" w14:textId="77777777" w:rsidR="00EA57EB" w:rsidRDefault="00EA57EB" w:rsidP="00EA57EB">
      <w:pPr>
        <w:pStyle w:val="2"/>
        <w:numPr>
          <w:ilvl w:val="0"/>
          <w:numId w:val="2"/>
        </w:numPr>
        <w:ind w:left="0" w:firstLine="709"/>
        <w:jc w:val="both"/>
      </w:pPr>
      <w:r w:rsidRPr="00D832C1">
        <w:lastRenderedPageBreak/>
        <w:t>Понятие стереотипа. Какое определение стереотипа, на Ваш взгляд, соответствует</w:t>
      </w:r>
      <w:r>
        <w:t xml:space="preserve"> </w:t>
      </w:r>
      <w:r w:rsidRPr="00D832C1">
        <w:t>лингвокультурологическому пониманию?</w:t>
      </w:r>
    </w:p>
    <w:p w14:paraId="5011D358" w14:textId="77777777" w:rsidR="00EA57EB" w:rsidRDefault="00EA57EB" w:rsidP="00EA57EB">
      <w:pPr>
        <w:pStyle w:val="2"/>
        <w:numPr>
          <w:ilvl w:val="0"/>
          <w:numId w:val="2"/>
        </w:numPr>
        <w:ind w:left="0" w:firstLine="709"/>
        <w:jc w:val="both"/>
      </w:pPr>
      <w:r w:rsidRPr="00D832C1">
        <w:t>Какую роль играют стереотипы в культуре? Каковы их функции?</w:t>
      </w:r>
    </w:p>
    <w:p w14:paraId="56E5BD2B" w14:textId="77777777" w:rsidR="00EA57EB" w:rsidRDefault="00EA57EB" w:rsidP="00EA57EB">
      <w:pPr>
        <w:pStyle w:val="2"/>
        <w:numPr>
          <w:ilvl w:val="0"/>
          <w:numId w:val="2"/>
        </w:numPr>
        <w:ind w:left="0" w:firstLine="709"/>
        <w:jc w:val="both"/>
      </w:pPr>
      <w:r w:rsidRPr="00D832C1">
        <w:t>Можно ли говорить о наличии гендерных культурно-маркированных стереотипов?</w:t>
      </w:r>
    </w:p>
    <w:p w14:paraId="2C88725D" w14:textId="77777777" w:rsidR="00EA57EB" w:rsidRDefault="00EA57EB" w:rsidP="00AE3606">
      <w:pPr>
        <w:pStyle w:val="2"/>
        <w:jc w:val="center"/>
        <w:rPr>
          <w:b/>
          <w:bCs/>
        </w:rPr>
      </w:pPr>
    </w:p>
    <w:p w14:paraId="5DD8C363" w14:textId="46971188" w:rsidR="00AE3606" w:rsidRDefault="00AE3606" w:rsidP="00AE3606">
      <w:pPr>
        <w:pStyle w:val="2"/>
        <w:jc w:val="center"/>
        <w:rPr>
          <w:b/>
          <w:bCs/>
        </w:rPr>
      </w:pPr>
      <w:r w:rsidRPr="00AE510B">
        <w:rPr>
          <w:b/>
          <w:bCs/>
        </w:rPr>
        <w:t>Практические задания</w:t>
      </w:r>
    </w:p>
    <w:p w14:paraId="5FCC9BA2" w14:textId="77777777" w:rsidR="00AE3606" w:rsidRDefault="00AE3606" w:rsidP="00940278">
      <w:pPr>
        <w:pStyle w:val="2"/>
        <w:rPr>
          <w:b/>
          <w:bCs/>
        </w:rPr>
      </w:pPr>
    </w:p>
    <w:p w14:paraId="699A859D" w14:textId="77777777" w:rsidR="001E7AED" w:rsidRDefault="00940278" w:rsidP="001E7AED">
      <w:pPr>
        <w:pStyle w:val="a6"/>
        <w:numPr>
          <w:ilvl w:val="3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40278">
        <w:rPr>
          <w:rFonts w:ascii="Times New Roman" w:hAnsi="Times New Roman" w:cs="Times New Roman"/>
          <w:b/>
          <w:bCs/>
          <w:sz w:val="24"/>
          <w:szCs w:val="24"/>
        </w:rPr>
        <w:t xml:space="preserve">Какова культурная коннотация следующих слов и словосочетаний: </w:t>
      </w:r>
      <w:r w:rsidRPr="00940278">
        <w:rPr>
          <w:rFonts w:ascii="Times New Roman" w:hAnsi="Times New Roman" w:cs="Times New Roman"/>
          <w:i/>
          <w:iCs/>
          <w:sz w:val="24"/>
          <w:szCs w:val="24"/>
        </w:rPr>
        <w:t>верблюд, делать из мухи слона, сесть в лужу (калошу), как небо от земли, шляпа, дело в шляпе, мышка</w:t>
      </w:r>
      <w:r w:rsidRPr="00940278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49346A6D" w14:textId="763FC30D" w:rsidR="001E7AED" w:rsidRPr="00AA17FB" w:rsidRDefault="001E7AED" w:rsidP="001E7AED">
      <w:pPr>
        <w:pStyle w:val="a6"/>
        <w:numPr>
          <w:ilvl w:val="3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7AED">
        <w:rPr>
          <w:rFonts w:ascii="Times New Roman" w:hAnsi="Times New Roman" w:cs="Times New Roman"/>
          <w:b/>
          <w:bCs/>
          <w:sz w:val="24"/>
          <w:szCs w:val="24"/>
        </w:rPr>
        <w:t>Укажите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какие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слова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данном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ниже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списке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являются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безэквивалентными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эквивалентными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b/>
          <w:bCs/>
          <w:sz w:val="24"/>
          <w:szCs w:val="24"/>
        </w:rPr>
        <w:t>лакунарными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health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junk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food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whiskey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generation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gap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stillbirth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to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encourage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shore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speaker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vodka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esquire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blini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porridge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ale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wolf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whistle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saucer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kasha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family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planning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kefir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greenhouse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effect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kvas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dottle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babushka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brain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drain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househusband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barrister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borsch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pen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Pr="00AA17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E7AED">
        <w:rPr>
          <w:rFonts w:ascii="Times New Roman" w:hAnsi="Times New Roman" w:cs="Times New Roman"/>
          <w:i/>
          <w:iCs/>
          <w:sz w:val="24"/>
          <w:szCs w:val="24"/>
          <w:lang w:val="en-US"/>
        </w:rPr>
        <w:t>book</w:t>
      </w:r>
      <w:r w:rsidRPr="00AA17F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974531D" w14:textId="77777777" w:rsidR="00940278" w:rsidRPr="00AA17FB" w:rsidRDefault="00940278" w:rsidP="00940278">
      <w:pPr>
        <w:pStyle w:val="2"/>
        <w:rPr>
          <w:b/>
          <w:bCs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8844"/>
        <w:gridCol w:w="95"/>
      </w:tblGrid>
      <w:tr w:rsidR="00AE3606" w:rsidRPr="00AE510B" w14:paraId="0DE23D4E" w14:textId="77777777" w:rsidTr="005456EA">
        <w:trPr>
          <w:tblCellSpacing w:w="15" w:type="dxa"/>
        </w:trPr>
        <w:tc>
          <w:tcPr>
            <w:tcW w:w="0" w:type="auto"/>
            <w:hideMark/>
          </w:tcPr>
          <w:p w14:paraId="5725E5FE" w14:textId="2EB4E0E3" w:rsidR="00AE3606" w:rsidRPr="00AE510B" w:rsidRDefault="00357282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  <w:r w:rsidR="00AE3606"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772" w:type="pct"/>
            <w:hideMark/>
          </w:tcPr>
          <w:p w14:paraId="63F51F7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культурные предметы с символами, которые они обозначают.</w:t>
            </w:r>
          </w:p>
        </w:tc>
        <w:tc>
          <w:tcPr>
            <w:tcW w:w="0" w:type="auto"/>
            <w:noWrap/>
            <w:hideMark/>
          </w:tcPr>
          <w:p w14:paraId="4DC4B1B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B5696ED" w14:textId="77777777" w:rsidR="00AE3606" w:rsidRPr="00AE510B" w:rsidRDefault="00AE3606" w:rsidP="00AE36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31"/>
        <w:gridCol w:w="639"/>
        <w:gridCol w:w="4072"/>
        <w:gridCol w:w="425"/>
        <w:gridCol w:w="280"/>
        <w:gridCol w:w="3085"/>
        <w:gridCol w:w="30"/>
        <w:gridCol w:w="447"/>
      </w:tblGrid>
      <w:tr w:rsidR="00AE3606" w:rsidRPr="00AE510B" w14:paraId="3AC21B17" w14:textId="77777777" w:rsidTr="00D00770">
        <w:trPr>
          <w:gridAfter w:val="2"/>
          <w:wAfter w:w="954" w:type="pct"/>
          <w:tblCellSpacing w:w="15" w:type="dxa"/>
        </w:trPr>
        <w:tc>
          <w:tcPr>
            <w:tcW w:w="0" w:type="auto"/>
            <w:gridSpan w:val="2"/>
            <w:hideMark/>
          </w:tcPr>
          <w:p w14:paraId="03E8E7C8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910836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98EC70A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змея на чаше</w:t>
            </w:r>
          </w:p>
        </w:tc>
        <w:tc>
          <w:tcPr>
            <w:tcW w:w="0" w:type="auto"/>
            <w:vAlign w:val="center"/>
            <w:hideMark/>
          </w:tcPr>
          <w:p w14:paraId="65768753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F3259F1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9B11D6A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обладание и власть</w:t>
            </w:r>
          </w:p>
        </w:tc>
      </w:tr>
      <w:tr w:rsidR="00AE3606" w:rsidRPr="00AE510B" w14:paraId="2E3D5C14" w14:textId="77777777" w:rsidTr="00D00770">
        <w:trPr>
          <w:gridAfter w:val="2"/>
          <w:wAfter w:w="954" w:type="pct"/>
          <w:tblCellSpacing w:w="15" w:type="dxa"/>
        </w:trPr>
        <w:tc>
          <w:tcPr>
            <w:tcW w:w="0" w:type="auto"/>
            <w:gridSpan w:val="2"/>
            <w:hideMark/>
          </w:tcPr>
          <w:p w14:paraId="439601F2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CD56A6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52606BFA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ключ от города</w:t>
            </w:r>
          </w:p>
        </w:tc>
        <w:tc>
          <w:tcPr>
            <w:tcW w:w="0" w:type="auto"/>
            <w:vAlign w:val="center"/>
            <w:hideMark/>
          </w:tcPr>
          <w:p w14:paraId="581B3F3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8561D2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AA9C6D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борьба за мир</w:t>
            </w:r>
          </w:p>
        </w:tc>
      </w:tr>
      <w:tr w:rsidR="00AE3606" w:rsidRPr="00AE510B" w14:paraId="3DD7CFF2" w14:textId="77777777" w:rsidTr="00D00770">
        <w:trPr>
          <w:gridAfter w:val="2"/>
          <w:wAfter w:w="954" w:type="pct"/>
          <w:tblCellSpacing w:w="15" w:type="dxa"/>
        </w:trPr>
        <w:tc>
          <w:tcPr>
            <w:tcW w:w="0" w:type="auto"/>
            <w:gridSpan w:val="2"/>
            <w:hideMark/>
          </w:tcPr>
          <w:p w14:paraId="0302336D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67B8D01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4CDD1FE1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акт дарения ключа</w:t>
            </w:r>
          </w:p>
        </w:tc>
        <w:tc>
          <w:tcPr>
            <w:tcW w:w="0" w:type="auto"/>
            <w:vAlign w:val="center"/>
            <w:hideMark/>
          </w:tcPr>
          <w:p w14:paraId="5A1CD44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F0827F2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6F1305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признание чужой власти</w:t>
            </w:r>
          </w:p>
        </w:tc>
      </w:tr>
      <w:tr w:rsidR="00AE3606" w:rsidRPr="00AE510B" w14:paraId="14F8BBB7" w14:textId="77777777" w:rsidTr="00D00770">
        <w:trPr>
          <w:gridAfter w:val="2"/>
          <w:wAfter w:w="954" w:type="pct"/>
          <w:tblCellSpacing w:w="15" w:type="dxa"/>
        </w:trPr>
        <w:tc>
          <w:tcPr>
            <w:tcW w:w="0" w:type="auto"/>
            <w:gridSpan w:val="2"/>
            <w:hideMark/>
          </w:tcPr>
          <w:p w14:paraId="1B51510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99F4D4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0F6418FA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голубь мира с оливковой ветвью</w:t>
            </w:r>
          </w:p>
        </w:tc>
        <w:tc>
          <w:tcPr>
            <w:tcW w:w="0" w:type="auto"/>
            <w:vAlign w:val="center"/>
            <w:hideMark/>
          </w:tcPr>
          <w:p w14:paraId="0E1ED82F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05840BD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4B87F4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медицина</w:t>
            </w:r>
          </w:p>
        </w:tc>
      </w:tr>
      <w:tr w:rsidR="00AE3606" w:rsidRPr="00AE510B" w14:paraId="5EEB1F9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5460FEF" w14:textId="77777777" w:rsidR="00AE3606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0BDDFCFF" w14:textId="44BF1049" w:rsidR="00AE3606" w:rsidRPr="00AE510B" w:rsidRDefault="00357282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  <w:r w:rsidR="00AE3606"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772" w:type="pct"/>
            <w:gridSpan w:val="7"/>
            <w:hideMark/>
          </w:tcPr>
          <w:p w14:paraId="5E3F8CD0" w14:textId="77777777" w:rsidR="00AE3606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470A010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типы ментефактов с их признаками.</w:t>
            </w:r>
          </w:p>
        </w:tc>
        <w:tc>
          <w:tcPr>
            <w:tcW w:w="0" w:type="auto"/>
            <w:noWrap/>
            <w:hideMark/>
          </w:tcPr>
          <w:p w14:paraId="65D60783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D28502D" w14:textId="77777777" w:rsidR="00AE3606" w:rsidRPr="00AE510B" w:rsidRDefault="00AE3606" w:rsidP="00AE36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1562"/>
        <w:gridCol w:w="360"/>
        <w:gridCol w:w="240"/>
        <w:gridCol w:w="6278"/>
      </w:tblGrid>
      <w:tr w:rsidR="00AE3606" w:rsidRPr="00AE510B" w14:paraId="3DD87EA8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E98CA82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69D8FF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35A85C5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знания</w:t>
            </w:r>
          </w:p>
        </w:tc>
        <w:tc>
          <w:tcPr>
            <w:tcW w:w="0" w:type="auto"/>
            <w:vAlign w:val="center"/>
            <w:hideMark/>
          </w:tcPr>
          <w:p w14:paraId="16EBEB4C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3AE8D16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A6773F7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образны по своей природе</w:t>
            </w:r>
          </w:p>
        </w:tc>
      </w:tr>
      <w:tr w:rsidR="00AE3606" w:rsidRPr="00AE510B" w14:paraId="53F3ECB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57FC827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22E40D6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4379FBDA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представления</w:t>
            </w:r>
          </w:p>
        </w:tc>
        <w:tc>
          <w:tcPr>
            <w:tcW w:w="0" w:type="auto"/>
            <w:vAlign w:val="center"/>
            <w:hideMark/>
          </w:tcPr>
          <w:p w14:paraId="39BFB72F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AE3608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FFA64A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результат осмысления, категоризации, обобщения; не содержат оценок</w:t>
            </w:r>
          </w:p>
        </w:tc>
      </w:tr>
      <w:tr w:rsidR="00AE3606" w:rsidRPr="00AE510B" w14:paraId="47837DBD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FCD6CC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6D37DB1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4A89AFE3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понятия</w:t>
            </w:r>
          </w:p>
        </w:tc>
        <w:tc>
          <w:tcPr>
            <w:tcW w:w="0" w:type="auto"/>
            <w:vAlign w:val="center"/>
            <w:hideMark/>
          </w:tcPr>
          <w:p w14:paraId="1F2D8756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0ADA8FD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138B4F9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система информационных единиц</w:t>
            </w:r>
          </w:p>
        </w:tc>
      </w:tr>
      <w:tr w:rsidR="00AE3606" w:rsidRPr="00AE510B" w14:paraId="598E7DEE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A7B87DD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017F8B6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02AD2647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концепты</w:t>
            </w:r>
          </w:p>
        </w:tc>
        <w:tc>
          <w:tcPr>
            <w:tcW w:w="0" w:type="auto"/>
            <w:vAlign w:val="center"/>
            <w:hideMark/>
          </w:tcPr>
          <w:p w14:paraId="47A22232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206BF0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7DBE289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оценочны, связаны с ценностями культуры; лишены ингерентно присущей им образности</w:t>
            </w:r>
          </w:p>
        </w:tc>
      </w:tr>
    </w:tbl>
    <w:p w14:paraId="4A81FD56" w14:textId="77777777" w:rsidR="00AE3606" w:rsidRPr="00AE510B" w:rsidRDefault="00AE3606" w:rsidP="00AE36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AE3606" w:rsidRPr="00AE510B" w14:paraId="4D77EE79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77E098F7" w14:textId="72CB15E3" w:rsidR="00AE3606" w:rsidRPr="00AE510B" w:rsidRDefault="00357282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="00AE3606"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7E593BE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Выберите знаки, соответствующие </w:t>
            </w:r>
            <w:r w:rsidRPr="00AE510B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эталону </w:t>
            </w:r>
            <w:r w:rsidRPr="00AE510B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труженика / труженицы</w:t>
            </w: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405D1192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D046908" w14:textId="77777777" w:rsidR="00AE3606" w:rsidRPr="00AE510B" w:rsidRDefault="00AE3606" w:rsidP="00AE36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30"/>
        <w:gridCol w:w="1005"/>
        <w:gridCol w:w="7496"/>
        <w:gridCol w:w="30"/>
        <w:gridCol w:w="449"/>
      </w:tblGrid>
      <w:tr w:rsidR="00AE3606" w:rsidRPr="00AE510B" w14:paraId="42BBDC13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7D3E1FE9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35B1CD6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96E2CDC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 чёрта на рогах</w:t>
            </w:r>
          </w:p>
        </w:tc>
      </w:tr>
      <w:tr w:rsidR="00AE3606" w:rsidRPr="00AE510B" w14:paraId="7F516F72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3BF68AD0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C381318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E416F2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вол</w:t>
            </w:r>
          </w:p>
        </w:tc>
      </w:tr>
      <w:tr w:rsidR="00AE3606" w:rsidRPr="00AE510B" w14:paraId="120EB278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722D7188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46957D4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85B4FB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краю света</w:t>
            </w:r>
          </w:p>
        </w:tc>
      </w:tr>
      <w:tr w:rsidR="00AE3606" w:rsidRPr="00AE510B" w14:paraId="7ACBA96E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58E170E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BB4F015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76B4F3D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 чёрта на куличках</w:t>
            </w:r>
          </w:p>
        </w:tc>
      </w:tr>
      <w:tr w:rsidR="00AE3606" w:rsidRPr="00AE510B" w14:paraId="45AB2131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722FCBB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EA7BEFE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456EC10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лошадь</w:t>
            </w:r>
          </w:p>
        </w:tc>
      </w:tr>
      <w:tr w:rsidR="00AE3606" w:rsidRPr="00AE510B" w14:paraId="35516EE8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5125268C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944A938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A1C9372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куда Макар телят не гонял</w:t>
            </w:r>
          </w:p>
        </w:tc>
      </w:tr>
      <w:tr w:rsidR="00AE3606" w:rsidRPr="00AE510B" w14:paraId="66C4A929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101882BD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75C58F1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CCCC59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ишак</w:t>
            </w:r>
          </w:p>
        </w:tc>
      </w:tr>
      <w:tr w:rsidR="00AE3606" w:rsidRPr="00AE510B" w14:paraId="41F52ECA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219A8767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0493769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3DF8B70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пчела</w:t>
            </w:r>
          </w:p>
        </w:tc>
      </w:tr>
      <w:tr w:rsidR="00AE3606" w:rsidRPr="00AE510B" w14:paraId="4B8CA70A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7610D2D2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E74C184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030CF46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чёрту на рога</w:t>
            </w:r>
          </w:p>
        </w:tc>
      </w:tr>
      <w:tr w:rsidR="00AE3606" w:rsidRPr="00AE510B" w14:paraId="2E18E199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6DF11913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55BE410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14924E3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Золушка</w:t>
            </w:r>
          </w:p>
        </w:tc>
      </w:tr>
      <w:tr w:rsidR="00AE3606" w:rsidRPr="00AE510B" w14:paraId="46D3E717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0B9368DA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12A2480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8C709E8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 тридевять земель</w:t>
            </w:r>
          </w:p>
        </w:tc>
      </w:tr>
      <w:tr w:rsidR="00AE3606" w:rsidRPr="00AE510B" w14:paraId="6E5ECA90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4A55471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494AF6B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71A7DF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папа Карло</w:t>
            </w:r>
          </w:p>
        </w:tc>
      </w:tr>
      <w:tr w:rsidR="00AE3606" w:rsidRPr="00AE510B" w14:paraId="0E58F82E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58DD6BF" w14:textId="77777777" w:rsidR="00AE3606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D742E88" w14:textId="2CBC916D" w:rsidR="00AE3606" w:rsidRPr="00AE510B" w:rsidRDefault="00357282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AE3606"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772" w:type="pct"/>
            <w:gridSpan w:val="4"/>
            <w:hideMark/>
          </w:tcPr>
          <w:p w14:paraId="1D2A0CBF" w14:textId="77777777" w:rsidR="00AE3606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7137C03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Выберите знаки, соответствующие </w:t>
            </w:r>
            <w:r w:rsidRPr="00AE510B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эталону </w:t>
            </w:r>
            <w:r w:rsidRPr="00AE510B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"далёкости"</w:t>
            </w: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02D707F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35BCB5" w14:textId="77777777" w:rsidR="00AE3606" w:rsidRPr="00AE510B" w:rsidRDefault="00AE3606" w:rsidP="00AE36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31"/>
        <w:gridCol w:w="870"/>
        <w:gridCol w:w="6475"/>
        <w:gridCol w:w="30"/>
        <w:gridCol w:w="1603"/>
      </w:tblGrid>
      <w:tr w:rsidR="00AE3606" w:rsidRPr="00AE510B" w14:paraId="317D22C2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5695148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040DE9A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3A87AD5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 чёрта на рогах</w:t>
            </w:r>
          </w:p>
        </w:tc>
      </w:tr>
      <w:tr w:rsidR="00AE3606" w:rsidRPr="00AE510B" w14:paraId="1B8D5A3F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28AB3D1A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C53D301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6D2AEE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вол</w:t>
            </w:r>
          </w:p>
        </w:tc>
      </w:tr>
      <w:tr w:rsidR="00AE3606" w:rsidRPr="00AE510B" w14:paraId="1BA7DB83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18CBD371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E7B6480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ECB6328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краю света</w:t>
            </w:r>
          </w:p>
        </w:tc>
      </w:tr>
      <w:tr w:rsidR="00AE3606" w:rsidRPr="00AE510B" w14:paraId="6DEC1E08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119CEC3C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C1F83C0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00E414D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 чёрта на куличках</w:t>
            </w:r>
          </w:p>
        </w:tc>
      </w:tr>
      <w:tr w:rsidR="00AE3606" w:rsidRPr="00AE510B" w14:paraId="5EEF7C83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16490AE0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B32F17E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C673881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лошадь</w:t>
            </w:r>
          </w:p>
        </w:tc>
      </w:tr>
      <w:tr w:rsidR="00AE3606" w:rsidRPr="00AE510B" w14:paraId="0C214979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24888AA7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53BF313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7E8E18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куда Макар телят не гонял</w:t>
            </w:r>
          </w:p>
        </w:tc>
      </w:tr>
      <w:tr w:rsidR="00AE3606" w:rsidRPr="00AE510B" w14:paraId="6B9326FE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740C4E5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7275AD2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BD3E8B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ишак</w:t>
            </w:r>
          </w:p>
        </w:tc>
      </w:tr>
      <w:tr w:rsidR="00AE3606" w:rsidRPr="00AE510B" w14:paraId="2F2CC5B1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074BC3C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0A36E1C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8C3EB76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пчела</w:t>
            </w:r>
          </w:p>
        </w:tc>
      </w:tr>
      <w:tr w:rsidR="00AE3606" w:rsidRPr="00AE510B" w14:paraId="775CE200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63A8E2A4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10B8CC6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3246C56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чёрту на рога</w:t>
            </w:r>
          </w:p>
        </w:tc>
      </w:tr>
      <w:tr w:rsidR="00AE3606" w:rsidRPr="00AE510B" w14:paraId="039CD1FA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41571422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4AC3930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E1AC24D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Золушка</w:t>
            </w:r>
          </w:p>
        </w:tc>
      </w:tr>
      <w:tr w:rsidR="00AE3606" w:rsidRPr="00AE510B" w14:paraId="3B5F295C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32301AAB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A7BEA75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EDE909F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 тридевять земель</w:t>
            </w:r>
          </w:p>
        </w:tc>
      </w:tr>
      <w:tr w:rsidR="00AE3606" w:rsidRPr="00AE510B" w14:paraId="2EE58965" w14:textId="77777777" w:rsidTr="00D00770">
        <w:trPr>
          <w:gridAfter w:val="2"/>
          <w:wAfter w:w="3069" w:type="pct"/>
          <w:tblCellSpacing w:w="15" w:type="dxa"/>
        </w:trPr>
        <w:tc>
          <w:tcPr>
            <w:tcW w:w="0" w:type="auto"/>
            <w:gridSpan w:val="2"/>
            <w:hideMark/>
          </w:tcPr>
          <w:p w14:paraId="4CC2832A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D2ECCCE" w14:textId="77777777" w:rsidR="00AE3606" w:rsidRPr="00AE510B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AE510B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AE510B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773DFEA" w14:textId="77777777" w:rsidR="00AE3606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E510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папа Карло</w:t>
            </w:r>
          </w:p>
          <w:p w14:paraId="6361EF1E" w14:textId="77777777" w:rsidR="00AE3606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F1F4D4E" w14:textId="77777777" w:rsidR="00AE3606" w:rsidRPr="00AE510B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3606" w:rsidRPr="00BF3DF1" w14:paraId="1BC15511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6D4BC49" w14:textId="4EE690B4" w:rsidR="00AE3606" w:rsidRPr="00BF3DF1" w:rsidRDefault="00357282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="00AE3606"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120" w:type="pct"/>
            <w:gridSpan w:val="4"/>
            <w:hideMark/>
          </w:tcPr>
          <w:p w14:paraId="1A481922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Выберите возможные варианты переосмысления в русской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лингвокультуре </w:t>
            </w:r>
            <w:r w:rsidRPr="00BF3DF1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идеи "птица"</w:t>
            </w: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являющейся образным основанием когнитивной базовой метафоры.</w:t>
            </w:r>
          </w:p>
        </w:tc>
        <w:tc>
          <w:tcPr>
            <w:tcW w:w="0" w:type="auto"/>
            <w:noWrap/>
            <w:hideMark/>
          </w:tcPr>
          <w:p w14:paraId="5AF8F44F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2E922E6" w14:textId="77777777" w:rsidR="00AE3606" w:rsidRPr="00BF3DF1" w:rsidRDefault="00AE3606" w:rsidP="00AE36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30"/>
        <w:gridCol w:w="623"/>
        <w:gridCol w:w="6724"/>
        <w:gridCol w:w="30"/>
        <w:gridCol w:w="1603"/>
      </w:tblGrid>
      <w:tr w:rsidR="00AE3606" w:rsidRPr="00BF3DF1" w14:paraId="0404651D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24ECB476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7D3E3B7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6D3BCF3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жизненный путь</w:t>
            </w:r>
          </w:p>
        </w:tc>
      </w:tr>
      <w:tr w:rsidR="00AE3606" w:rsidRPr="00BF3DF1" w14:paraId="44272363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37A7AACE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6506D30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679A7CC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птица высокого полета</w:t>
            </w:r>
          </w:p>
        </w:tc>
      </w:tr>
      <w:tr w:rsidR="00AE3606" w:rsidRPr="00BF3DF1" w14:paraId="6AA57756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2C85647C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46CA285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6A38802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дороги / пути пересеклись // разошлись</w:t>
            </w:r>
          </w:p>
        </w:tc>
      </w:tr>
      <w:tr w:rsidR="00AE3606" w:rsidRPr="00BF3DF1" w14:paraId="79B53DD6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68E00A70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5FD4F9D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1E42D94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зайти // завести в тупик</w:t>
            </w:r>
          </w:p>
        </w:tc>
      </w:tr>
      <w:tr w:rsidR="00AE3606" w:rsidRPr="00BF3DF1" w14:paraId="392D02CF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391227FD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894E875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3A69849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сдвинуться с мертвой точки</w:t>
            </w:r>
          </w:p>
        </w:tc>
      </w:tr>
      <w:tr w:rsidR="00AE3606" w:rsidRPr="00BF3DF1" w14:paraId="2B4B4C06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0ED19452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933CE74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384089C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 продвинуться ни на шаг / йоту</w:t>
            </w:r>
          </w:p>
        </w:tc>
      </w:tr>
      <w:tr w:rsidR="00AE3606" w:rsidRPr="00BF3DF1" w14:paraId="68CCAA46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02B045B2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F6E6407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9003A63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взять под крыло</w:t>
            </w:r>
          </w:p>
        </w:tc>
      </w:tr>
      <w:tr w:rsidR="00AE3606" w:rsidRPr="00BF3DF1" w14:paraId="60F04003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0EAD361F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601EBF3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2C594F5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ввести // войти в курс дела</w:t>
            </w:r>
          </w:p>
        </w:tc>
      </w:tr>
      <w:tr w:rsidR="00AE3606" w:rsidRPr="00BF3DF1" w14:paraId="0B057A56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7BD49817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5DBA4DD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6508B86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вить свое гнездышко</w:t>
            </w:r>
          </w:p>
        </w:tc>
      </w:tr>
      <w:tr w:rsidR="00AE3606" w:rsidRPr="00BF3DF1" w14:paraId="2E01779A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6C32E305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73C3657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BFDADCD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внести свой вклад</w:t>
            </w:r>
          </w:p>
        </w:tc>
      </w:tr>
      <w:tr w:rsidR="00AE3606" w:rsidRPr="00BF3DF1" w14:paraId="12B41387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09561887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6F7B4C1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7DE356B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прийти на ум</w:t>
            </w:r>
          </w:p>
        </w:tc>
      </w:tr>
      <w:tr w:rsidR="00AE3606" w:rsidRPr="00BF3DF1" w14:paraId="29CDF895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215DEABA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B029C64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E36725C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чистить перышки</w:t>
            </w:r>
          </w:p>
        </w:tc>
      </w:tr>
      <w:tr w:rsidR="00AE3606" w:rsidRPr="00BF3DF1" w14:paraId="155AE58F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5DC638B4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87A43A9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5825DF2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выскочить / вылететь из головы</w:t>
            </w:r>
          </w:p>
        </w:tc>
      </w:tr>
      <w:tr w:rsidR="00AE3606" w:rsidRPr="00BF3DF1" w14:paraId="08F4E35D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5B254DDA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1289929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D888220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слететь с языка</w:t>
            </w:r>
          </w:p>
        </w:tc>
      </w:tr>
      <w:tr w:rsidR="00AE3606" w:rsidRPr="00BF3DF1" w14:paraId="21335F0A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35C3232E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A295EA0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01FDB78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принести в клювике</w:t>
            </w:r>
          </w:p>
        </w:tc>
      </w:tr>
      <w:tr w:rsidR="00AE3606" w:rsidRPr="00BF3DF1" w14:paraId="38D563C1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4AD1D14F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E5792E5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0AB5B2C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довести дело до конца</w:t>
            </w:r>
          </w:p>
        </w:tc>
      </w:tr>
      <w:tr w:rsidR="00AE3606" w:rsidRPr="00BF3DF1" w14:paraId="3AD02120" w14:textId="77777777" w:rsidTr="00D00770">
        <w:trPr>
          <w:gridAfter w:val="2"/>
          <w:wAfter w:w="2369" w:type="pct"/>
          <w:tblCellSpacing w:w="15" w:type="dxa"/>
        </w:trPr>
        <w:tc>
          <w:tcPr>
            <w:tcW w:w="0" w:type="auto"/>
            <w:gridSpan w:val="2"/>
            <w:hideMark/>
          </w:tcPr>
          <w:p w14:paraId="6D60A280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F46FBF7" w14:textId="77777777" w:rsidR="00AE3606" w:rsidRPr="00BF3DF1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BF3DF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BF3DF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13D091F" w14:textId="77777777" w:rsidR="00AE3606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F3DF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дела идут</w:t>
            </w:r>
          </w:p>
          <w:p w14:paraId="2D93D4A9" w14:textId="77777777" w:rsidR="00AE3606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1B522E8A" w14:textId="77777777" w:rsidR="00AE3606" w:rsidRPr="00BF3DF1" w:rsidRDefault="00AE3606" w:rsidP="00D0077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3606" w14:paraId="090230ED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5D939CEB" w14:textId="008EF992" w:rsidR="00AE3606" w:rsidRDefault="00357282" w:rsidP="00D00770">
            <w:pPr>
              <w:pStyle w:val="a3"/>
              <w:spacing w:before="0" w:beforeAutospacing="0" w:after="0" w:afterAutospacing="0"/>
            </w:pPr>
            <w:r>
              <w:t>8</w:t>
            </w:r>
            <w:r w:rsidR="00AE3606">
              <w:t>. </w:t>
            </w:r>
          </w:p>
        </w:tc>
        <w:tc>
          <w:tcPr>
            <w:tcW w:w="4120" w:type="pct"/>
            <w:gridSpan w:val="4"/>
            <w:hideMark/>
          </w:tcPr>
          <w:p w14:paraId="02F7CA7A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Выберите возможные варианты осмысления в русской лингвокультуре </w:t>
            </w:r>
            <w:r>
              <w:rPr>
                <w:rStyle w:val="a4"/>
              </w:rPr>
              <w:t>идеи </w:t>
            </w:r>
            <w:r>
              <w:rPr>
                <w:rStyle w:val="a4"/>
                <w:i/>
                <w:iCs/>
              </w:rPr>
              <w:t>движения</w:t>
            </w:r>
            <w:r>
              <w:t>, являющейся образным основанием когнитивной базовой метафоры, с помощью которой мы осмысляем человеческую жизнедеятельность.</w:t>
            </w:r>
          </w:p>
        </w:tc>
        <w:tc>
          <w:tcPr>
            <w:tcW w:w="0" w:type="auto"/>
            <w:noWrap/>
            <w:hideMark/>
          </w:tcPr>
          <w:p w14:paraId="771F5B65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</w:tc>
      </w:tr>
    </w:tbl>
    <w:p w14:paraId="341BA8A0" w14:textId="77777777" w:rsidR="00AE3606" w:rsidRDefault="00AE3606" w:rsidP="00AE3606">
      <w:pPr>
        <w:spacing w:after="0" w:line="240" w:lineRule="auto"/>
        <w:rPr>
          <w:rFonts w:eastAsia="Times New Roman"/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"/>
        <w:gridCol w:w="182"/>
        <w:gridCol w:w="284"/>
        <w:gridCol w:w="6841"/>
        <w:gridCol w:w="30"/>
        <w:gridCol w:w="1693"/>
      </w:tblGrid>
      <w:tr w:rsidR="00AE3606" w14:paraId="2C0009E1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2420C244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7C970C4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25F7BC50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жизненный путь</w:t>
            </w:r>
          </w:p>
        </w:tc>
      </w:tr>
      <w:tr w:rsidR="00AE3606" w14:paraId="6D02C10A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1887B4CA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     </w:t>
            </w:r>
          </w:p>
        </w:tc>
        <w:tc>
          <w:tcPr>
            <w:tcW w:w="0" w:type="auto"/>
            <w:gridSpan w:val="2"/>
            <w:hideMark/>
          </w:tcPr>
          <w:p w14:paraId="292F57C4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1846BE64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птица высокого полета</w:t>
            </w:r>
          </w:p>
        </w:tc>
      </w:tr>
      <w:tr w:rsidR="00AE3606" w14:paraId="09AECF3B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1DB49E1C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5226D37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04C4B70B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дороги / пути пересеклись // разошлись</w:t>
            </w:r>
          </w:p>
        </w:tc>
      </w:tr>
      <w:tr w:rsidR="00AE3606" w14:paraId="333190A8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1250C0AF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EFCC088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0172FBC6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зайти // завести в тупик</w:t>
            </w:r>
          </w:p>
        </w:tc>
      </w:tr>
      <w:tr w:rsidR="00AE3606" w14:paraId="032724DB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0F873994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51B898C0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31C8E5DD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сдвинуться с мертвой точки</w:t>
            </w:r>
          </w:p>
        </w:tc>
      </w:tr>
      <w:tr w:rsidR="00AE3606" w14:paraId="327B463D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0FBDA9AC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7A22E33B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277444AC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не продвинуться ни на шаг / йоту</w:t>
            </w:r>
          </w:p>
        </w:tc>
      </w:tr>
      <w:tr w:rsidR="00AE3606" w14:paraId="13B36217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3E425E23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322459A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24D4D31A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взять под крыло</w:t>
            </w:r>
          </w:p>
        </w:tc>
      </w:tr>
      <w:tr w:rsidR="00AE3606" w14:paraId="366312A2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63C6D76F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5E439750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6210B7AB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ввести // войти в курс дела</w:t>
            </w:r>
          </w:p>
        </w:tc>
      </w:tr>
      <w:tr w:rsidR="00AE3606" w14:paraId="423A6BA8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11CE9FD4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ED64CBA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3E4A44B3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вить свое гнездышко</w:t>
            </w:r>
          </w:p>
        </w:tc>
      </w:tr>
      <w:tr w:rsidR="00AE3606" w14:paraId="442FDB13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5640E3B2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26C1170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56E5AD22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внести свой вклад</w:t>
            </w:r>
          </w:p>
        </w:tc>
      </w:tr>
      <w:tr w:rsidR="00AE3606" w14:paraId="19EF22CD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7AF44D0D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093CF42C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026FE69F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прийти на ум</w:t>
            </w:r>
          </w:p>
        </w:tc>
      </w:tr>
      <w:tr w:rsidR="00AE3606" w14:paraId="6A5972B8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0616DF6E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68637FB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561E7ACA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чистить перышки</w:t>
            </w:r>
          </w:p>
        </w:tc>
      </w:tr>
      <w:tr w:rsidR="00AE3606" w14:paraId="1018809E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0492E6CC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2ACCD72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0A523DC6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выскочить / вылететь из головы</w:t>
            </w:r>
          </w:p>
        </w:tc>
      </w:tr>
      <w:tr w:rsidR="00AE3606" w14:paraId="72E6053A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170ADCE8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6C969E7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47F0908B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слететь с языка</w:t>
            </w:r>
          </w:p>
        </w:tc>
      </w:tr>
      <w:tr w:rsidR="00AE3606" w14:paraId="3B8AA682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7D636F03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6AA6CA7C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1BB2F5C1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принести в клювике</w:t>
            </w:r>
          </w:p>
        </w:tc>
      </w:tr>
      <w:tr w:rsidR="00AE3606" w14:paraId="1520A121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5122A84F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99FCBCC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425A1691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довести дело до конца</w:t>
            </w:r>
          </w:p>
        </w:tc>
      </w:tr>
      <w:tr w:rsidR="00AE3606" w14:paraId="426EF555" w14:textId="77777777" w:rsidTr="00D00770">
        <w:trPr>
          <w:gridAfter w:val="2"/>
          <w:wAfter w:w="2411" w:type="pct"/>
          <w:tblCellSpacing w:w="15" w:type="dxa"/>
        </w:trPr>
        <w:tc>
          <w:tcPr>
            <w:tcW w:w="0" w:type="auto"/>
            <w:hideMark/>
          </w:tcPr>
          <w:p w14:paraId="1FD22A69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5CB1B331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28344FB8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дела идут</w:t>
            </w:r>
          </w:p>
          <w:p w14:paraId="79E3156A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  <w:p w14:paraId="17B97FF7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</w:tc>
      </w:tr>
      <w:tr w:rsidR="00AE3606" w14:paraId="2F30528C" w14:textId="77777777" w:rsidTr="00D00770">
        <w:trPr>
          <w:tblCellSpacing w:w="15" w:type="dxa"/>
        </w:trPr>
        <w:tc>
          <w:tcPr>
            <w:tcW w:w="0" w:type="auto"/>
            <w:gridSpan w:val="2"/>
            <w:hideMark/>
          </w:tcPr>
          <w:p w14:paraId="35C6861C" w14:textId="5D9C602D" w:rsidR="00AE3606" w:rsidRDefault="00357282" w:rsidP="00D00770">
            <w:pPr>
              <w:pStyle w:val="a3"/>
              <w:spacing w:before="0" w:beforeAutospacing="0" w:after="0" w:afterAutospacing="0"/>
            </w:pPr>
            <w:r>
              <w:t>9</w:t>
            </w:r>
            <w:r w:rsidR="00AE3606">
              <w:t>. </w:t>
            </w:r>
          </w:p>
        </w:tc>
        <w:tc>
          <w:tcPr>
            <w:tcW w:w="4055" w:type="pct"/>
            <w:gridSpan w:val="3"/>
            <w:hideMark/>
          </w:tcPr>
          <w:p w14:paraId="1C13BDE9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 xml:space="preserve">Выберите словосочетания русской лингвокультуры, в которых феномен </w:t>
            </w:r>
            <w:r>
              <w:rPr>
                <w:rStyle w:val="a5"/>
                <w:b/>
                <w:bCs/>
              </w:rPr>
              <w:t>грязь </w:t>
            </w:r>
            <w:r>
              <w:t xml:space="preserve">выступает как </w:t>
            </w:r>
            <w:r>
              <w:rPr>
                <w:rStyle w:val="a4"/>
                <w:i/>
                <w:iCs/>
              </w:rPr>
              <w:t>символ</w:t>
            </w:r>
            <w:r>
              <w:t xml:space="preserve"> </w:t>
            </w:r>
            <w:r>
              <w:rPr>
                <w:rStyle w:val="a5"/>
              </w:rPr>
              <w:t>телесной и духовной нечистоты</w:t>
            </w:r>
            <w:r>
              <w:t>.</w:t>
            </w:r>
          </w:p>
        </w:tc>
        <w:tc>
          <w:tcPr>
            <w:tcW w:w="0" w:type="auto"/>
            <w:noWrap/>
            <w:hideMark/>
          </w:tcPr>
          <w:p w14:paraId="3C69500A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</w:tc>
      </w:tr>
    </w:tbl>
    <w:p w14:paraId="6BDB8033" w14:textId="77777777" w:rsidR="00AE3606" w:rsidRDefault="00AE3606" w:rsidP="00AE3606">
      <w:pPr>
        <w:spacing w:after="0" w:line="240" w:lineRule="auto"/>
        <w:rPr>
          <w:rFonts w:eastAsia="Times New Roman"/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"/>
        <w:gridCol w:w="183"/>
        <w:gridCol w:w="391"/>
        <w:gridCol w:w="6733"/>
        <w:gridCol w:w="30"/>
        <w:gridCol w:w="1693"/>
      </w:tblGrid>
      <w:tr w:rsidR="00AE3606" w14:paraId="67EAE68B" w14:textId="77777777" w:rsidTr="00D00770">
        <w:trPr>
          <w:gridAfter w:val="2"/>
          <w:wAfter w:w="3075" w:type="pct"/>
          <w:tblCellSpacing w:w="15" w:type="dxa"/>
        </w:trPr>
        <w:tc>
          <w:tcPr>
            <w:tcW w:w="0" w:type="auto"/>
            <w:hideMark/>
          </w:tcPr>
          <w:p w14:paraId="5ED21F55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E08F4FE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78AB8A70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обливать грязью / помоями</w:t>
            </w:r>
          </w:p>
        </w:tc>
      </w:tr>
      <w:tr w:rsidR="00AE3606" w14:paraId="2CFB53A4" w14:textId="77777777" w:rsidTr="00D00770">
        <w:trPr>
          <w:gridAfter w:val="2"/>
          <w:wAfter w:w="3075" w:type="pct"/>
          <w:tblCellSpacing w:w="15" w:type="dxa"/>
        </w:trPr>
        <w:tc>
          <w:tcPr>
            <w:tcW w:w="0" w:type="auto"/>
            <w:hideMark/>
          </w:tcPr>
          <w:p w14:paraId="399B4614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4DC301B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5E2E302F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из грязи в князи</w:t>
            </w:r>
          </w:p>
        </w:tc>
      </w:tr>
      <w:tr w:rsidR="00AE3606" w14:paraId="0A407A78" w14:textId="77777777" w:rsidTr="00D00770">
        <w:trPr>
          <w:gridAfter w:val="2"/>
          <w:wAfter w:w="3075" w:type="pct"/>
          <w:tblCellSpacing w:w="15" w:type="dxa"/>
        </w:trPr>
        <w:tc>
          <w:tcPr>
            <w:tcW w:w="0" w:type="auto"/>
            <w:hideMark/>
          </w:tcPr>
          <w:p w14:paraId="40C488E1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4EC3F275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4E3960B9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втоптать в грязь</w:t>
            </w:r>
          </w:p>
        </w:tc>
      </w:tr>
      <w:tr w:rsidR="00AE3606" w14:paraId="04EF5907" w14:textId="77777777" w:rsidTr="00D00770">
        <w:trPr>
          <w:gridAfter w:val="2"/>
          <w:wAfter w:w="3075" w:type="pct"/>
          <w:tblCellSpacing w:w="15" w:type="dxa"/>
        </w:trPr>
        <w:tc>
          <w:tcPr>
            <w:tcW w:w="0" w:type="auto"/>
            <w:hideMark/>
          </w:tcPr>
          <w:p w14:paraId="66A6F83A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2E8DB079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0CB7DEE9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грязная история</w:t>
            </w:r>
          </w:p>
        </w:tc>
      </w:tr>
      <w:tr w:rsidR="00AE3606" w14:paraId="20BE1D09" w14:textId="77777777" w:rsidTr="00D00770">
        <w:trPr>
          <w:gridAfter w:val="2"/>
          <w:wAfter w:w="3075" w:type="pct"/>
          <w:tblCellSpacing w:w="15" w:type="dxa"/>
        </w:trPr>
        <w:tc>
          <w:tcPr>
            <w:tcW w:w="0" w:type="auto"/>
            <w:hideMark/>
          </w:tcPr>
          <w:p w14:paraId="6D3726D9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77DA53B5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0DCA30C8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смешивать с грязью</w:t>
            </w:r>
          </w:p>
        </w:tc>
      </w:tr>
      <w:tr w:rsidR="00AE3606" w14:paraId="4FE5495D" w14:textId="77777777" w:rsidTr="00D00770">
        <w:trPr>
          <w:gridAfter w:val="2"/>
          <w:wAfter w:w="3075" w:type="pct"/>
          <w:tblCellSpacing w:w="15" w:type="dxa"/>
        </w:trPr>
        <w:tc>
          <w:tcPr>
            <w:tcW w:w="0" w:type="auto"/>
            <w:hideMark/>
          </w:tcPr>
          <w:p w14:paraId="386C9479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888B442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6F781AB2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грязные мысли</w:t>
            </w:r>
          </w:p>
          <w:p w14:paraId="6DA50CE2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  <w:p w14:paraId="6FEC1B6E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</w:tc>
      </w:tr>
      <w:tr w:rsidR="00AE3606" w14:paraId="6A3CB155" w14:textId="77777777" w:rsidTr="00D00770">
        <w:trPr>
          <w:tblCellSpacing w:w="15" w:type="dxa"/>
        </w:trPr>
        <w:tc>
          <w:tcPr>
            <w:tcW w:w="0" w:type="auto"/>
            <w:gridSpan w:val="2"/>
            <w:hideMark/>
          </w:tcPr>
          <w:p w14:paraId="2A3C5F1C" w14:textId="74B9052F" w:rsidR="00AE3606" w:rsidRDefault="00357282" w:rsidP="00D00770">
            <w:pPr>
              <w:pStyle w:val="a3"/>
              <w:spacing w:before="0" w:beforeAutospacing="0" w:after="0" w:afterAutospacing="0"/>
            </w:pPr>
            <w:r>
              <w:t>10</w:t>
            </w:r>
            <w:r w:rsidR="00AE3606">
              <w:t>. </w:t>
            </w:r>
          </w:p>
        </w:tc>
        <w:tc>
          <w:tcPr>
            <w:tcW w:w="4055" w:type="pct"/>
            <w:gridSpan w:val="3"/>
            <w:hideMark/>
          </w:tcPr>
          <w:p w14:paraId="69198558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Соотнесите базовые уровни культуры с их единицами.</w:t>
            </w:r>
          </w:p>
        </w:tc>
        <w:tc>
          <w:tcPr>
            <w:tcW w:w="0" w:type="auto"/>
            <w:noWrap/>
            <w:hideMark/>
          </w:tcPr>
          <w:p w14:paraId="131D6873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</w:tc>
      </w:tr>
    </w:tbl>
    <w:p w14:paraId="356BF481" w14:textId="77777777" w:rsidR="00AE3606" w:rsidRDefault="00AE3606" w:rsidP="00AE3606">
      <w:pPr>
        <w:spacing w:after="0" w:line="240" w:lineRule="auto"/>
        <w:rPr>
          <w:rFonts w:eastAsia="Times New Roman"/>
          <w:vanish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"/>
        <w:gridCol w:w="250"/>
        <w:gridCol w:w="441"/>
        <w:gridCol w:w="3270"/>
        <w:gridCol w:w="552"/>
        <w:gridCol w:w="405"/>
        <w:gridCol w:w="2415"/>
        <w:gridCol w:w="30"/>
        <w:gridCol w:w="1668"/>
      </w:tblGrid>
      <w:tr w:rsidR="00AE3606" w14:paraId="08C6F247" w14:textId="77777777" w:rsidTr="00D00770">
        <w:trPr>
          <w:gridAfter w:val="2"/>
          <w:wAfter w:w="2601" w:type="pct"/>
          <w:tblCellSpacing w:w="15" w:type="dxa"/>
        </w:trPr>
        <w:tc>
          <w:tcPr>
            <w:tcW w:w="0" w:type="auto"/>
            <w:hideMark/>
          </w:tcPr>
          <w:p w14:paraId="098FBE8D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A8DD7D9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5E9E9B9D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когнитивный</w:t>
            </w:r>
          </w:p>
        </w:tc>
        <w:tc>
          <w:tcPr>
            <w:tcW w:w="0" w:type="auto"/>
            <w:vAlign w:val="center"/>
            <w:hideMark/>
          </w:tcPr>
          <w:p w14:paraId="05C4B293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6037164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Style w:val="a4"/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D21E7D0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метафоры</w:t>
            </w:r>
          </w:p>
        </w:tc>
      </w:tr>
      <w:tr w:rsidR="00AE3606" w14:paraId="7D7991EE" w14:textId="77777777" w:rsidTr="00D00770">
        <w:trPr>
          <w:gridAfter w:val="2"/>
          <w:wAfter w:w="2601" w:type="pct"/>
          <w:tblCellSpacing w:w="15" w:type="dxa"/>
        </w:trPr>
        <w:tc>
          <w:tcPr>
            <w:tcW w:w="0" w:type="auto"/>
            <w:hideMark/>
          </w:tcPr>
          <w:p w14:paraId="53494DDB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E3CB003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39393AAF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метафорический</w:t>
            </w:r>
          </w:p>
        </w:tc>
        <w:tc>
          <w:tcPr>
            <w:tcW w:w="0" w:type="auto"/>
            <w:vAlign w:val="center"/>
            <w:hideMark/>
          </w:tcPr>
          <w:p w14:paraId="638D0C03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512B106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Style w:val="a4"/>
                <w:rFonts w:eastAsia="Times New Roman"/>
              </w:rPr>
              <w:t>2.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91DF62B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символы</w:t>
            </w:r>
          </w:p>
        </w:tc>
      </w:tr>
      <w:tr w:rsidR="00AE3606" w14:paraId="2E42CE20" w14:textId="77777777" w:rsidTr="00D00770">
        <w:trPr>
          <w:gridAfter w:val="2"/>
          <w:wAfter w:w="2601" w:type="pct"/>
          <w:tblCellSpacing w:w="15" w:type="dxa"/>
        </w:trPr>
        <w:tc>
          <w:tcPr>
            <w:tcW w:w="0" w:type="auto"/>
            <w:hideMark/>
          </w:tcPr>
          <w:p w14:paraId="3BE04E26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722D6DB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7E995B3C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эталонный</w:t>
            </w:r>
          </w:p>
        </w:tc>
        <w:tc>
          <w:tcPr>
            <w:tcW w:w="0" w:type="auto"/>
            <w:vAlign w:val="center"/>
            <w:hideMark/>
          </w:tcPr>
          <w:p w14:paraId="5C4DF82B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6366EB3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Style w:val="a4"/>
                <w:rFonts w:eastAsia="Times New Roman"/>
              </w:rPr>
              <w:t>3.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141A423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ментефакты</w:t>
            </w:r>
          </w:p>
        </w:tc>
      </w:tr>
      <w:tr w:rsidR="00AE3606" w14:paraId="07600E5F" w14:textId="77777777" w:rsidTr="00D00770">
        <w:trPr>
          <w:gridAfter w:val="2"/>
          <w:wAfter w:w="2601" w:type="pct"/>
          <w:tblCellSpacing w:w="15" w:type="dxa"/>
        </w:trPr>
        <w:tc>
          <w:tcPr>
            <w:tcW w:w="0" w:type="auto"/>
            <w:hideMark/>
          </w:tcPr>
          <w:p w14:paraId="53EA5B52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0BE2D62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7ADFE536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символьный</w:t>
            </w:r>
          </w:p>
        </w:tc>
        <w:tc>
          <w:tcPr>
            <w:tcW w:w="0" w:type="auto"/>
            <w:vAlign w:val="center"/>
            <w:hideMark/>
          </w:tcPr>
          <w:p w14:paraId="7A6935EF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14712A1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Style w:val="a4"/>
                <w:rFonts w:eastAsia="Times New Roman"/>
              </w:rPr>
              <w:t>4.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EA26742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эталоны</w:t>
            </w:r>
          </w:p>
        </w:tc>
      </w:tr>
      <w:tr w:rsidR="00AE3606" w14:paraId="0E5E9DE1" w14:textId="77777777" w:rsidTr="00D00770">
        <w:trPr>
          <w:tblCellSpacing w:w="15" w:type="dxa"/>
        </w:trPr>
        <w:tc>
          <w:tcPr>
            <w:tcW w:w="0" w:type="auto"/>
            <w:gridSpan w:val="2"/>
            <w:hideMark/>
          </w:tcPr>
          <w:p w14:paraId="0B13F941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  <w:p w14:paraId="184DE292" w14:textId="08CC69D2" w:rsidR="00AE3606" w:rsidRDefault="00357282" w:rsidP="00D00770">
            <w:pPr>
              <w:pStyle w:val="a3"/>
              <w:spacing w:before="0" w:beforeAutospacing="0" w:after="0" w:afterAutospacing="0"/>
            </w:pPr>
            <w:r>
              <w:t>11</w:t>
            </w:r>
            <w:r w:rsidR="00AE3606">
              <w:t>. </w:t>
            </w:r>
          </w:p>
        </w:tc>
        <w:tc>
          <w:tcPr>
            <w:tcW w:w="4055" w:type="pct"/>
            <w:gridSpan w:val="6"/>
            <w:hideMark/>
          </w:tcPr>
          <w:p w14:paraId="7EF9B81A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  <w:p w14:paraId="4D18BF12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 xml:space="preserve">Выберите словосочетания русской лингвокультуры, в которых феномен </w:t>
            </w:r>
            <w:r>
              <w:rPr>
                <w:rStyle w:val="a5"/>
                <w:b/>
                <w:bCs/>
              </w:rPr>
              <w:t>грязь </w:t>
            </w:r>
            <w:r>
              <w:t xml:space="preserve">выступает как </w:t>
            </w:r>
            <w:r>
              <w:rPr>
                <w:rStyle w:val="a5"/>
                <w:b/>
                <w:bCs/>
              </w:rPr>
              <w:t>символ</w:t>
            </w:r>
            <w:r>
              <w:t xml:space="preserve"> </w:t>
            </w:r>
            <w:r>
              <w:rPr>
                <w:rStyle w:val="a5"/>
              </w:rPr>
              <w:t>ничтожности, максимально низкого положения</w:t>
            </w:r>
            <w:r>
              <w:t>.</w:t>
            </w:r>
          </w:p>
        </w:tc>
        <w:tc>
          <w:tcPr>
            <w:tcW w:w="0" w:type="auto"/>
            <w:noWrap/>
            <w:hideMark/>
          </w:tcPr>
          <w:p w14:paraId="4966F8AB" w14:textId="77777777" w:rsidR="00AE3606" w:rsidRDefault="00AE3606" w:rsidP="00D00770">
            <w:pPr>
              <w:pStyle w:val="a3"/>
              <w:spacing w:before="0" w:beforeAutospacing="0" w:after="0" w:afterAutospacing="0"/>
            </w:pPr>
          </w:p>
        </w:tc>
      </w:tr>
    </w:tbl>
    <w:p w14:paraId="5EDB677A" w14:textId="77777777" w:rsidR="00AE3606" w:rsidRDefault="00AE3606" w:rsidP="00AE3606">
      <w:pPr>
        <w:spacing w:after="0" w:line="240" w:lineRule="auto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"/>
        <w:gridCol w:w="363"/>
        <w:gridCol w:w="2870"/>
      </w:tblGrid>
      <w:tr w:rsidR="00AE3606" w14:paraId="40D14BDF" w14:textId="77777777" w:rsidTr="005456EA">
        <w:trPr>
          <w:tblCellSpacing w:w="15" w:type="dxa"/>
        </w:trPr>
        <w:tc>
          <w:tcPr>
            <w:tcW w:w="0" w:type="auto"/>
            <w:hideMark/>
          </w:tcPr>
          <w:p w14:paraId="221D89A4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623615A5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4FE93634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обливать грязью / помоями</w:t>
            </w:r>
          </w:p>
        </w:tc>
      </w:tr>
      <w:tr w:rsidR="00AE3606" w14:paraId="228BA963" w14:textId="77777777" w:rsidTr="005456EA">
        <w:trPr>
          <w:tblCellSpacing w:w="15" w:type="dxa"/>
        </w:trPr>
        <w:tc>
          <w:tcPr>
            <w:tcW w:w="0" w:type="auto"/>
            <w:hideMark/>
          </w:tcPr>
          <w:p w14:paraId="385881D4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3679775C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6CE4D9FD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из грязи в князи</w:t>
            </w:r>
          </w:p>
        </w:tc>
      </w:tr>
      <w:tr w:rsidR="00AE3606" w14:paraId="39885791" w14:textId="77777777" w:rsidTr="005456EA">
        <w:trPr>
          <w:tblCellSpacing w:w="15" w:type="dxa"/>
        </w:trPr>
        <w:tc>
          <w:tcPr>
            <w:tcW w:w="0" w:type="auto"/>
            <w:hideMark/>
          </w:tcPr>
          <w:p w14:paraId="62EDF2C9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D87EF38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42F12E41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втоптать в грязь</w:t>
            </w:r>
          </w:p>
        </w:tc>
      </w:tr>
      <w:tr w:rsidR="00AE3606" w14:paraId="3716C937" w14:textId="77777777" w:rsidTr="005456EA">
        <w:trPr>
          <w:tblCellSpacing w:w="15" w:type="dxa"/>
        </w:trPr>
        <w:tc>
          <w:tcPr>
            <w:tcW w:w="0" w:type="auto"/>
            <w:hideMark/>
          </w:tcPr>
          <w:p w14:paraId="3E943B5B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7B5D831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7633AA3C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грязная история</w:t>
            </w:r>
          </w:p>
        </w:tc>
      </w:tr>
      <w:tr w:rsidR="00AE3606" w14:paraId="770737DF" w14:textId="77777777" w:rsidTr="005456EA">
        <w:trPr>
          <w:tblCellSpacing w:w="15" w:type="dxa"/>
        </w:trPr>
        <w:tc>
          <w:tcPr>
            <w:tcW w:w="0" w:type="auto"/>
            <w:hideMark/>
          </w:tcPr>
          <w:p w14:paraId="003221EB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1E4BED2B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61D65852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смешивать с грязью</w:t>
            </w:r>
          </w:p>
        </w:tc>
      </w:tr>
      <w:tr w:rsidR="00AE3606" w14:paraId="37061803" w14:textId="77777777" w:rsidTr="005456EA">
        <w:trPr>
          <w:tblCellSpacing w:w="15" w:type="dxa"/>
        </w:trPr>
        <w:tc>
          <w:tcPr>
            <w:tcW w:w="0" w:type="auto"/>
            <w:hideMark/>
          </w:tcPr>
          <w:p w14:paraId="6AF77067" w14:textId="77777777" w:rsidR="00AE3606" w:rsidRDefault="00AE3606" w:rsidP="00D00770">
            <w:pPr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31A00C24" w14:textId="77777777" w:rsidR="00AE3606" w:rsidRDefault="00AE3606" w:rsidP="00D00770">
            <w:pPr>
              <w:spacing w:after="0" w:line="240" w:lineRule="auto"/>
              <w:rPr>
                <w:rFonts w:ascii="Courier New" w:eastAsia="Times New Roman" w:hAnsi="Courier New" w:cs="Courier New"/>
              </w:rPr>
            </w:pPr>
            <w:r>
              <w:rPr>
                <w:rFonts w:ascii="Segoe UI Emoji" w:eastAsia="Times New Roman" w:hAnsi="Segoe UI Emoji" w:cs="Segoe UI Emoji"/>
              </w:rPr>
              <w:t>⬜</w:t>
            </w:r>
            <w:r>
              <w:rPr>
                <w:rFonts w:ascii="Courier New" w:eastAsia="Times New Roman" w:hAnsi="Courier New" w:cs="Courier New"/>
              </w:rPr>
              <w:t xml:space="preserve"> </w:t>
            </w:r>
          </w:p>
        </w:tc>
        <w:tc>
          <w:tcPr>
            <w:tcW w:w="0" w:type="auto"/>
            <w:hideMark/>
          </w:tcPr>
          <w:p w14:paraId="63FE8A22" w14:textId="77777777" w:rsidR="00AE3606" w:rsidRDefault="00AE3606" w:rsidP="00D00770">
            <w:pPr>
              <w:pStyle w:val="a3"/>
              <w:spacing w:before="0" w:beforeAutospacing="0" w:after="0" w:afterAutospacing="0"/>
            </w:pPr>
            <w:r>
              <w:t>грязные мысли</w:t>
            </w:r>
          </w:p>
        </w:tc>
      </w:tr>
    </w:tbl>
    <w:p w14:paraId="68EFD7BA" w14:textId="3BE75CCF" w:rsidR="00357282" w:rsidRDefault="00357282" w:rsidP="005456EA">
      <w:pPr>
        <w:spacing w:after="0" w:line="240" w:lineRule="auto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55C28F50" w14:textId="543D8272" w:rsidR="00511CA7" w:rsidRDefault="00511CA7" w:rsidP="00357282">
      <w:pPr>
        <w:pStyle w:val="a6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3C16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Изучите инфографику и ответьте на вопросы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C75BB24" w14:textId="46E1EB15" w:rsidR="00511CA7" w:rsidRPr="00511CA7" w:rsidRDefault="00511CA7" w:rsidP="00511C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D8B718A" wp14:editId="47E2CBA7">
            <wp:extent cx="5940425" cy="5774055"/>
            <wp:effectExtent l="0" t="0" r="3175" b="0"/>
            <wp:docPr id="103293421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7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534B1" w14:textId="77777777" w:rsidR="00511CA7" w:rsidRDefault="00511CA7" w:rsidP="00511CA7">
      <w:pPr>
        <w:pStyle w:val="a6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CA7">
        <w:rPr>
          <w:rFonts w:ascii="Times New Roman" w:hAnsi="Times New Roman" w:cs="Times New Roman"/>
          <w:sz w:val="24"/>
          <w:szCs w:val="24"/>
        </w:rPr>
        <w:t>Как вы считаете, насколько такие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стереотипы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отражают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реальность?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Подтвердите свои мысли аргументами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028897" w14:textId="28F01068" w:rsidR="00511CA7" w:rsidRPr="00511CA7" w:rsidRDefault="00511CA7" w:rsidP="00511CA7">
      <w:pPr>
        <w:pStyle w:val="a6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CA7">
        <w:rPr>
          <w:rFonts w:ascii="Times New Roman" w:hAnsi="Times New Roman" w:cs="Times New Roman"/>
          <w:sz w:val="24"/>
          <w:szCs w:val="24"/>
        </w:rPr>
        <w:t>Оцените, каким образом данная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инфографика может повлиять на восприятие России и её регионов иностранными студентами.</w:t>
      </w:r>
    </w:p>
    <w:p w14:paraId="2F0A7BF7" w14:textId="77777777" w:rsidR="00511CA7" w:rsidRDefault="00511CA7" w:rsidP="00511C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57E60" w14:textId="77777777" w:rsidR="00EA57EB" w:rsidRPr="006477B8" w:rsidRDefault="00EA57EB" w:rsidP="00EA57EB">
      <w:pPr>
        <w:pStyle w:val="a6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77B8">
        <w:rPr>
          <w:rFonts w:ascii="Times New Roman" w:hAnsi="Times New Roman" w:cs="Times New Roman"/>
          <w:b/>
          <w:bCs/>
          <w:sz w:val="24"/>
          <w:szCs w:val="24"/>
        </w:rPr>
        <w:t>Решите конкретные кейсы о стереотипах.</w:t>
      </w:r>
    </w:p>
    <w:p w14:paraId="53CDD8D4" w14:textId="77777777" w:rsidR="00EA57EB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042073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477B8">
        <w:rPr>
          <w:rFonts w:ascii="Times New Roman" w:hAnsi="Times New Roman" w:cs="Times New Roman"/>
          <w:i/>
          <w:iCs/>
          <w:sz w:val="24"/>
          <w:szCs w:val="24"/>
        </w:rPr>
        <w:t>Кейс 1</w:t>
      </w:r>
    </w:p>
    <w:p w14:paraId="085D90AE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sz w:val="24"/>
          <w:szCs w:val="24"/>
        </w:rPr>
        <w:t>Молодая женщина успешно закончила университет и получила работу в техническом отделе в одной из крупных компаний в Душанбе. Несмотря на высокий уровень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7B8">
        <w:rPr>
          <w:rFonts w:ascii="Times New Roman" w:hAnsi="Times New Roman" w:cs="Times New Roman"/>
          <w:sz w:val="24"/>
          <w:szCs w:val="24"/>
        </w:rPr>
        <w:t>квалификации специалиста, старшие мужчины-коллеги относятся к ней с недоверием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7B8">
        <w:rPr>
          <w:rFonts w:ascii="Times New Roman" w:hAnsi="Times New Roman" w:cs="Times New Roman"/>
          <w:sz w:val="24"/>
          <w:szCs w:val="24"/>
        </w:rPr>
        <w:t>и скептицизмом.</w:t>
      </w:r>
    </w:p>
    <w:p w14:paraId="08841FD5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b/>
          <w:bCs/>
          <w:sz w:val="24"/>
          <w:szCs w:val="24"/>
        </w:rPr>
        <w:t>Вопросы</w:t>
      </w:r>
      <w:r w:rsidRPr="006477B8">
        <w:rPr>
          <w:rFonts w:ascii="Times New Roman" w:hAnsi="Times New Roman" w:cs="Times New Roman"/>
          <w:sz w:val="24"/>
          <w:szCs w:val="24"/>
        </w:rPr>
        <w:t>:</w:t>
      </w:r>
    </w:p>
    <w:p w14:paraId="4FC5DFD5" w14:textId="77777777" w:rsidR="00EA57EB" w:rsidRDefault="00EA57EB" w:rsidP="00EA57EB">
      <w:pPr>
        <w:pStyle w:val="a6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sz w:val="24"/>
          <w:szCs w:val="24"/>
        </w:rPr>
        <w:t>Какие культурные и исторические аспекты способствуют возникновению таких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7B8">
        <w:rPr>
          <w:rFonts w:ascii="Times New Roman" w:hAnsi="Times New Roman" w:cs="Times New Roman"/>
          <w:sz w:val="24"/>
          <w:szCs w:val="24"/>
        </w:rPr>
        <w:t>гендерных и возрастных стереотипов в таджикском обществе?</w:t>
      </w:r>
    </w:p>
    <w:p w14:paraId="7528C3B8" w14:textId="77777777" w:rsidR="00EA57EB" w:rsidRDefault="00EA57EB" w:rsidP="00EA57EB">
      <w:pPr>
        <w:pStyle w:val="a6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sz w:val="24"/>
          <w:szCs w:val="24"/>
        </w:rPr>
        <w:t>Как эти стереотипы могут повлиять на профессиональное развитие и самооценку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7B8">
        <w:rPr>
          <w:rFonts w:ascii="Times New Roman" w:hAnsi="Times New Roman" w:cs="Times New Roman"/>
          <w:sz w:val="24"/>
          <w:szCs w:val="24"/>
        </w:rPr>
        <w:t>женщин в рабочей среде?</w:t>
      </w:r>
    </w:p>
    <w:p w14:paraId="37E965C7" w14:textId="77777777" w:rsidR="00EA57EB" w:rsidRPr="006477B8" w:rsidRDefault="00EA57EB" w:rsidP="00EA57EB">
      <w:pPr>
        <w:pStyle w:val="a6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sz w:val="24"/>
          <w:szCs w:val="24"/>
        </w:rPr>
        <w:lastRenderedPageBreak/>
        <w:t>Какие шаги могут предпринять компании для создания более равноправных условий труда для всех сотрудников?</w:t>
      </w:r>
    </w:p>
    <w:p w14:paraId="0FF2478E" w14:textId="77777777" w:rsidR="00EA57EB" w:rsidRDefault="00EA57EB" w:rsidP="00EA57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FD845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477B8">
        <w:rPr>
          <w:rFonts w:ascii="Times New Roman" w:hAnsi="Times New Roman" w:cs="Times New Roman"/>
          <w:i/>
          <w:iCs/>
          <w:sz w:val="24"/>
          <w:szCs w:val="24"/>
        </w:rPr>
        <w:t xml:space="preserve">Кейс </w:t>
      </w:r>
      <w:r w:rsidRPr="00193574">
        <w:rPr>
          <w:rFonts w:ascii="Times New Roman" w:hAnsi="Times New Roman" w:cs="Times New Roman"/>
          <w:i/>
          <w:iCs/>
          <w:sz w:val="24"/>
          <w:szCs w:val="24"/>
        </w:rPr>
        <w:t>2</w:t>
      </w:r>
    </w:p>
    <w:p w14:paraId="6108A60E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sz w:val="24"/>
          <w:szCs w:val="24"/>
        </w:rPr>
        <w:t>В одном из крупных российских вузов учатся студенты «со всех уголков страны» и</w:t>
      </w:r>
    </w:p>
    <w:p w14:paraId="23D762DF" w14:textId="77777777" w:rsidR="00EA57EB" w:rsidRPr="006477B8" w:rsidRDefault="00EA57EB" w:rsidP="00EA57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sz w:val="24"/>
          <w:szCs w:val="24"/>
        </w:rPr>
        <w:t>из-за рубежа, в том числе из стран СНГ и дальнего зарубежья. Студенты из некоторых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7B8">
        <w:rPr>
          <w:rFonts w:ascii="Times New Roman" w:hAnsi="Times New Roman" w:cs="Times New Roman"/>
          <w:sz w:val="24"/>
          <w:szCs w:val="24"/>
        </w:rPr>
        <w:t>культурных групп менее активно участвуют в дискуссиях и групповых проектах. Преподаватели подозревают, что это может быть связано с культурными особенностями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7B8">
        <w:rPr>
          <w:rFonts w:ascii="Times New Roman" w:hAnsi="Times New Roman" w:cs="Times New Roman"/>
          <w:sz w:val="24"/>
          <w:szCs w:val="24"/>
        </w:rPr>
        <w:t>стереотипами, существующими среди студентов.</w:t>
      </w:r>
    </w:p>
    <w:p w14:paraId="18F8BB30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b/>
          <w:bCs/>
          <w:sz w:val="24"/>
          <w:szCs w:val="24"/>
        </w:rPr>
        <w:t>Вопросы</w:t>
      </w:r>
      <w:r w:rsidRPr="006477B8">
        <w:rPr>
          <w:rFonts w:ascii="Times New Roman" w:hAnsi="Times New Roman" w:cs="Times New Roman"/>
          <w:sz w:val="24"/>
          <w:szCs w:val="24"/>
        </w:rPr>
        <w:t>:</w:t>
      </w:r>
    </w:p>
    <w:p w14:paraId="1931E06E" w14:textId="77777777" w:rsidR="00EA57EB" w:rsidRDefault="00EA57EB" w:rsidP="00EA57EB">
      <w:pPr>
        <w:pStyle w:val="a6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74">
        <w:rPr>
          <w:rFonts w:ascii="Times New Roman" w:hAnsi="Times New Roman" w:cs="Times New Roman"/>
          <w:sz w:val="24"/>
          <w:szCs w:val="24"/>
        </w:rPr>
        <w:t>Какие культурные стереотипы могут препятствовать активному участию студентов из различных культурных групп в учебном процессе?</w:t>
      </w:r>
    </w:p>
    <w:p w14:paraId="297B9415" w14:textId="77777777" w:rsidR="00EA57EB" w:rsidRDefault="00EA57EB" w:rsidP="00EA57EB">
      <w:pPr>
        <w:pStyle w:val="a6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74">
        <w:rPr>
          <w:rFonts w:ascii="Times New Roman" w:hAnsi="Times New Roman" w:cs="Times New Roman"/>
          <w:sz w:val="24"/>
          <w:szCs w:val="24"/>
        </w:rPr>
        <w:t>Как стереотипы и культурные барьеры влияют на учебную успеваемость и интеграцию студентов в университетскую среду?</w:t>
      </w:r>
    </w:p>
    <w:p w14:paraId="04ECC558" w14:textId="77777777" w:rsidR="00EA57EB" w:rsidRPr="00193574" w:rsidRDefault="00EA57EB" w:rsidP="00EA57EB">
      <w:pPr>
        <w:pStyle w:val="a6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74">
        <w:rPr>
          <w:rFonts w:ascii="Times New Roman" w:hAnsi="Times New Roman" w:cs="Times New Roman"/>
          <w:sz w:val="24"/>
          <w:szCs w:val="24"/>
        </w:rPr>
        <w:t>Какие методы и инициативы могут быть введены вузом для поощрения активного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3574">
        <w:rPr>
          <w:rFonts w:ascii="Times New Roman" w:hAnsi="Times New Roman" w:cs="Times New Roman"/>
          <w:sz w:val="24"/>
          <w:szCs w:val="24"/>
        </w:rPr>
        <w:t>участия всех студентов и создания инклюзивной учебной среды?</w:t>
      </w:r>
    </w:p>
    <w:p w14:paraId="0A5B8109" w14:textId="77777777" w:rsidR="00EA57EB" w:rsidRDefault="00EA57EB" w:rsidP="00EA57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71F55B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477B8">
        <w:rPr>
          <w:rFonts w:ascii="Times New Roman" w:hAnsi="Times New Roman" w:cs="Times New Roman"/>
          <w:i/>
          <w:iCs/>
          <w:sz w:val="24"/>
          <w:szCs w:val="24"/>
        </w:rPr>
        <w:t xml:space="preserve">Кейс </w:t>
      </w:r>
      <w:r w:rsidRPr="00193574">
        <w:rPr>
          <w:rFonts w:ascii="Times New Roman" w:hAnsi="Times New Roman" w:cs="Times New Roman"/>
          <w:i/>
          <w:iCs/>
          <w:sz w:val="24"/>
          <w:szCs w:val="24"/>
        </w:rPr>
        <w:t>3</w:t>
      </w:r>
    </w:p>
    <w:p w14:paraId="75DEA203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sz w:val="24"/>
          <w:szCs w:val="24"/>
        </w:rPr>
        <w:t>В школе наблюдается тенденция: девочки реже выбирают такие предметы, как физика, информатика и технология, в то время как мальчики избегают занятий по искусству,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7B8">
        <w:rPr>
          <w:rFonts w:ascii="Times New Roman" w:hAnsi="Times New Roman" w:cs="Times New Roman"/>
          <w:sz w:val="24"/>
          <w:szCs w:val="24"/>
        </w:rPr>
        <w:t>литературе и иностранным языкам. Учителя и администрация обеспокоены, что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7B8">
        <w:rPr>
          <w:rFonts w:ascii="Times New Roman" w:hAnsi="Times New Roman" w:cs="Times New Roman"/>
          <w:sz w:val="24"/>
          <w:szCs w:val="24"/>
        </w:rPr>
        <w:t>может быть связано с существующими гендерными стереотипами о «мужских» и «женских» предметах.</w:t>
      </w:r>
    </w:p>
    <w:p w14:paraId="78FA33F7" w14:textId="77777777" w:rsidR="00EA57EB" w:rsidRPr="006477B8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77B8">
        <w:rPr>
          <w:rFonts w:ascii="Times New Roman" w:hAnsi="Times New Roman" w:cs="Times New Roman"/>
          <w:b/>
          <w:bCs/>
          <w:sz w:val="24"/>
          <w:szCs w:val="24"/>
        </w:rPr>
        <w:t>Вопросы</w:t>
      </w:r>
      <w:r w:rsidRPr="006477B8">
        <w:rPr>
          <w:rFonts w:ascii="Times New Roman" w:hAnsi="Times New Roman" w:cs="Times New Roman"/>
          <w:sz w:val="24"/>
          <w:szCs w:val="24"/>
        </w:rPr>
        <w:t>:</w:t>
      </w:r>
    </w:p>
    <w:p w14:paraId="31A873B5" w14:textId="77777777" w:rsidR="00EA57EB" w:rsidRDefault="00EA57EB" w:rsidP="00EA57EB">
      <w:pPr>
        <w:pStyle w:val="a6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74">
        <w:rPr>
          <w:rFonts w:ascii="Times New Roman" w:hAnsi="Times New Roman" w:cs="Times New Roman"/>
          <w:sz w:val="24"/>
          <w:szCs w:val="24"/>
        </w:rPr>
        <w:t>Какие гендерные стереотипы могут влиять на выбор учебных предметов учениками?</w:t>
      </w:r>
    </w:p>
    <w:p w14:paraId="266BACAA" w14:textId="77777777" w:rsidR="00EA57EB" w:rsidRDefault="00EA57EB" w:rsidP="00EA57EB">
      <w:pPr>
        <w:pStyle w:val="a6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74">
        <w:rPr>
          <w:rFonts w:ascii="Times New Roman" w:hAnsi="Times New Roman" w:cs="Times New Roman"/>
          <w:sz w:val="24"/>
          <w:szCs w:val="24"/>
        </w:rPr>
        <w:t>Как стереотипы могут ограничивать личностное и профессиональное 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3574">
        <w:rPr>
          <w:rFonts w:ascii="Times New Roman" w:hAnsi="Times New Roman" w:cs="Times New Roman"/>
          <w:sz w:val="24"/>
          <w:szCs w:val="24"/>
        </w:rPr>
        <w:t>школьников?</w:t>
      </w:r>
    </w:p>
    <w:p w14:paraId="0BCBBB4B" w14:textId="77777777" w:rsidR="00EA57EB" w:rsidRDefault="00EA57EB" w:rsidP="00EA57EB">
      <w:pPr>
        <w:pStyle w:val="a6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74">
        <w:rPr>
          <w:rFonts w:ascii="Times New Roman" w:hAnsi="Times New Roman" w:cs="Times New Roman"/>
          <w:sz w:val="24"/>
          <w:szCs w:val="24"/>
        </w:rPr>
        <w:t>Какие меры могут быть предприняты для поощрения равного выбора учебных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3574">
        <w:rPr>
          <w:rFonts w:ascii="Times New Roman" w:hAnsi="Times New Roman" w:cs="Times New Roman"/>
          <w:sz w:val="24"/>
          <w:szCs w:val="24"/>
        </w:rPr>
        <w:t>предметов, независимо от пола?</w:t>
      </w:r>
    </w:p>
    <w:p w14:paraId="17C6A611" w14:textId="77777777" w:rsidR="00EA57EB" w:rsidRDefault="00EA57EB" w:rsidP="00511C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82C898" w14:textId="77777777" w:rsidR="00EA57EB" w:rsidRPr="00CF257B" w:rsidRDefault="00EA57EB" w:rsidP="00EA57EB">
      <w:pPr>
        <w:pStyle w:val="a6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257B">
        <w:rPr>
          <w:rFonts w:ascii="Times New Roman" w:hAnsi="Times New Roman" w:cs="Times New Roman"/>
          <w:b/>
          <w:bCs/>
          <w:sz w:val="24"/>
          <w:szCs w:val="24"/>
        </w:rPr>
        <w:t>Распределите предложенные символы по соответствующим группам, обосновывая свой выбор в каждом случае. Подумайте, в каких контекстах эти символы используются и как они могут быть отнесены к одной из семи категорий. Возможны ли переходы из одной группы в другую? Обоснуйте ваш ответ.</w:t>
      </w:r>
    </w:p>
    <w:p w14:paraId="39564A2F" w14:textId="33FE77AC" w:rsidR="00EA57EB" w:rsidRPr="00F35A0E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5A0E">
        <w:rPr>
          <w:rFonts w:ascii="Times New Roman" w:hAnsi="Times New Roman" w:cs="Times New Roman"/>
          <w:sz w:val="24"/>
          <w:szCs w:val="24"/>
        </w:rPr>
        <w:t xml:space="preserve">Символы: </w:t>
      </w:r>
      <w:r w:rsidRPr="00F35A0E">
        <w:rPr>
          <w:rFonts w:ascii="Times New Roman" w:hAnsi="Times New Roman" w:cs="Times New Roman"/>
          <w:i/>
          <w:iCs/>
          <w:sz w:val="24"/>
          <w:szCs w:val="24"/>
        </w:rPr>
        <w:t>серп и молот, Давидова звезда, корона, полумесяц и звезда, чертополох,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5A0E">
        <w:rPr>
          <w:rFonts w:ascii="Times New Roman" w:hAnsi="Times New Roman" w:cs="Times New Roman"/>
          <w:i/>
          <w:iCs/>
          <w:sz w:val="24"/>
          <w:szCs w:val="24"/>
        </w:rPr>
        <w:t>сердце, герб Российской Федерации, чаша Грааля, олимпийские кольца, роза, орел,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5A0E">
        <w:rPr>
          <w:rFonts w:ascii="Times New Roman" w:hAnsi="Times New Roman" w:cs="Times New Roman"/>
          <w:i/>
          <w:iCs/>
          <w:sz w:val="24"/>
          <w:szCs w:val="24"/>
        </w:rPr>
        <w:t>ласточка, хамса (ладонь Фатимы), крест, лавровый венок, меч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5A0E">
        <w:rPr>
          <w:rFonts w:ascii="Times New Roman" w:hAnsi="Times New Roman" w:cs="Times New Roman"/>
          <w:i/>
          <w:iCs/>
          <w:sz w:val="24"/>
          <w:szCs w:val="24"/>
        </w:rPr>
        <w:t>и щит,</w:t>
      </w:r>
      <w:r w:rsidR="001E2E5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5A0E">
        <w:rPr>
          <w:rFonts w:ascii="Times New Roman" w:hAnsi="Times New Roman" w:cs="Times New Roman"/>
          <w:i/>
          <w:iCs/>
          <w:sz w:val="24"/>
          <w:szCs w:val="24"/>
        </w:rPr>
        <w:t>красный крест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68B42E" w14:textId="77777777" w:rsidR="00EA57EB" w:rsidRPr="00F35A0E" w:rsidRDefault="00EA57EB" w:rsidP="00EA5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5A0E">
        <w:rPr>
          <w:rFonts w:ascii="Times New Roman" w:hAnsi="Times New Roman" w:cs="Times New Roman"/>
          <w:sz w:val="24"/>
          <w:szCs w:val="24"/>
        </w:rPr>
        <w:t>Группы:</w:t>
      </w:r>
    </w:p>
    <w:p w14:paraId="51D53103" w14:textId="77777777" w:rsidR="00EA57EB" w:rsidRPr="00CF257B" w:rsidRDefault="00EA57EB" w:rsidP="00EA57E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57B">
        <w:rPr>
          <w:rFonts w:ascii="Times New Roman" w:hAnsi="Times New Roman" w:cs="Times New Roman"/>
          <w:sz w:val="24"/>
          <w:szCs w:val="24"/>
        </w:rPr>
        <w:t>Социальная символика</w:t>
      </w:r>
    </w:p>
    <w:p w14:paraId="7AC613EE" w14:textId="77777777" w:rsidR="00EA57EB" w:rsidRDefault="00EA57EB" w:rsidP="00EA57E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57B">
        <w:rPr>
          <w:rFonts w:ascii="Times New Roman" w:hAnsi="Times New Roman" w:cs="Times New Roman"/>
          <w:sz w:val="24"/>
          <w:szCs w:val="24"/>
        </w:rPr>
        <w:t>Этническая символика</w:t>
      </w:r>
    </w:p>
    <w:p w14:paraId="1BF79B7B" w14:textId="77777777" w:rsidR="00EA57EB" w:rsidRDefault="00EA57EB" w:rsidP="00EA57E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57B">
        <w:rPr>
          <w:rFonts w:ascii="Times New Roman" w:hAnsi="Times New Roman" w:cs="Times New Roman"/>
          <w:sz w:val="24"/>
          <w:szCs w:val="24"/>
        </w:rPr>
        <w:t>Мифологическая символика</w:t>
      </w:r>
    </w:p>
    <w:p w14:paraId="051487A4" w14:textId="77777777" w:rsidR="00EA57EB" w:rsidRDefault="00EA57EB" w:rsidP="00EA57E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57B">
        <w:rPr>
          <w:rFonts w:ascii="Times New Roman" w:hAnsi="Times New Roman" w:cs="Times New Roman"/>
          <w:sz w:val="24"/>
          <w:szCs w:val="24"/>
        </w:rPr>
        <w:t>Религиозная символика</w:t>
      </w:r>
    </w:p>
    <w:p w14:paraId="7FA45CC4" w14:textId="77777777" w:rsidR="00EA57EB" w:rsidRDefault="00EA57EB" w:rsidP="00EA57E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57B">
        <w:rPr>
          <w:rFonts w:ascii="Times New Roman" w:hAnsi="Times New Roman" w:cs="Times New Roman"/>
          <w:sz w:val="24"/>
          <w:szCs w:val="24"/>
        </w:rPr>
        <w:t>Художественная символика</w:t>
      </w:r>
    </w:p>
    <w:p w14:paraId="5F87C243" w14:textId="77777777" w:rsidR="00EA57EB" w:rsidRDefault="00EA57EB" w:rsidP="00EA57E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57B">
        <w:rPr>
          <w:rFonts w:ascii="Times New Roman" w:hAnsi="Times New Roman" w:cs="Times New Roman"/>
          <w:sz w:val="24"/>
          <w:szCs w:val="24"/>
        </w:rPr>
        <w:t>Политическая символика</w:t>
      </w:r>
    </w:p>
    <w:p w14:paraId="7634764E" w14:textId="77777777" w:rsidR="00EA57EB" w:rsidRDefault="00EA57EB" w:rsidP="00EA57EB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57B">
        <w:rPr>
          <w:rFonts w:ascii="Times New Roman" w:hAnsi="Times New Roman" w:cs="Times New Roman"/>
          <w:sz w:val="24"/>
          <w:szCs w:val="24"/>
        </w:rPr>
        <w:t>Государственная символика</w:t>
      </w:r>
    </w:p>
    <w:p w14:paraId="38EBCF77" w14:textId="77777777" w:rsidR="00EA57EB" w:rsidRPr="00511CA7" w:rsidRDefault="00EA57EB" w:rsidP="00511C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44335" w14:textId="77777777" w:rsidR="005456EA" w:rsidRDefault="005456EA">
      <w:pPr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br w:type="page"/>
      </w:r>
    </w:p>
    <w:p w14:paraId="14B6AB8A" w14:textId="2ACDDB34" w:rsidR="008D551D" w:rsidRDefault="008D551D" w:rsidP="008D55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E6A44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 xml:space="preserve">Семинар 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№ </w:t>
      </w:r>
      <w:r w:rsidR="00CB1079">
        <w:rPr>
          <w:rFonts w:ascii="Times New Roman" w:hAnsi="Times New Roman" w:cs="Times New Roman"/>
          <w:b/>
          <w:bCs/>
          <w:caps/>
          <w:sz w:val="24"/>
          <w:szCs w:val="24"/>
        </w:rPr>
        <w:t>2</w:t>
      </w:r>
    </w:p>
    <w:p w14:paraId="34C48A2D" w14:textId="77777777" w:rsidR="00A92A38" w:rsidRPr="002E6A44" w:rsidRDefault="00A92A38" w:rsidP="008D55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3EDF7AEA" w14:textId="392C29CD" w:rsidR="008D551D" w:rsidRPr="002E6A44" w:rsidRDefault="00CB1079" w:rsidP="008D55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1: </w:t>
      </w:r>
      <w:r w:rsidR="008D551D" w:rsidRPr="002E6A44">
        <w:rPr>
          <w:rFonts w:ascii="Times New Roman" w:hAnsi="Times New Roman" w:cs="Times New Roman"/>
          <w:b/>
          <w:bCs/>
          <w:sz w:val="24"/>
          <w:szCs w:val="24"/>
        </w:rPr>
        <w:t>Лингвокультурный анализ языковых сущностей:</w:t>
      </w:r>
    </w:p>
    <w:p w14:paraId="1E7B3C2D" w14:textId="77777777" w:rsidR="008D551D" w:rsidRPr="002E6A44" w:rsidRDefault="008D551D" w:rsidP="008D55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эталон, обрядово-ритуальные формы культуры</w:t>
      </w:r>
    </w:p>
    <w:p w14:paraId="78C043AA" w14:textId="77777777" w:rsidR="008D551D" w:rsidRPr="002E6A44" w:rsidRDefault="008D551D" w:rsidP="008D55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4B2203" w14:textId="77777777" w:rsidR="008D551D" w:rsidRPr="0003299E" w:rsidRDefault="008D551D" w:rsidP="008D55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99E">
        <w:rPr>
          <w:rFonts w:ascii="Times New Roman" w:hAnsi="Times New Roman" w:cs="Times New Roman"/>
          <w:b/>
          <w:bCs/>
          <w:sz w:val="24"/>
          <w:szCs w:val="24"/>
        </w:rPr>
        <w:t>Теоретические вопросы для обсуждения</w:t>
      </w:r>
    </w:p>
    <w:p w14:paraId="3C64B88A" w14:textId="77777777" w:rsidR="008D551D" w:rsidRPr="002E6A44" w:rsidRDefault="008D551D" w:rsidP="008D55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0862D1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A44">
        <w:rPr>
          <w:rFonts w:ascii="Times New Roman" w:hAnsi="Times New Roman" w:cs="Times New Roman"/>
          <w:sz w:val="24"/>
          <w:szCs w:val="24"/>
        </w:rPr>
        <w:t>Понятие «эталон». Эталоны в аспекте лингвокультурологических исследований. В каких языковых единицах фиксируются эталонные представления?</w:t>
      </w:r>
    </w:p>
    <w:p w14:paraId="7FC3E036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Какова роль сравнения в языке и мышлении? Почему устойчивое сравнение представляет особую ценность для лингвокультурологии?</w:t>
      </w:r>
    </w:p>
    <w:p w14:paraId="187D743A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Обрядово-ритуальные формы культуры. Обряд – ритуал – обычай. В чем различие между ними?</w:t>
      </w:r>
    </w:p>
    <w:p w14:paraId="1FE08B3F" w14:textId="77777777" w:rsidR="008D551D" w:rsidRPr="00ED294E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 xml:space="preserve">Функции ритуала по </w:t>
      </w:r>
      <w:r w:rsidRPr="00EE1AE6">
        <w:rPr>
          <w:rFonts w:ascii="Times New Roman" w:hAnsi="Times New Roman" w:cs="Times New Roman"/>
          <w:color w:val="000000"/>
          <w:sz w:val="24"/>
          <w:szCs w:val="24"/>
        </w:rPr>
        <w:t>К. Лоренцу.</w:t>
      </w:r>
    </w:p>
    <w:p w14:paraId="044AAFE1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Приведите примеры обрядов и ритуалов разных стран.</w:t>
      </w:r>
    </w:p>
    <w:p w14:paraId="404A02DC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Приметы и суеверия как предмет лингвокультурологического анализа, их функции. Какова, на ваш взгляд, причина «живучести» суеверий?</w:t>
      </w:r>
    </w:p>
    <w:p w14:paraId="725C8DA2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Классификация суеверий и примет.</w:t>
      </w:r>
      <w:r w:rsidRPr="00EE1A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B26647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Суеверия и приметы отдельных субкультур. Что лежит в основе студенческих примет и суеверий?</w:t>
      </w:r>
    </w:p>
    <w:p w14:paraId="4E0A9752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Языковые средства описания примет и суеверий.</w:t>
      </w:r>
    </w:p>
    <w:p w14:paraId="075C035A" w14:textId="77777777" w:rsidR="008D551D" w:rsidRDefault="008D551D" w:rsidP="008D55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2CE9D" w14:textId="77777777" w:rsidR="00BA25CD" w:rsidRDefault="00BA25CD" w:rsidP="00BA25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004">
        <w:rPr>
          <w:rFonts w:ascii="Times New Roman" w:hAnsi="Times New Roman" w:cs="Times New Roman"/>
          <w:b/>
          <w:bCs/>
          <w:sz w:val="24"/>
          <w:szCs w:val="24"/>
        </w:rPr>
        <w:t>Практические задания</w:t>
      </w:r>
    </w:p>
    <w:p w14:paraId="563D130F" w14:textId="77777777" w:rsidR="00BA25CD" w:rsidRDefault="00BA25CD" w:rsidP="00BA25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13E263" w14:textId="77777777" w:rsidR="00BA25CD" w:rsidRPr="00504A7B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вы считаете, существуют ли национальные эталоны красоты, или представления о красоте человека универсальны? Познакомьтесь с текстом и обсудите послетекстовые вопросы.</w:t>
      </w:r>
    </w:p>
    <w:p w14:paraId="51E0F171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9B5118" w14:textId="77777777" w:rsidR="00BA25CD" w:rsidRPr="00504A7B" w:rsidRDefault="00BA25CD" w:rsidP="00BA25CD">
      <w:pPr>
        <w:spacing w:after="0" w:line="240" w:lineRule="auto"/>
        <w:ind w:firstLine="709"/>
        <w:jc w:val="center"/>
        <w:rPr>
          <w:rFonts w:ascii="Times New Roman Полужирный" w:eastAsia="Times New Roman" w:hAnsi="Times New Roman Полужирный" w:cs="Times New Roman"/>
          <w:b/>
          <w:bCs/>
          <w:caps/>
          <w:sz w:val="24"/>
          <w:szCs w:val="24"/>
          <w:lang w:eastAsia="ru-RU"/>
        </w:rPr>
      </w:pPr>
      <w:r w:rsidRPr="00504A7B">
        <w:rPr>
          <w:rFonts w:ascii="Times New Roman Полужирный" w:eastAsia="Times New Roman" w:hAnsi="Times New Roman Полужирный" w:cs="Times New Roman"/>
          <w:b/>
          <w:bCs/>
          <w:caps/>
          <w:sz w:val="24"/>
          <w:szCs w:val="24"/>
          <w:lang w:eastAsia="ru-RU"/>
        </w:rPr>
        <w:t>НАЦИОНАЛЬНО-КУЛЬТУРНыЕ РАЗЛИЧИЯ В ОЦЕНКЕ ВНЕшНОсТИ</w:t>
      </w:r>
    </w:p>
    <w:p w14:paraId="0A82E5C8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B5D7E3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Лексика, используемая при описании внешности человека, выделяется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любом национальном языке, составляя важный фрагмент языковой картины мира.</w:t>
      </w:r>
    </w:p>
    <w:p w14:paraId="0D27FC14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Сопоставительный анализ единиц русского языка на фоне их китайских и корейских аналогов наряду со сходствами позволил выявить ряд различий.</w:t>
      </w:r>
    </w:p>
    <w:p w14:paraId="51FE5239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Национально-культурные различия в оценке внешности связаны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 существующими исторически эталонными представлениями о красоте.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в современном русском языковом сознании круглое лицо, «луноликая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красавица» уже не расцениваются как эталон красоты. Китайское выражение буквально «</w:t>
      </w:r>
      <w:r w:rsidRPr="00504A7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лицо в форме гусиного яйца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обычно используется 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характеристики лица красивой девушки. Для положительной эстетической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лица девушки используются также «</w:t>
      </w:r>
      <w:r w:rsidRPr="00504A7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круглое лицо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«</w:t>
      </w:r>
      <w:r w:rsidRPr="00504A7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лицо в форме семечка арбуза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т.к. в данных выражениях содержится иероглиф «</w:t>
      </w:r>
      <w:r w:rsidRPr="00504A7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круг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полной Луны. В китайской ментальности этот иероглиф символизирует чистоту, красоту и встречу семьи после разлуки.</w:t>
      </w:r>
    </w:p>
    <w:p w14:paraId="24A52F13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носителей русского языка часто встречаются голубые, синие, зеленые, серые глаза, свойственные славянскому типу внешности. В русской языковой картине мира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синие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голубые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сравниваются с морем, небом, васильками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глаза как море, как небо, как васильки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Зеленые глаза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ассоциируются с глазами русалки, они загадочные, колдовские.</w:t>
      </w:r>
    </w:p>
    <w:p w14:paraId="700BA1A0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цвета глаз, как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голубые, карие, синие, светлые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современных китайском и корейском языках используются как метафорическое обозначение иностранца.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Зеленые глаза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помимо данного значения, могут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выступать в китайском языке в качестве метафорического обозначения плохого мужчины.</w:t>
      </w:r>
    </w:p>
    <w:p w14:paraId="09445A09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Красные глаза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сравнивают с глазами кролика, а китайцы и корейцы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зайца.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Красные глаза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китайском языке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метафора для обозначения человека, который завидует успехам других.</w:t>
      </w:r>
    </w:p>
    <w:p w14:paraId="1E3EB5C2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распространенный цвет глаз у корейцев и китайцев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карие глаза, сами носители языка называют их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черные глаза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темные глаза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традиционном китайском эстетическом представлении большие темные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(черные) глаза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из типичных черт глаз красавицы, и данное выражение часто употребляется для описания красивого человека. Корейцы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сравнивают красивые глаза человека с глазами оленя. Жители же Центральной России издавна считают, что черноглазым свойственна способность к сглазу, наведению порчи.</w:t>
      </w:r>
    </w:p>
    <w:p w14:paraId="66CF8693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глаза русские чаще сравнивают с блюдцем, а китайцы и корейцы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 глазами коровы или быка. При этом в китайском и корейском языках коннотация такого сравнения отрицательна.</w:t>
      </w:r>
    </w:p>
    <w:p w14:paraId="426AB0F6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Культурными традициями объясняется большое количество перифрастических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китайского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значением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«проживший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 лет», безэквивалентных относительно русского языка: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половина тела под землей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«очень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старый, приближающийся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смерти»,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выживший из ума возраст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сорокалетнем возрасте;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проходящий уши возраст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«возраст, в котором можно определить правду и неправду (о шестидесятилетнем возрасте) »;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волосами белого журавля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уважительное обращение к старику (в китайской картине мира журавль символизирует долголетие);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самостоятельный возраст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тридцатилетнем возрасте;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высокий возраст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уважительное обращение с вопросом к старикам восьмидесятилетнего возраста.</w:t>
      </w:r>
    </w:p>
    <w:p w14:paraId="12139500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Различия наблюдаются в прагматической информации русских и китайских единиц и вербальных средствах ее репрезентации. Так, стилистическая и оценочная дифференциация названий лица человека представлена в русском языке многочисленными единицами грубо-просторечного, бранного характера: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физиономия, физиомордия, морда, рожа, харя, мурло, рыло, физия, ряшка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китайском языке русским лексемам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морда, рожа, харя, мурло, рыло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ряшка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соответствует одно и то же китайское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выражение, в буквальном переводе звучащее как «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+ лицо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которое также является стилистически грубоватым, бранным, отличается пренебрежительной окраской. Но, в отличие от русского языка, это выражение оценивает человека в большей степени с моральной точки зрения, иногда метафорически употребляется по отношению к человеку, вызывающему ненависть. Оно чаще сочетается с такими прилагательными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отрицательной оценки как, например, </w:t>
      </w:r>
      <w:r w:rsidRPr="008F765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жадный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47ED5B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69730F" w14:textId="77777777" w:rsidR="00BA25CD" w:rsidRDefault="00BA25CD" w:rsidP="00BA25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76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</w:t>
      </w:r>
    </w:p>
    <w:p w14:paraId="366FC65D" w14:textId="77777777" w:rsidR="00BA25CD" w:rsidRPr="008F7657" w:rsidRDefault="00BA25CD" w:rsidP="00BA25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919B54C" w14:textId="77777777" w:rsidR="00BA25CD" w:rsidRDefault="00BA25CD" w:rsidP="00BA25CD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эталонные представления о красоте существуют в русской культуре / известных вам культурах / в вашей родной культуре? Являются ли они исторически сложившимися? Представители каких профессий считаются эталонами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красивой внешности?</w:t>
      </w:r>
    </w:p>
    <w:p w14:paraId="6A4D2ACE" w14:textId="77777777" w:rsidR="00BA25CD" w:rsidRDefault="00BA25CD" w:rsidP="00BA25CD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устойчивые сравнения для обозначения глаз, носа, лица человека существуют в русском языке / известных вам языках / в вашем родном языке?</w:t>
      </w:r>
    </w:p>
    <w:p w14:paraId="2D7006F7" w14:textId="77777777" w:rsidR="00BA25CD" w:rsidRDefault="00BA25CD" w:rsidP="00BA25CD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какого цвета глаз имеет в известных вам языках / в вашем родном языке метафорическое значение? Приведите это значение.</w:t>
      </w:r>
    </w:p>
    <w:p w14:paraId="3DC7FB4F" w14:textId="77777777" w:rsidR="00BA25CD" w:rsidRDefault="00BA25CD" w:rsidP="00BA25CD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Сравните описание восприятия существительных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красавица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красотка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носителями русского языка.</w:t>
      </w:r>
    </w:p>
    <w:p w14:paraId="3C00EDC6" w14:textId="77777777" w:rsidR="00BA25CD" w:rsidRDefault="00BA25CD" w:rsidP="00BA25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AEAA3C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Существительное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красавица</w:t>
      </w: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правило, употребляется с положительной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765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оценкой. Красавицей называют девушку, женщину, а также жену, маму, дочку,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Важно, что красавица сочетает в себе положительные внешние и внутренние качества. В сознании носителей русского языка разного пола и возраста красавица воспринимается не только как внешне привлекательный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человек, но и как человек, обладающий высоким интеллектом.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Самой устойчивой ассоциацией (в сопоставлении с данными ассоциативного словаря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русского языка двадцатилетней давности) на стимул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красавица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была и остается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девушка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Устойчивыми в русском сознании остаются также ассоциаты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писаная, сказка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русская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такие атрибуты русской красавицы, как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сарафан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уже не отмечаются современными информантами.</w:t>
      </w:r>
    </w:p>
    <w:p w14:paraId="69C58973" w14:textId="77777777" w:rsidR="00BA25CD" w:rsidRDefault="00BA25CD" w:rsidP="00BA2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Красоткой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просторечии,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правило, называют молодую девушку или женщину (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красавица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может быть любого возраста). Существительное красотка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как с положительной, так и с негативной оценкой. В стереотипном представлении носителей русского языка образ красотки связан с понятием моды, стиля, богатства.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Красотка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отличие от </w:t>
      </w:r>
      <w:r w:rsidRPr="00150A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красавицы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неестественна, 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прилагает определенные усилия, стараясь быть «ухоженной», искусственно создавая красоту.</w:t>
      </w:r>
    </w:p>
    <w:p w14:paraId="1BDAAB09" w14:textId="5A36EFD2" w:rsidR="00BA25CD" w:rsidRDefault="00BA25CD" w:rsidP="00BA25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4A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 ли вы с подобной дифференциацией? Существует ли она в известных вам языках / в вашей родной картине мира? Если да, то как она выражается вербально?</w:t>
      </w:r>
    </w:p>
    <w:p w14:paraId="6D0BA13D" w14:textId="77777777" w:rsidR="00BA25CD" w:rsidRDefault="00BA25CD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BA9EB8" w14:textId="77777777" w:rsidR="00BA25CD" w:rsidRDefault="00BA25CD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A34B2F" w14:textId="35C54A28" w:rsidR="00042520" w:rsidRPr="00A92A38" w:rsidRDefault="00A82A23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A92A38">
        <w:rPr>
          <w:rFonts w:ascii="Times New Roman" w:hAnsi="Times New Roman" w:cs="Times New Roman"/>
          <w:b/>
          <w:bCs/>
          <w:sz w:val="24"/>
          <w:szCs w:val="24"/>
        </w:rPr>
        <w:t xml:space="preserve">Тема 2: </w:t>
      </w:r>
      <w:r w:rsidR="00042520" w:rsidRPr="00A92A38">
        <w:rPr>
          <w:rFonts w:ascii="Times New Roman" w:hAnsi="Times New Roman" w:cs="Times New Roman"/>
          <w:b/>
          <w:bCs/>
          <w:sz w:val="24"/>
          <w:szCs w:val="24"/>
        </w:rPr>
        <w:t>Представление о человеке по данным фразеологии</w:t>
      </w:r>
    </w:p>
    <w:p w14:paraId="668845C7" w14:textId="77777777" w:rsidR="00042520" w:rsidRPr="0020354A" w:rsidRDefault="00042520" w:rsidP="00042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9DF4D" w14:textId="77777777" w:rsidR="00042520" w:rsidRPr="0020354A" w:rsidRDefault="00042520" w:rsidP="00042520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354A">
        <w:rPr>
          <w:rFonts w:ascii="Times New Roman" w:hAnsi="Times New Roman" w:cs="Times New Roman"/>
          <w:b/>
          <w:bCs/>
          <w:sz w:val="24"/>
          <w:szCs w:val="24"/>
        </w:rPr>
        <w:t>Теоретические вопросы для обсуждения</w:t>
      </w:r>
    </w:p>
    <w:p w14:paraId="6B28580C" w14:textId="77777777" w:rsidR="00042520" w:rsidRDefault="00042520" w:rsidP="00042520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6C4B7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Человеческий фактор в языке.</w:t>
      </w:r>
    </w:p>
    <w:p w14:paraId="357559CD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Представление о человеке по данным фразеологии. Роль соматизмов.</w:t>
      </w:r>
    </w:p>
    <w:p w14:paraId="7202E596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Функции соматических фразеологизмов.</w:t>
      </w:r>
    </w:p>
    <w:p w14:paraId="742E9CB5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Опишите роль основных соматизмов (</w:t>
      </w:r>
      <w:r w:rsidRPr="00335A85">
        <w:rPr>
          <w:rFonts w:ascii="Times New Roman" w:hAnsi="Times New Roman" w:cs="Times New Roman"/>
          <w:i/>
          <w:sz w:val="24"/>
          <w:szCs w:val="24"/>
        </w:rPr>
        <w:t>голова, рука, ноги</w:t>
      </w:r>
      <w:r w:rsidRPr="00335A85">
        <w:rPr>
          <w:rFonts w:ascii="Times New Roman" w:hAnsi="Times New Roman" w:cs="Times New Roman"/>
          <w:sz w:val="24"/>
          <w:szCs w:val="24"/>
        </w:rPr>
        <w:t>) в характеристике человека.</w:t>
      </w:r>
    </w:p>
    <w:p w14:paraId="3B3EB747" w14:textId="77777777" w:rsidR="00042520" w:rsidRPr="00335A85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 xml:space="preserve">В чем, по мнению В.А. Масловой, суть </w:t>
      </w:r>
      <w:r w:rsidRPr="00335A85">
        <w:rPr>
          <w:rFonts w:ascii="Times New Roman" w:hAnsi="Times New Roman" w:cs="Times New Roman"/>
          <w:color w:val="000000"/>
          <w:sz w:val="24"/>
          <w:szCs w:val="24"/>
        </w:rPr>
        <w:t>противоположной коннотативной окраски фразеологизмов с компонентами «голова» и «ноги»?</w:t>
      </w:r>
    </w:p>
    <w:p w14:paraId="7009EB71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Архетипические оппозиции «право – лево», «внутри – снаружи» в представлениях о «Я». Фразеологизмы с компонентом «себя».</w:t>
      </w:r>
    </w:p>
    <w:p w14:paraId="479A4749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Мифологема-архетип «сердце» и квазиорган «душа», их фразеологическое воплощение.</w:t>
      </w:r>
    </w:p>
    <w:p w14:paraId="04AD9177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sz w:val="24"/>
          <w:szCs w:val="24"/>
        </w:rPr>
        <w:t>Соотношение языка и религии: лингвокультурный аспект.</w:t>
      </w:r>
    </w:p>
    <w:p w14:paraId="11B242D2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sz w:val="24"/>
          <w:szCs w:val="24"/>
        </w:rPr>
        <w:t xml:space="preserve">Мироустройство древних славян по данным фразеологии (в широком смысле). </w:t>
      </w:r>
    </w:p>
    <w:p w14:paraId="7EBA3BCA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sz w:val="24"/>
          <w:szCs w:val="24"/>
        </w:rPr>
        <w:t>Пантеон славянских богов.</w:t>
      </w:r>
    </w:p>
    <w:p w14:paraId="4994BBDA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sz w:val="24"/>
          <w:szCs w:val="24"/>
        </w:rPr>
        <w:t>Русские народные сказки как объект исследования в лингвокультурологии.</w:t>
      </w:r>
    </w:p>
    <w:p w14:paraId="69F7839E" w14:textId="77777777" w:rsidR="00042520" w:rsidRPr="002616BD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i/>
          <w:sz w:val="24"/>
          <w:szCs w:val="24"/>
        </w:rPr>
        <w:t>Иди в баню</w:t>
      </w:r>
      <w:r w:rsidRPr="002616BD">
        <w:rPr>
          <w:rFonts w:ascii="Times New Roman" w:hAnsi="Times New Roman" w:cs="Times New Roman"/>
          <w:sz w:val="24"/>
          <w:szCs w:val="24"/>
        </w:rPr>
        <w:t>. Лингвокультурная семантика фразеологизма.</w:t>
      </w:r>
    </w:p>
    <w:p w14:paraId="097D9F88" w14:textId="77777777" w:rsidR="00042520" w:rsidRDefault="00042520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5DD915" w14:textId="41363447" w:rsidR="00BB4477" w:rsidRDefault="00BB447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1906825" w14:textId="3EB82458" w:rsidR="00BB4477" w:rsidRPr="0026641E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6641E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 xml:space="preserve">Семинар № </w:t>
      </w:r>
      <w:r w:rsidR="0072460E">
        <w:rPr>
          <w:rFonts w:ascii="Times New Roman" w:hAnsi="Times New Roman" w:cs="Times New Roman"/>
          <w:b/>
          <w:bCs/>
          <w:caps/>
          <w:sz w:val="24"/>
          <w:szCs w:val="24"/>
        </w:rPr>
        <w:t>3</w:t>
      </w:r>
    </w:p>
    <w:p w14:paraId="5EF1366E" w14:textId="77777777" w:rsidR="0072460E" w:rsidRDefault="0072460E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F83ED0" w14:textId="5B2D1974" w:rsidR="00BB4477" w:rsidRPr="0026641E" w:rsidRDefault="0072460E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1: </w:t>
      </w:r>
      <w:r w:rsidR="00BB4477" w:rsidRPr="0026641E">
        <w:rPr>
          <w:rFonts w:ascii="Times New Roman" w:hAnsi="Times New Roman" w:cs="Times New Roman"/>
          <w:b/>
          <w:bCs/>
          <w:sz w:val="24"/>
          <w:szCs w:val="24"/>
        </w:rPr>
        <w:t>Лингвоперсонология</w:t>
      </w:r>
    </w:p>
    <w:p w14:paraId="0D8E96A5" w14:textId="77777777" w:rsidR="00BB4477" w:rsidRPr="0026641E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35ECB1" w14:textId="77777777" w:rsidR="00BB4477" w:rsidRPr="0026641E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641E">
        <w:rPr>
          <w:rFonts w:ascii="Times New Roman" w:hAnsi="Times New Roman" w:cs="Times New Roman"/>
          <w:b/>
          <w:bCs/>
          <w:sz w:val="24"/>
          <w:szCs w:val="24"/>
        </w:rPr>
        <w:t>Теоретические вопросы для обсуждения</w:t>
      </w:r>
    </w:p>
    <w:p w14:paraId="59C61758" w14:textId="77777777" w:rsidR="00BB4477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7A6B07" w14:textId="77777777" w:rsidR="00BB4477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26641E">
        <w:rPr>
          <w:rFonts w:ascii="Times New Roman" w:hAnsi="Times New Roman" w:cs="Times New Roman"/>
          <w:sz w:val="24"/>
          <w:szCs w:val="24"/>
        </w:rPr>
        <w:t>стория становления</w:t>
      </w:r>
      <w:r>
        <w:rPr>
          <w:rFonts w:ascii="Times New Roman" w:hAnsi="Times New Roman" w:cs="Times New Roman"/>
          <w:sz w:val="24"/>
          <w:szCs w:val="24"/>
        </w:rPr>
        <w:t xml:space="preserve"> лингвоперсонологии.</w:t>
      </w:r>
    </w:p>
    <w:p w14:paraId="3668C023" w14:textId="77777777" w:rsidR="00BB4477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6641E">
        <w:rPr>
          <w:rFonts w:ascii="Times New Roman" w:hAnsi="Times New Roman" w:cs="Times New Roman"/>
          <w:sz w:val="24"/>
          <w:szCs w:val="24"/>
        </w:rPr>
        <w:t>одходы к изучению языковой личности (психологический, социологический, культурологический, лингвистический, прагмалингвистический)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B9FDB53" w14:textId="77777777" w:rsidR="00BB4477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6641E">
        <w:rPr>
          <w:rFonts w:ascii="Times New Roman" w:hAnsi="Times New Roman" w:cs="Times New Roman"/>
          <w:sz w:val="24"/>
          <w:szCs w:val="24"/>
        </w:rPr>
        <w:t>онятие языковой личности (В.В. Виноградов, Г.И. Богин, Ю.Н. Караулов, С.Г. Воркачев, В.В. Красных)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ADEC78" w14:textId="77777777" w:rsidR="00BB4477" w:rsidRPr="006F3D3E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3D3E">
        <w:rPr>
          <w:rFonts w:ascii="Times New Roman" w:hAnsi="Times New Roman" w:cs="Times New Roman"/>
          <w:sz w:val="24"/>
          <w:szCs w:val="24"/>
        </w:rPr>
        <w:t>Понятие языковой личности (языковая – коммуникативная личность; коммуникативная личность – коммуникативный типаж).</w:t>
      </w:r>
    </w:p>
    <w:p w14:paraId="2155B866" w14:textId="77777777" w:rsidR="00BB4477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26641E">
        <w:rPr>
          <w:rFonts w:ascii="Times New Roman" w:hAnsi="Times New Roman" w:cs="Times New Roman"/>
          <w:sz w:val="24"/>
          <w:szCs w:val="24"/>
        </w:rPr>
        <w:t>етоды лингвоперсонологии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8FDDD2" w14:textId="77777777" w:rsidR="00BB4477" w:rsidRPr="006F3D3E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3D3E">
        <w:rPr>
          <w:rFonts w:ascii="Times New Roman" w:hAnsi="Times New Roman" w:cs="Times New Roman"/>
          <w:sz w:val="24"/>
          <w:szCs w:val="24"/>
        </w:rPr>
        <w:t>Типы языковых личностей.</w:t>
      </w:r>
    </w:p>
    <w:p w14:paraId="5A3DA70A" w14:textId="77777777" w:rsidR="00BB4477" w:rsidRPr="00704EF0" w:rsidRDefault="00BB4477" w:rsidP="00BB44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EF0">
        <w:rPr>
          <w:rFonts w:ascii="Times New Roman" w:hAnsi="Times New Roman" w:cs="Times New Roman"/>
          <w:sz w:val="24"/>
          <w:szCs w:val="24"/>
        </w:rPr>
        <w:t>внутринациональные речевые культуры (В.Е. Гольдин, О.Б. Сиротинина)</w:t>
      </w:r>
    </w:p>
    <w:p w14:paraId="0A3E1E40" w14:textId="77777777" w:rsidR="00BB4477" w:rsidRPr="00704EF0" w:rsidRDefault="00BB4477" w:rsidP="00BB44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EF0">
        <w:rPr>
          <w:rFonts w:ascii="Times New Roman" w:hAnsi="Times New Roman" w:cs="Times New Roman"/>
          <w:sz w:val="24"/>
          <w:szCs w:val="24"/>
        </w:rPr>
        <w:t>особенности языковой ситуации (фатический, рационально-аналитический, эстетический)</w:t>
      </w:r>
    </w:p>
    <w:p w14:paraId="0C1B3B25" w14:textId="77777777" w:rsidR="00BB4477" w:rsidRPr="00704EF0" w:rsidRDefault="00BB4477" w:rsidP="00BB44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EF0">
        <w:rPr>
          <w:rFonts w:ascii="Times New Roman" w:hAnsi="Times New Roman" w:cs="Times New Roman"/>
          <w:sz w:val="24"/>
          <w:szCs w:val="24"/>
        </w:rPr>
        <w:t>речевое поведение (инвективный, куртуазный, рационально-эвристический) (К.Ф. Седов)</w:t>
      </w:r>
    </w:p>
    <w:p w14:paraId="0BB8AF45" w14:textId="77777777" w:rsidR="00BB4477" w:rsidRPr="00704EF0" w:rsidRDefault="00BB4477" w:rsidP="00BB44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EF0">
        <w:rPr>
          <w:rFonts w:ascii="Times New Roman" w:hAnsi="Times New Roman" w:cs="Times New Roman"/>
          <w:sz w:val="24"/>
          <w:szCs w:val="24"/>
        </w:rPr>
        <w:t>доминирующая установка по отношению к участникам общения (конфликтный, центрированный, кооперативный) (К.Ф. Седов)</w:t>
      </w:r>
    </w:p>
    <w:p w14:paraId="47289FB7" w14:textId="77777777" w:rsidR="00BB4477" w:rsidRDefault="00BB4477" w:rsidP="00BB44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840B6A" w14:textId="77777777" w:rsidR="00BB4477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108">
        <w:rPr>
          <w:rFonts w:ascii="Times New Roman" w:hAnsi="Times New Roman" w:cs="Times New Roman"/>
          <w:b/>
          <w:bCs/>
          <w:sz w:val="24"/>
          <w:szCs w:val="24"/>
        </w:rPr>
        <w:t>Практические задания</w:t>
      </w:r>
    </w:p>
    <w:p w14:paraId="70B6DCD6" w14:textId="77777777" w:rsidR="00BB4477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2FD59" w14:textId="77777777" w:rsidR="00BB4477" w:rsidRDefault="00BB4477" w:rsidP="00BB447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Ответьте на следующие вопросы:</w:t>
      </w:r>
    </w:p>
    <w:p w14:paraId="4EFDFFB2" w14:textId="77777777" w:rsidR="00BB4477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67C991A9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1472AA2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223B2999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понятия, связанные с личностью, с их возможными определениями.</w:t>
            </w:r>
          </w:p>
        </w:tc>
        <w:tc>
          <w:tcPr>
            <w:tcW w:w="0" w:type="auto"/>
            <w:noWrap/>
            <w:hideMark/>
          </w:tcPr>
          <w:p w14:paraId="52B79485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AE5F2BC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2031"/>
        <w:gridCol w:w="360"/>
        <w:gridCol w:w="240"/>
        <w:gridCol w:w="5809"/>
      </w:tblGrid>
      <w:tr w:rsidR="00BB4477" w:rsidRPr="003C1451" w14:paraId="14B64DF7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29DF72E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120743B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7517D113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"человек говорящий"</w:t>
            </w:r>
          </w:p>
        </w:tc>
        <w:tc>
          <w:tcPr>
            <w:tcW w:w="0" w:type="auto"/>
            <w:vAlign w:val="center"/>
            <w:hideMark/>
          </w:tcPr>
          <w:p w14:paraId="2DBCB758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BD2851C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6494A5B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личность, реализующая себя в коммуникации, выбирающая и осуществляющая ту или иную стратегию и тактику общения, выбирающая и использующая тот или иной репертуар средств (как собственно лингвистических, так и экстралингвистических)</w:t>
            </w:r>
          </w:p>
        </w:tc>
      </w:tr>
      <w:tr w:rsidR="00BB4477" w:rsidRPr="003C1451" w14:paraId="595847B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0D9CC75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E85622C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4E13F844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языковая личность</w:t>
            </w:r>
          </w:p>
        </w:tc>
        <w:tc>
          <w:tcPr>
            <w:tcW w:w="0" w:type="auto"/>
            <w:vAlign w:val="center"/>
            <w:hideMark/>
          </w:tcPr>
          <w:p w14:paraId="6F283113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3EFA713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BE989C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конкретный участник конкретного коммуникативного акта, реально действующий в реальной коммуникации</w:t>
            </w:r>
          </w:p>
        </w:tc>
      </w:tr>
      <w:tr w:rsidR="00BB4477" w:rsidRPr="003C1451" w14:paraId="6C6486F6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AC484A3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021216D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20C45F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речевая личность</w:t>
            </w:r>
          </w:p>
        </w:tc>
        <w:tc>
          <w:tcPr>
            <w:tcW w:w="0" w:type="auto"/>
            <w:vAlign w:val="center"/>
            <w:hideMark/>
          </w:tcPr>
          <w:p w14:paraId="4BE5CA42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98D2D87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8186EE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личность, одним из видов деятельности которой является речевая деятельность (охватывающая как процесс порождения, так и процесс восприятия речевых произведений)</w:t>
            </w:r>
          </w:p>
        </w:tc>
      </w:tr>
      <w:tr w:rsidR="00BB4477" w:rsidRPr="003C1451" w14:paraId="112B7AA4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79A77C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BF253EE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0A8A993F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коммуникативная личность</w:t>
            </w:r>
          </w:p>
        </w:tc>
        <w:tc>
          <w:tcPr>
            <w:tcW w:w="0" w:type="auto"/>
            <w:vAlign w:val="center"/>
            <w:hideMark/>
          </w:tcPr>
          <w:p w14:paraId="0225B9D1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C5635AD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2563B3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личность, проявляющая себя в речевой деятельности, обладающая определенной совокупностью знаний и представлений</w:t>
            </w:r>
          </w:p>
        </w:tc>
      </w:tr>
    </w:tbl>
    <w:p w14:paraId="4C0C9322" w14:textId="77777777" w:rsidR="00BB4477" w:rsidRPr="00D93108" w:rsidRDefault="00BB4477" w:rsidP="00BB447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7569FA" w14:textId="77777777" w:rsidR="00BB4477" w:rsidRPr="00B524D9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4361495B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86F618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73FC68D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Какой признак лежит в основе классификации типов языковых личностей на </w:t>
            </w:r>
            <w:r w:rsidRPr="003C1451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  <w:t>инвективный, куртуазный, рационально-эвристический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noWrap/>
            <w:hideMark/>
          </w:tcPr>
          <w:p w14:paraId="354F6EF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480E6A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6716"/>
      </w:tblGrid>
      <w:tr w:rsidR="00BB4477" w:rsidRPr="003C1451" w14:paraId="4C8DE418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55DB0A2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64DEC33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66B46F5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поведение</w:t>
            </w:r>
          </w:p>
        </w:tc>
      </w:tr>
      <w:tr w:rsidR="00BB4477" w:rsidRPr="003C1451" w14:paraId="0A7DEE5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7A74444F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96D7180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6A81D6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доминирующая установка по отношению к участникам общения</w:t>
            </w:r>
          </w:p>
        </w:tc>
      </w:tr>
      <w:tr w:rsidR="00BB4477" w:rsidRPr="003C1451" w14:paraId="29E9D472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C2C3560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</w:t>
            </w:r>
          </w:p>
        </w:tc>
        <w:tc>
          <w:tcPr>
            <w:tcW w:w="0" w:type="auto"/>
            <w:hideMark/>
          </w:tcPr>
          <w:p w14:paraId="67087432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A5E9794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внутринациональной речевой культуры</w:t>
            </w:r>
          </w:p>
        </w:tc>
      </w:tr>
      <w:tr w:rsidR="00BB4477" w:rsidRPr="003C1451" w14:paraId="3693AB8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A87DE6D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96CBA3E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B318A4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моделирование лингвокультурных типажей</w:t>
            </w:r>
          </w:p>
        </w:tc>
      </w:tr>
      <w:tr w:rsidR="00BB4477" w:rsidRPr="003C1451" w14:paraId="383B0885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5A272D55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C02FBEF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987C27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особенности языковой коммуникации</w:t>
            </w:r>
          </w:p>
        </w:tc>
      </w:tr>
    </w:tbl>
    <w:p w14:paraId="4BC2BB3F" w14:textId="77777777" w:rsidR="00BB4477" w:rsidRDefault="00BB4477" w:rsidP="00BB4477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7D22B9F6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8962D1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044B9C1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 каком типе языковой личности идёт речь, если человек в процессе коммуникации игнорирует или ослабляет информативную сторону общения?</w:t>
            </w:r>
          </w:p>
        </w:tc>
        <w:tc>
          <w:tcPr>
            <w:tcW w:w="0" w:type="auto"/>
            <w:noWrap/>
            <w:hideMark/>
          </w:tcPr>
          <w:p w14:paraId="63B04A64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451831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4026"/>
      </w:tblGrid>
      <w:tr w:rsidR="00BB4477" w:rsidRPr="003C1451" w14:paraId="1E28EEF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DBDD32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65AB10D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046FB7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рационально-аналитический</w:t>
            </w:r>
          </w:p>
        </w:tc>
      </w:tr>
      <w:tr w:rsidR="00BB4477" w:rsidRPr="003C1451" w14:paraId="753F4EED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364A6E4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76349E6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716EAE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фатический</w:t>
            </w:r>
          </w:p>
        </w:tc>
      </w:tr>
      <w:tr w:rsidR="00BB4477" w:rsidRPr="003C1451" w14:paraId="5C52A2C3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8C3C938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A0B2B35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9855D22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эстетический</w:t>
            </w:r>
          </w:p>
        </w:tc>
      </w:tr>
      <w:tr w:rsidR="00BB4477" w:rsidRPr="003C1451" w14:paraId="6EFD9668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93B02A1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7E0DAFE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83E0975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носитель элитарной речевой культуры</w:t>
            </w:r>
          </w:p>
        </w:tc>
      </w:tr>
    </w:tbl>
    <w:p w14:paraId="118009DF" w14:textId="77777777" w:rsidR="00BB4477" w:rsidRDefault="00BB4477" w:rsidP="00BB4477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10A3305D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78076DA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5007727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 каком типе языковой личности идёт речь, если для человека в процессе коммуникации характерен усиленный интерес к информативной стороне общения, эмоциональная же представлена эпизодически или же вовсе отсутствует?</w:t>
            </w:r>
          </w:p>
        </w:tc>
        <w:tc>
          <w:tcPr>
            <w:tcW w:w="0" w:type="auto"/>
            <w:noWrap/>
            <w:hideMark/>
          </w:tcPr>
          <w:p w14:paraId="48C0344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F8310B6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4026"/>
      </w:tblGrid>
      <w:tr w:rsidR="00BB4477" w:rsidRPr="003C1451" w14:paraId="479A62D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225076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19A1333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EDF4D04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рационально-аналитический</w:t>
            </w:r>
          </w:p>
        </w:tc>
      </w:tr>
      <w:tr w:rsidR="00BB4477" w:rsidRPr="003C1451" w14:paraId="2AAEE47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8CF1B37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C53D48A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70D7785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фатический</w:t>
            </w:r>
          </w:p>
        </w:tc>
      </w:tr>
      <w:tr w:rsidR="00BB4477" w:rsidRPr="003C1451" w14:paraId="7EE20D1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27E5C3B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4A4F81C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7CF184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эстетический</w:t>
            </w:r>
          </w:p>
        </w:tc>
      </w:tr>
      <w:tr w:rsidR="00BB4477" w:rsidRPr="003C1451" w14:paraId="5CE5779F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11C1965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E0717D2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129D538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носитель элитарной речевой культуры</w:t>
            </w:r>
          </w:p>
        </w:tc>
      </w:tr>
    </w:tbl>
    <w:p w14:paraId="6A2AE407" w14:textId="77777777" w:rsidR="00BB4477" w:rsidRDefault="00BB4477" w:rsidP="00BB4477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4CDED8E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A7AD582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255DA476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 каком типе языковой личности идёт речь, если для человека в процессе коммуникации характерно безразличие к нормативному аспекту общения, игнорирование адресата, ориентация на свой внутренний мир и свои переживания?</w:t>
            </w:r>
          </w:p>
        </w:tc>
        <w:tc>
          <w:tcPr>
            <w:tcW w:w="0" w:type="auto"/>
            <w:noWrap/>
            <w:hideMark/>
          </w:tcPr>
          <w:p w14:paraId="147AFA3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C347249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31"/>
        <w:gridCol w:w="729"/>
        <w:gridCol w:w="7770"/>
        <w:gridCol w:w="30"/>
        <w:gridCol w:w="449"/>
      </w:tblGrid>
      <w:tr w:rsidR="00BB4477" w:rsidRPr="003C1451" w14:paraId="2FEB9EDF" w14:textId="77777777" w:rsidTr="00D00770">
        <w:trPr>
          <w:gridAfter w:val="2"/>
          <w:wAfter w:w="2415" w:type="pct"/>
          <w:tblCellSpacing w:w="15" w:type="dxa"/>
        </w:trPr>
        <w:tc>
          <w:tcPr>
            <w:tcW w:w="0" w:type="auto"/>
            <w:gridSpan w:val="2"/>
            <w:hideMark/>
          </w:tcPr>
          <w:p w14:paraId="231115DD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18093BA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CB03B9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рационально-аналитический</w:t>
            </w:r>
          </w:p>
        </w:tc>
      </w:tr>
      <w:tr w:rsidR="00BB4477" w:rsidRPr="003C1451" w14:paraId="1D98D11F" w14:textId="77777777" w:rsidTr="00D00770">
        <w:trPr>
          <w:gridAfter w:val="2"/>
          <w:wAfter w:w="2415" w:type="pct"/>
          <w:tblCellSpacing w:w="15" w:type="dxa"/>
        </w:trPr>
        <w:tc>
          <w:tcPr>
            <w:tcW w:w="0" w:type="auto"/>
            <w:gridSpan w:val="2"/>
            <w:hideMark/>
          </w:tcPr>
          <w:p w14:paraId="7D3AAA9F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EB09F41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8DA667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фатический</w:t>
            </w:r>
          </w:p>
        </w:tc>
      </w:tr>
      <w:tr w:rsidR="00BB4477" w:rsidRPr="003C1451" w14:paraId="78B0B36C" w14:textId="77777777" w:rsidTr="00D00770">
        <w:trPr>
          <w:gridAfter w:val="2"/>
          <w:wAfter w:w="2415" w:type="pct"/>
          <w:tblCellSpacing w:w="15" w:type="dxa"/>
        </w:trPr>
        <w:tc>
          <w:tcPr>
            <w:tcW w:w="0" w:type="auto"/>
            <w:gridSpan w:val="2"/>
            <w:hideMark/>
          </w:tcPr>
          <w:p w14:paraId="0A9B6476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669C050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2036E7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эстетический</w:t>
            </w:r>
          </w:p>
        </w:tc>
      </w:tr>
      <w:tr w:rsidR="00BB4477" w:rsidRPr="003C1451" w14:paraId="6C139545" w14:textId="77777777" w:rsidTr="00D00770">
        <w:trPr>
          <w:gridAfter w:val="2"/>
          <w:wAfter w:w="2415" w:type="pct"/>
          <w:tblCellSpacing w:w="15" w:type="dxa"/>
        </w:trPr>
        <w:tc>
          <w:tcPr>
            <w:tcW w:w="0" w:type="auto"/>
            <w:gridSpan w:val="2"/>
            <w:hideMark/>
          </w:tcPr>
          <w:p w14:paraId="2DE0364A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D8F78B2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41606E6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носитель элитарной речевой культуры</w:t>
            </w:r>
          </w:p>
        </w:tc>
      </w:tr>
      <w:tr w:rsidR="00BB4477" w:rsidRPr="003C1451" w14:paraId="2DA264F3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652719A" w14:textId="77777777" w:rsidR="00BB4477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3DCEC65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772" w:type="pct"/>
            <w:gridSpan w:val="4"/>
            <w:hideMark/>
          </w:tcPr>
          <w:p w14:paraId="2D65DB86" w14:textId="77777777" w:rsidR="00BB4477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7A36EAF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типы языковых личностей с их ведущими коммуникативными установками.</w:t>
            </w:r>
          </w:p>
        </w:tc>
        <w:tc>
          <w:tcPr>
            <w:tcW w:w="0" w:type="auto"/>
            <w:noWrap/>
            <w:hideMark/>
          </w:tcPr>
          <w:p w14:paraId="13DA0299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A078F0D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2546"/>
        <w:gridCol w:w="360"/>
        <w:gridCol w:w="240"/>
        <w:gridCol w:w="5294"/>
      </w:tblGrid>
      <w:tr w:rsidR="00BB4477" w:rsidRPr="003C1451" w14:paraId="03A501F5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F07B83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63315AA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70D2BBA6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центрированный тип</w:t>
            </w:r>
          </w:p>
        </w:tc>
        <w:tc>
          <w:tcPr>
            <w:tcW w:w="0" w:type="auto"/>
            <w:vAlign w:val="center"/>
            <w:hideMark/>
          </w:tcPr>
          <w:p w14:paraId="5F75C58A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4283140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4F6303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одновременная установка на себя и партнера по коммуникации</w:t>
            </w:r>
          </w:p>
        </w:tc>
      </w:tr>
      <w:tr w:rsidR="00BB4477" w:rsidRPr="003C1451" w14:paraId="6BC8FFA8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C48C228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E4D748A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3C7C9D49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конфликтный агрессор</w:t>
            </w:r>
          </w:p>
        </w:tc>
        <w:tc>
          <w:tcPr>
            <w:tcW w:w="0" w:type="auto"/>
            <w:vAlign w:val="center"/>
            <w:hideMark/>
          </w:tcPr>
          <w:p w14:paraId="13AADA7B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C8C55CF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EC4B7B8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установка на себя при игнорировании партнера по коммуникации</w:t>
            </w:r>
          </w:p>
        </w:tc>
      </w:tr>
      <w:tr w:rsidR="00BB4477" w:rsidRPr="003C1451" w14:paraId="73CEDCF7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904CCDD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8340570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EC17AA5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кооперативный тип</w:t>
            </w:r>
          </w:p>
        </w:tc>
        <w:tc>
          <w:tcPr>
            <w:tcW w:w="0" w:type="auto"/>
            <w:vAlign w:val="center"/>
            <w:hideMark/>
          </w:tcPr>
          <w:p w14:paraId="4F8AE76E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EDD387C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7CCB88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установка на открытую враждебность</w:t>
            </w:r>
          </w:p>
        </w:tc>
      </w:tr>
      <w:tr w:rsidR="00BB4477" w:rsidRPr="003C1451" w14:paraId="62484AE8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1FFE118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06B4F2E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1FC95C0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конфликтный манипулятор</w:t>
            </w:r>
          </w:p>
        </w:tc>
        <w:tc>
          <w:tcPr>
            <w:tcW w:w="0" w:type="auto"/>
            <w:vAlign w:val="center"/>
            <w:hideMark/>
          </w:tcPr>
          <w:p w14:paraId="0ADD0504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C1616F6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67BB129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установка на видение в собеседнике объекта манипуляции</w:t>
            </w:r>
          </w:p>
        </w:tc>
      </w:tr>
    </w:tbl>
    <w:p w14:paraId="0A6E9E65" w14:textId="77777777" w:rsidR="00BB4477" w:rsidRPr="003C1451" w:rsidRDefault="00BB4477" w:rsidP="00BB44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0B4B4216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50BF42AF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546E240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Выберите черты инвективного типа языковой личности.</w:t>
            </w:r>
          </w:p>
        </w:tc>
        <w:tc>
          <w:tcPr>
            <w:tcW w:w="0" w:type="auto"/>
            <w:noWrap/>
            <w:hideMark/>
          </w:tcPr>
          <w:p w14:paraId="2069862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132EBE7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8590"/>
      </w:tblGrid>
      <w:tr w:rsidR="00BB4477" w:rsidRPr="003C1451" w14:paraId="7898FBE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7990F9AC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9C725E2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805263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повышенная семиотичность</w:t>
            </w:r>
          </w:p>
        </w:tc>
      </w:tr>
      <w:tr w:rsidR="00BB4477" w:rsidRPr="003C1451" w14:paraId="0F7F79C9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003BB2F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</w:t>
            </w:r>
          </w:p>
        </w:tc>
        <w:tc>
          <w:tcPr>
            <w:tcW w:w="0" w:type="auto"/>
            <w:hideMark/>
          </w:tcPr>
          <w:p w14:paraId="4A30C8D3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C951CD2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негативные и позитивные эмоции проявляются в прямой, непосредственной форме</w:t>
            </w:r>
          </w:p>
        </w:tc>
      </w:tr>
      <w:tr w:rsidR="00BB4477" w:rsidRPr="003C1451" w14:paraId="7F58C33C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86FD12A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4B7F420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01D4E7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рассудочность</w:t>
            </w:r>
          </w:p>
        </w:tc>
      </w:tr>
      <w:tr w:rsidR="00BB4477" w:rsidRPr="003C1451" w14:paraId="47E149E9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B46CCFD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632AEE6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16C6EB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большое количество эмоционально-экспрессивной лексики</w:t>
            </w:r>
          </w:p>
        </w:tc>
      </w:tr>
      <w:tr w:rsidR="00BB4477" w:rsidRPr="003C1451" w14:paraId="127D7D4B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8DD5626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E3EB5DD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6D3B2C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тяготение к этикетизации речи и речевого взаимодействия</w:t>
            </w:r>
          </w:p>
        </w:tc>
      </w:tr>
      <w:tr w:rsidR="00BB4477" w:rsidRPr="003C1451" w14:paraId="25208088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733C5E4A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DFA37FD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342CF89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пониженная семиотичность</w:t>
            </w:r>
          </w:p>
        </w:tc>
      </w:tr>
      <w:tr w:rsidR="00BB4477" w:rsidRPr="003C1451" w14:paraId="1CD9CF0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AEF9900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4CD8CAA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C9A0C6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здравомыслие</w:t>
            </w:r>
          </w:p>
        </w:tc>
      </w:tr>
      <w:tr w:rsidR="00BB4477" w:rsidRPr="003C1451" w14:paraId="1A534B71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AE87864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35F7249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FB05255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проявление негативных эмоций в непрямых, косвенных формах</w:t>
            </w:r>
          </w:p>
        </w:tc>
      </w:tr>
      <w:tr w:rsidR="00BB4477" w:rsidRPr="003C1451" w14:paraId="02E1602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881E93F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ADDDC64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C5CE59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коммуникативные проявления становятся отражением эмоционально-биологических реалий</w:t>
            </w:r>
          </w:p>
        </w:tc>
      </w:tr>
      <w:tr w:rsidR="00BB4477" w:rsidRPr="003C1451" w14:paraId="3A7161DB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B3165EC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11FCE5A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C3C2557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оценка выражается в логической, рассудочной форме</w:t>
            </w:r>
          </w:p>
        </w:tc>
      </w:tr>
    </w:tbl>
    <w:p w14:paraId="2AC3F3F0" w14:textId="77777777" w:rsidR="00BB4477" w:rsidRPr="003C1451" w:rsidRDefault="00BB4477" w:rsidP="00BB44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2947A2CC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A720ED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44AF061F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Какой признак лежит в основе классификации типов языковых личностей на </w:t>
            </w:r>
            <w:r w:rsidRPr="003C1451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  <w:t>носитель элитарной, среднелитературной, литературно-разговорной, фамильярно-разговорной, просторечной, народно-речевой, профессионально-ограниченной культуры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noWrap/>
            <w:hideMark/>
          </w:tcPr>
          <w:p w14:paraId="098AB4D2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C3D4307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30"/>
        <w:gridCol w:w="462"/>
        <w:gridCol w:w="8039"/>
        <w:gridCol w:w="30"/>
        <w:gridCol w:w="449"/>
      </w:tblGrid>
      <w:tr w:rsidR="00BB4477" w:rsidRPr="003C1451" w14:paraId="72DE5FB1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154131FF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127BDEF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CAE397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поведение</w:t>
            </w:r>
          </w:p>
        </w:tc>
      </w:tr>
      <w:tr w:rsidR="00BB4477" w:rsidRPr="003C1451" w14:paraId="761B713F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580A0528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374B31D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F08225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доминирующая установка по отношению к участникам общения</w:t>
            </w:r>
          </w:p>
        </w:tc>
      </w:tr>
      <w:tr w:rsidR="00BB4477" w:rsidRPr="003C1451" w14:paraId="004C10B3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15D47CE5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3C80C2D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C87C98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внутринациональной речевой культуры</w:t>
            </w:r>
          </w:p>
        </w:tc>
      </w:tr>
      <w:tr w:rsidR="00BB4477" w:rsidRPr="003C1451" w14:paraId="41554892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01295ADA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A8F1D0A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F59C13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моделирование лингвокультурных типажей</w:t>
            </w:r>
          </w:p>
        </w:tc>
      </w:tr>
      <w:tr w:rsidR="00BB4477" w:rsidRPr="003C1451" w14:paraId="373959B3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7FCDE5B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8F2DE80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84E846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особенности языковой коммуникации</w:t>
            </w:r>
          </w:p>
        </w:tc>
      </w:tr>
      <w:tr w:rsidR="00BB4477" w:rsidRPr="003C1451" w14:paraId="16AD78A6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E33076A" w14:textId="77777777" w:rsidR="00BB4477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76B029BF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772" w:type="pct"/>
            <w:gridSpan w:val="4"/>
            <w:hideMark/>
          </w:tcPr>
          <w:p w14:paraId="5F3E8616" w14:textId="77777777" w:rsidR="00BB4477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7CAAE403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Выберите черты куртуазного типа языковой личности.</w:t>
            </w:r>
          </w:p>
        </w:tc>
        <w:tc>
          <w:tcPr>
            <w:tcW w:w="0" w:type="auto"/>
            <w:noWrap/>
            <w:hideMark/>
          </w:tcPr>
          <w:p w14:paraId="42FA481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7FA324D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8590"/>
      </w:tblGrid>
      <w:tr w:rsidR="00BB4477" w:rsidRPr="003C1451" w14:paraId="38D8B615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74687E13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7B99164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50B9825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повышенная семиотичность</w:t>
            </w:r>
          </w:p>
        </w:tc>
      </w:tr>
      <w:tr w:rsidR="00BB4477" w:rsidRPr="003C1451" w14:paraId="4F6B259E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CCE1A05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9C91C37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34C411F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негативные и позитивные эмоции проявляются в прямой, непосредственной форме</w:t>
            </w:r>
          </w:p>
        </w:tc>
      </w:tr>
      <w:tr w:rsidR="00BB4477" w:rsidRPr="003C1451" w14:paraId="5FB82E44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5C8EF2D7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3071724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20FB5A3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рассудочность</w:t>
            </w:r>
          </w:p>
        </w:tc>
      </w:tr>
      <w:tr w:rsidR="00BB4477" w:rsidRPr="003C1451" w14:paraId="6149E284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7D3D0E1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40109F9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6E8852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большое количество эмоционально-экспрессивной лексики</w:t>
            </w:r>
          </w:p>
        </w:tc>
      </w:tr>
      <w:tr w:rsidR="00BB4477" w:rsidRPr="003C1451" w14:paraId="3A931F0C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A83D39E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E5A434A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7D4677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тяготение к этикетизации речи и речевого взаимодействия</w:t>
            </w:r>
          </w:p>
        </w:tc>
      </w:tr>
      <w:tr w:rsidR="00BB4477" w:rsidRPr="003C1451" w14:paraId="63AB079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91AD3C5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53B002F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383003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пониженная семиотичность</w:t>
            </w:r>
          </w:p>
        </w:tc>
      </w:tr>
      <w:tr w:rsidR="00BB4477" w:rsidRPr="003C1451" w14:paraId="4018DB95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34F9ACE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FF28DFB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73D920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здравомыслие</w:t>
            </w:r>
          </w:p>
        </w:tc>
      </w:tr>
      <w:tr w:rsidR="00BB4477" w:rsidRPr="003C1451" w14:paraId="4907C7FC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4ACBB53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19B0A9C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3F2E9FF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проявление негативных эмоций в непрямых, косвенных формах</w:t>
            </w:r>
          </w:p>
        </w:tc>
      </w:tr>
      <w:tr w:rsidR="00BB4477" w:rsidRPr="003C1451" w14:paraId="21ABF9D9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A8FDB33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BD90667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FD74CD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коммуникативные проявления становятся отражением эмоционально-биологических реалий</w:t>
            </w:r>
          </w:p>
        </w:tc>
      </w:tr>
      <w:tr w:rsidR="00BB4477" w:rsidRPr="003C1451" w14:paraId="522DE80F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5D9CCB94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33ACD1F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1DC0EB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оценка выражается в логической, рассудочной форме</w:t>
            </w:r>
          </w:p>
        </w:tc>
      </w:tr>
    </w:tbl>
    <w:p w14:paraId="462C7645" w14:textId="77777777" w:rsidR="00BB4477" w:rsidRDefault="00BB4477" w:rsidP="00BB44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8726"/>
        <w:gridCol w:w="91"/>
      </w:tblGrid>
      <w:tr w:rsidR="00BB4477" w:rsidRPr="003C1451" w14:paraId="43E0116E" w14:textId="77777777" w:rsidTr="00F83EE9">
        <w:trPr>
          <w:tblCellSpacing w:w="15" w:type="dxa"/>
        </w:trPr>
        <w:tc>
          <w:tcPr>
            <w:tcW w:w="0" w:type="auto"/>
            <w:hideMark/>
          </w:tcPr>
          <w:p w14:paraId="32C20158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708" w:type="pct"/>
            <w:hideMark/>
          </w:tcPr>
          <w:p w14:paraId="57BA635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Выберите черты рационально-эвристического типа языковой личности.</w:t>
            </w:r>
          </w:p>
        </w:tc>
        <w:tc>
          <w:tcPr>
            <w:tcW w:w="0" w:type="auto"/>
            <w:noWrap/>
            <w:hideMark/>
          </w:tcPr>
          <w:p w14:paraId="2482AAD2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098C52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8590"/>
      </w:tblGrid>
      <w:tr w:rsidR="00BB4477" w:rsidRPr="003C1451" w14:paraId="23A36AED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758D3B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</w:t>
            </w:r>
          </w:p>
        </w:tc>
        <w:tc>
          <w:tcPr>
            <w:tcW w:w="0" w:type="auto"/>
            <w:hideMark/>
          </w:tcPr>
          <w:p w14:paraId="65BF20F1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05FBB5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повышенная семиотичность</w:t>
            </w:r>
          </w:p>
        </w:tc>
      </w:tr>
      <w:tr w:rsidR="00BB4477" w:rsidRPr="003C1451" w14:paraId="2956A015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F49CA0F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CD9719F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CE8C83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негативные и позитивные эмоции проявляются в прямой, непосредственной форме</w:t>
            </w:r>
          </w:p>
        </w:tc>
      </w:tr>
      <w:tr w:rsidR="00BB4477" w:rsidRPr="003C1451" w14:paraId="713F1E49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7B4809E3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5B03584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401B9B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рассудочность</w:t>
            </w:r>
          </w:p>
        </w:tc>
      </w:tr>
      <w:tr w:rsidR="00BB4477" w:rsidRPr="003C1451" w14:paraId="3A01301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D79D12E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55A9286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EB3FD16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большое количество эмоционально-экспрессивной лексики</w:t>
            </w:r>
          </w:p>
        </w:tc>
      </w:tr>
      <w:tr w:rsidR="00BB4477" w:rsidRPr="003C1451" w14:paraId="243EA56E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5A9F19A1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4A71A92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9B307C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тяготение к этикетизации речи и речевого взаимодействия</w:t>
            </w:r>
          </w:p>
        </w:tc>
      </w:tr>
      <w:tr w:rsidR="00BB4477" w:rsidRPr="003C1451" w14:paraId="01645E9F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25D26A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AA0CFA1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64A09BD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пониженная семиотичность</w:t>
            </w:r>
          </w:p>
        </w:tc>
      </w:tr>
      <w:tr w:rsidR="00BB4477" w:rsidRPr="003C1451" w14:paraId="18649C66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28EADC4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6ACEDEE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3308B8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здравомыслие</w:t>
            </w:r>
          </w:p>
        </w:tc>
      </w:tr>
      <w:tr w:rsidR="00BB4477" w:rsidRPr="003C1451" w14:paraId="01C7347E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6D0A1EF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CE14675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958E148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проявление негативных эмоций в непрямых, косвенных формах</w:t>
            </w:r>
          </w:p>
        </w:tc>
      </w:tr>
      <w:tr w:rsidR="00BB4477" w:rsidRPr="003C1451" w14:paraId="75BFD6FE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52357521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7DB4509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1F45723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коммуникативные проявления становятся отражением эмоционально-биологических реалий</w:t>
            </w:r>
          </w:p>
        </w:tc>
      </w:tr>
      <w:tr w:rsidR="00BB4477" w:rsidRPr="003C1451" w14:paraId="19485F0E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5BA7C316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DF403B9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53FBD28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оценка выражается в логической, рассудочной форме</w:t>
            </w:r>
          </w:p>
        </w:tc>
      </w:tr>
    </w:tbl>
    <w:p w14:paraId="0873666B" w14:textId="77777777" w:rsidR="00BB4477" w:rsidRPr="003C1451" w:rsidRDefault="00BB4477" w:rsidP="00BB44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"/>
        <w:gridCol w:w="8838"/>
        <w:gridCol w:w="81"/>
      </w:tblGrid>
      <w:tr w:rsidR="00BB4477" w:rsidRPr="003C1451" w14:paraId="0B1BCACF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E2CD18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286F7D97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Какой признак лежит в основе классификации типов языковых личностей на </w:t>
            </w:r>
            <w:r w:rsidRPr="003C1451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  <w:t>конфликтный, центрированный, кооперативный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noWrap/>
            <w:hideMark/>
          </w:tcPr>
          <w:p w14:paraId="5831D74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44013C8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95"/>
        <w:gridCol w:w="197"/>
        <w:gridCol w:w="6876"/>
        <w:gridCol w:w="30"/>
        <w:gridCol w:w="1682"/>
      </w:tblGrid>
      <w:tr w:rsidR="00BB4477" w:rsidRPr="003C1451" w14:paraId="25B84AFE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6943BC6A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66A029C3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96F1654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поведение</w:t>
            </w:r>
          </w:p>
        </w:tc>
      </w:tr>
      <w:tr w:rsidR="00BB4477" w:rsidRPr="003C1451" w14:paraId="689FEDD3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2A21A7C6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682E24EE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D4B9BAC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доминирующая установка по отношению к участникам общения</w:t>
            </w:r>
          </w:p>
        </w:tc>
      </w:tr>
      <w:tr w:rsidR="00BB4477" w:rsidRPr="003C1451" w14:paraId="3B804315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5A73976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F84763B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7B87C2B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внутринациональной речевой культуры</w:t>
            </w:r>
          </w:p>
        </w:tc>
      </w:tr>
      <w:tr w:rsidR="00BB4477" w:rsidRPr="003C1451" w14:paraId="06275BAC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429A3EB7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264D443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12FE9C0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моделирование лингвокультурных типажей</w:t>
            </w:r>
          </w:p>
        </w:tc>
      </w:tr>
      <w:tr w:rsidR="00BB4477" w:rsidRPr="003C1451" w14:paraId="72DF2CA0" w14:textId="77777777" w:rsidTr="00D00770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2EF47EB2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74AD48C1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6CD0901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особенности языковой коммуникации</w:t>
            </w:r>
          </w:p>
        </w:tc>
      </w:tr>
      <w:tr w:rsidR="00BB4477" w:rsidRPr="003C1451" w14:paraId="0DD6D69B" w14:textId="77777777" w:rsidTr="00D00770">
        <w:trPr>
          <w:tblCellSpacing w:w="15" w:type="dxa"/>
        </w:trPr>
        <w:tc>
          <w:tcPr>
            <w:tcW w:w="0" w:type="auto"/>
            <w:gridSpan w:val="2"/>
            <w:hideMark/>
          </w:tcPr>
          <w:p w14:paraId="76BFD7FA" w14:textId="77777777" w:rsidR="00BB4477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8CD9AB7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055" w:type="pct"/>
            <w:gridSpan w:val="3"/>
            <w:hideMark/>
          </w:tcPr>
          <w:p w14:paraId="42B532ED" w14:textId="77777777" w:rsidR="00BB4477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C6F7CC6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Какой признак лежит в основе классификации типов языковых личностей на </w:t>
            </w:r>
            <w:r w:rsidRPr="003C1451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  <w:t>фатический, рационально-аналитический, эстетический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noWrap/>
            <w:hideMark/>
          </w:tcPr>
          <w:p w14:paraId="1C128722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5F3B514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6716"/>
      </w:tblGrid>
      <w:tr w:rsidR="00BB4477" w:rsidRPr="003C1451" w14:paraId="71EC9E6B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71767FA7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A0C1D21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DC677BE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поведение</w:t>
            </w:r>
          </w:p>
        </w:tc>
      </w:tr>
      <w:tr w:rsidR="00BB4477" w:rsidRPr="003C1451" w14:paraId="58C8619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D866C61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8F8824E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0ABC59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доминирующая установка по отношению к участникам общения</w:t>
            </w:r>
          </w:p>
        </w:tc>
      </w:tr>
      <w:tr w:rsidR="00BB4477" w:rsidRPr="003C1451" w14:paraId="2BB3DF29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A53A922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68C37CC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C455AAA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внутринациональной речевой культуры</w:t>
            </w:r>
          </w:p>
        </w:tc>
      </w:tr>
      <w:tr w:rsidR="00BB4477" w:rsidRPr="003C1451" w14:paraId="4BDDDB5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E84F299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D5BB518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23F2793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моделирование лингвокультурных типажей</w:t>
            </w:r>
          </w:p>
        </w:tc>
      </w:tr>
      <w:tr w:rsidR="00BB4477" w:rsidRPr="003C1451" w14:paraId="3474DFCC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9336CA6" w14:textId="77777777" w:rsidR="00BB4477" w:rsidRPr="003C1451" w:rsidRDefault="00BB4477" w:rsidP="00D0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4DBEBF4" w14:textId="77777777" w:rsidR="00BB4477" w:rsidRPr="003C1451" w:rsidRDefault="00BB4477" w:rsidP="00D00770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3F7CCB3" w14:textId="77777777" w:rsidR="00BB4477" w:rsidRPr="003C1451" w:rsidRDefault="00BB4477" w:rsidP="00D00770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особенности языковой коммуникации</w:t>
            </w:r>
          </w:p>
        </w:tc>
      </w:tr>
    </w:tbl>
    <w:p w14:paraId="02BA56C0" w14:textId="77777777" w:rsidR="00BB4477" w:rsidRPr="00B524D9" w:rsidRDefault="00BB4477" w:rsidP="00BB4477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B946C6" w14:textId="77777777" w:rsidR="00F83EE9" w:rsidRDefault="00F83EE9" w:rsidP="0072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CCB6F4" w14:textId="77777777" w:rsidR="00F83EE9" w:rsidRDefault="00F83EE9" w:rsidP="0072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20BD31B" w14:textId="5DDCC05E" w:rsidR="00AB0CEB" w:rsidRPr="0072460E" w:rsidRDefault="0072460E" w:rsidP="007246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2: </w:t>
      </w:r>
      <w:r w:rsidR="00AB0CEB" w:rsidRPr="00AB0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Коммуникативное поведение</w:t>
      </w:r>
    </w:p>
    <w:p w14:paraId="6AAE73FE" w14:textId="77777777" w:rsidR="00AB0CEB" w:rsidRPr="00AB0CEB" w:rsidRDefault="00AB0CEB" w:rsidP="0072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A4D886" w14:textId="77777777" w:rsidR="00AB0CEB" w:rsidRPr="00AB0CEB" w:rsidRDefault="00AB0CEB" w:rsidP="0072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Теоретические вопросы для обсуждения</w:t>
      </w:r>
    </w:p>
    <w:p w14:paraId="6C13732E" w14:textId="77777777" w:rsidR="00AB0CEB" w:rsidRPr="00AB0CEB" w:rsidRDefault="00AB0CEB" w:rsidP="0072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369822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коммуникативного поведения. Приведите примеры национально-культурной специфики вербального поведения.</w:t>
      </w:r>
    </w:p>
    <w:p w14:paraId="667723E5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Коммуникативное поведение с гендерных позиций. Особенности женского и мужского коммуникативного поведения.</w:t>
      </w:r>
    </w:p>
    <w:p w14:paraId="03A8F657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Классификация невербального поведения. Опишите различные дистанции общения.</w:t>
      </w:r>
    </w:p>
    <w:p w14:paraId="03FF1B89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ли говорить о национальной специфике невербального поведения? Приведите примеры национально-специфичного жеста, мимики, проксемики, просодики.</w:t>
      </w:r>
    </w:p>
    <w:p w14:paraId="6CD00586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Речевой этикет с позиций лингвокультурологии.</w:t>
      </w:r>
    </w:p>
    <w:p w14:paraId="0370CCB6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кооперации П. Грайса.</w:t>
      </w:r>
    </w:p>
    <w:p w14:paraId="196A0C4E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вежливости Дж. Лича.</w:t>
      </w:r>
    </w:p>
    <w:p w14:paraId="1466C9EE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Понятия нормы и традиции коммуникативного поведения.</w:t>
      </w:r>
    </w:p>
    <w:p w14:paraId="465D6EC6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ситуации реализации речевого этикета и приведите национально-специфичные примеры этикетного общения.</w:t>
      </w:r>
    </w:p>
    <w:p w14:paraId="096F8E6E" w14:textId="77777777" w:rsidR="00AB0CEB" w:rsidRPr="00AB0CEB" w:rsidRDefault="00AB0CEB" w:rsidP="00AB0C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B7C60A" w14:textId="77777777" w:rsidR="00AB0CEB" w:rsidRPr="00AB0CEB" w:rsidRDefault="00AB0CEB" w:rsidP="00AB0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 задания</w:t>
      </w:r>
    </w:p>
    <w:p w14:paraId="1244D9ED" w14:textId="77777777" w:rsidR="00AB0CEB" w:rsidRPr="00AB0CEB" w:rsidRDefault="00AB0CEB" w:rsidP="00AB0C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690454" w14:textId="77777777" w:rsidR="00AB0CEB" w:rsidRPr="00AB0CEB" w:rsidRDefault="00AB0CEB" w:rsidP="00AB0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Ответьте на следующие вопросы:</w:t>
      </w:r>
    </w:p>
    <w:p w14:paraId="35D8034D" w14:textId="77777777" w:rsidR="00AB0CEB" w:rsidRPr="00AB0CEB" w:rsidRDefault="00AB0CEB" w:rsidP="00AB0C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AB0CEB" w:rsidRPr="00AB0CEB" w14:paraId="64D1CD62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B037352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0E6BDC2C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максимы Дж. Лича с их определениями.</w:t>
            </w:r>
          </w:p>
        </w:tc>
        <w:tc>
          <w:tcPr>
            <w:tcW w:w="0" w:type="auto"/>
            <w:noWrap/>
            <w:hideMark/>
          </w:tcPr>
          <w:p w14:paraId="5AEA2D1E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FC1219C" w14:textId="77777777" w:rsidR="00AB0CEB" w:rsidRPr="00AB0CEB" w:rsidRDefault="00AB0CEB" w:rsidP="00AB0CE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1830"/>
        <w:gridCol w:w="360"/>
        <w:gridCol w:w="240"/>
        <w:gridCol w:w="6010"/>
      </w:tblGrid>
      <w:tr w:rsidR="00AB0CEB" w:rsidRPr="00AB0CEB" w14:paraId="0F7F3FB1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0F3344E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CE7F71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9FFE429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такта</w:t>
            </w:r>
          </w:p>
        </w:tc>
        <w:tc>
          <w:tcPr>
            <w:tcW w:w="0" w:type="auto"/>
            <w:vAlign w:val="center"/>
            <w:hideMark/>
          </w:tcPr>
          <w:p w14:paraId="58E0BD7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0D0ECB3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A155589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меньше хвалите себя, больше порицайте себя</w:t>
            </w:r>
          </w:p>
        </w:tc>
      </w:tr>
      <w:tr w:rsidR="00AB0CEB" w:rsidRPr="00AB0CEB" w14:paraId="3F8B7034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FBB116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696E39F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45A730BD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великодушия</w:t>
            </w:r>
          </w:p>
        </w:tc>
        <w:tc>
          <w:tcPr>
            <w:tcW w:w="0" w:type="auto"/>
            <w:vAlign w:val="center"/>
            <w:hideMark/>
          </w:tcPr>
          <w:p w14:paraId="3A05A4AB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58AFE1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0420375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уменьшайте затраты других; увеличивайте собственные затраты.</w:t>
            </w:r>
          </w:p>
        </w:tc>
      </w:tr>
      <w:tr w:rsidR="00AB0CEB" w:rsidRPr="00AB0CEB" w14:paraId="195AE115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35C466B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606544E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1BDD2195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одобрения</w:t>
            </w:r>
          </w:p>
        </w:tc>
        <w:tc>
          <w:tcPr>
            <w:tcW w:w="0" w:type="auto"/>
            <w:vAlign w:val="center"/>
            <w:hideMark/>
          </w:tcPr>
          <w:p w14:paraId="0D5E2487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FAC08E3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5DDCEFF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уменьшайте антипатии; увеличивайте симпатии между собой и партнером</w:t>
            </w:r>
          </w:p>
        </w:tc>
      </w:tr>
      <w:tr w:rsidR="00AB0CEB" w:rsidRPr="00AB0CEB" w14:paraId="261C18F4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4E79B14E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D93CC89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1A1A7D63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скромности</w:t>
            </w:r>
          </w:p>
        </w:tc>
        <w:tc>
          <w:tcPr>
            <w:tcW w:w="0" w:type="auto"/>
            <w:vAlign w:val="center"/>
            <w:hideMark/>
          </w:tcPr>
          <w:p w14:paraId="0548FBBC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BEE1AAF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8829F0A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уменьшайте собственную выгоду, таким образом, увеличивайте собственные затраты; увеличивайте выгоду других.</w:t>
            </w:r>
          </w:p>
        </w:tc>
      </w:tr>
      <w:tr w:rsidR="00AB0CEB" w:rsidRPr="00AB0CEB" w14:paraId="7CA9FAD0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EF605B6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F45CC0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13B09870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симпатии</w:t>
            </w:r>
          </w:p>
        </w:tc>
        <w:tc>
          <w:tcPr>
            <w:tcW w:w="0" w:type="auto"/>
            <w:vAlign w:val="center"/>
            <w:hideMark/>
          </w:tcPr>
          <w:p w14:paraId="78D4B223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2C2E46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9C1D8E0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уменьшайте порицание других; увеличивайте одобрение других.</w:t>
            </w:r>
          </w:p>
        </w:tc>
      </w:tr>
    </w:tbl>
    <w:p w14:paraId="2007FDEB" w14:textId="77777777" w:rsidR="00AB0CEB" w:rsidRPr="00AB0CEB" w:rsidRDefault="00AB0CEB" w:rsidP="00AB0C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AB0CEB" w:rsidRPr="00AB0CEB" w14:paraId="090256A8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DA4D9B0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6840336A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максимы П. Грайса с их определениями.</w:t>
            </w:r>
          </w:p>
        </w:tc>
        <w:tc>
          <w:tcPr>
            <w:tcW w:w="0" w:type="auto"/>
            <w:noWrap/>
            <w:hideMark/>
          </w:tcPr>
          <w:p w14:paraId="02015ABB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9C330A5" w14:textId="77777777" w:rsidR="00AB0CEB" w:rsidRPr="00AB0CEB" w:rsidRDefault="00AB0CEB" w:rsidP="00AB0CE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1739"/>
        <w:gridCol w:w="360"/>
        <w:gridCol w:w="240"/>
        <w:gridCol w:w="6101"/>
      </w:tblGrid>
      <w:tr w:rsidR="00AB0CEB" w:rsidRPr="00AB0CEB" w14:paraId="2486C1EC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102DEA99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C8DB0C5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72C35074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количества</w:t>
            </w:r>
          </w:p>
        </w:tc>
        <w:tc>
          <w:tcPr>
            <w:tcW w:w="0" w:type="auto"/>
            <w:vAlign w:val="center"/>
            <w:hideMark/>
          </w:tcPr>
          <w:p w14:paraId="49F258A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13F77FF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AEB6B79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высказывании должна сообщаться истина, надо избегать ложных утверждений и таких, для которых недостаточно оснований.</w:t>
            </w:r>
          </w:p>
        </w:tc>
      </w:tr>
      <w:tr w:rsidR="00AB0CEB" w:rsidRPr="00AB0CEB" w14:paraId="3036916A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60CA40B7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A219F58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06EADE45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качества</w:t>
            </w:r>
          </w:p>
        </w:tc>
        <w:tc>
          <w:tcPr>
            <w:tcW w:w="0" w:type="auto"/>
            <w:vAlign w:val="center"/>
            <w:hideMark/>
          </w:tcPr>
          <w:p w14:paraId="7B5DB4BC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4EB8EE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BD6F309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Говори ясно. В этом случае говорящий должен исполнять ряд частных правил: избегать неточных выражений, неоднозначности, многословия, организовать свою речь.</w:t>
            </w:r>
          </w:p>
        </w:tc>
      </w:tr>
      <w:tr w:rsidR="00AB0CEB" w:rsidRPr="00AB0CEB" w14:paraId="4E4E48F8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38754DC6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7357C99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9F9C0FE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релевантности</w:t>
            </w:r>
          </w:p>
        </w:tc>
        <w:tc>
          <w:tcPr>
            <w:tcW w:w="0" w:type="auto"/>
            <w:vAlign w:val="center"/>
            <w:hideMark/>
          </w:tcPr>
          <w:p w14:paraId="6D6D87B8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DFC8792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BE9AAE7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Сообщай ровно столько информации, сколько требуется для осуществления целей общения, не меньше и не больше. Если информации меньше, чем требуется, адресат вправе уточнять, переспрашивать, просить разъяснения</w:t>
            </w:r>
          </w:p>
        </w:tc>
      </w:tr>
      <w:tr w:rsidR="00AB0CEB" w:rsidRPr="00AB0CEB" w14:paraId="58C56805" w14:textId="77777777" w:rsidTr="00D00770">
        <w:trPr>
          <w:tblCellSpacing w:w="15" w:type="dxa"/>
        </w:trPr>
        <w:tc>
          <w:tcPr>
            <w:tcW w:w="0" w:type="auto"/>
            <w:hideMark/>
          </w:tcPr>
          <w:p w14:paraId="2C521F0C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57DD7B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7CA5955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манеры речи</w:t>
            </w:r>
          </w:p>
        </w:tc>
        <w:tc>
          <w:tcPr>
            <w:tcW w:w="0" w:type="auto"/>
            <w:vAlign w:val="center"/>
            <w:hideMark/>
          </w:tcPr>
          <w:p w14:paraId="18D1EC65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866A25A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46F315C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 отклоняйся от темы, говори по существу.</w:t>
            </w:r>
          </w:p>
        </w:tc>
      </w:tr>
    </w:tbl>
    <w:p w14:paraId="28345A3D" w14:textId="77777777" w:rsidR="00AB0CEB" w:rsidRPr="00AB0CEB" w:rsidRDefault="00AB0CEB" w:rsidP="00AB0C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DEA83A" w14:textId="77777777" w:rsidR="007D55D1" w:rsidRPr="007E698E" w:rsidRDefault="007D55D1" w:rsidP="007D55D1">
      <w:pPr>
        <w:pStyle w:val="2"/>
        <w:ind w:left="0" w:firstLine="709"/>
        <w:jc w:val="both"/>
        <w:rPr>
          <w:b/>
          <w:bCs/>
        </w:rPr>
      </w:pPr>
      <w:r w:rsidRPr="007E698E">
        <w:rPr>
          <w:b/>
          <w:bCs/>
        </w:rPr>
        <w:t>Приведите примеры различий в коммуникативном поведении представителей разных культур в определенных ситуациях. Заполните и дополните таблицу.</w:t>
      </w:r>
    </w:p>
    <w:p w14:paraId="56E8AE42" w14:textId="77777777" w:rsidR="007D55D1" w:rsidRPr="00AE510B" w:rsidRDefault="007D55D1" w:rsidP="007D55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D55D1" w:rsidRPr="007E698E" w14:paraId="44430F9B" w14:textId="77777777" w:rsidTr="00875074">
        <w:tc>
          <w:tcPr>
            <w:tcW w:w="3115" w:type="dxa"/>
          </w:tcPr>
          <w:p w14:paraId="3771F71D" w14:textId="77777777" w:rsidR="007D55D1" w:rsidRPr="007E698E" w:rsidRDefault="007D55D1" w:rsidP="0087507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69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Ситуация </w:t>
            </w:r>
          </w:p>
        </w:tc>
        <w:tc>
          <w:tcPr>
            <w:tcW w:w="3115" w:type="dxa"/>
          </w:tcPr>
          <w:p w14:paraId="2A21E4E9" w14:textId="77777777" w:rsidR="007D55D1" w:rsidRPr="007E698E" w:rsidRDefault="007D55D1" w:rsidP="0087507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69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3115" w:type="dxa"/>
          </w:tcPr>
          <w:p w14:paraId="71577C28" w14:textId="77777777" w:rsidR="007D55D1" w:rsidRPr="007E698E" w:rsidRDefault="007D55D1" w:rsidP="0087507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69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Типичное поведение</w:t>
            </w:r>
          </w:p>
        </w:tc>
      </w:tr>
      <w:tr w:rsidR="007D55D1" w:rsidRPr="007E698E" w14:paraId="58B8652A" w14:textId="77777777" w:rsidTr="00875074">
        <w:tc>
          <w:tcPr>
            <w:tcW w:w="3115" w:type="dxa"/>
          </w:tcPr>
          <w:p w14:paraId="5BBA7790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гостей, поведение в гостях</w:t>
            </w:r>
          </w:p>
        </w:tc>
        <w:tc>
          <w:tcPr>
            <w:tcW w:w="3115" w:type="dxa"/>
          </w:tcPr>
          <w:p w14:paraId="1B89A961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B33AE75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5D1" w:rsidRPr="007E698E" w14:paraId="4B1FFD3F" w14:textId="77777777" w:rsidTr="00875074">
        <w:tc>
          <w:tcPr>
            <w:tcW w:w="3115" w:type="dxa"/>
          </w:tcPr>
          <w:p w14:paraId="350DF1F9" w14:textId="77777777" w:rsidR="007D55D1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Приветствие, прощание</w:t>
            </w:r>
          </w:p>
          <w:p w14:paraId="73089EA4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CBAFAD5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C357D98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5D1" w:rsidRPr="007E698E" w14:paraId="3A4B97E4" w14:textId="77777777" w:rsidTr="00875074">
        <w:tc>
          <w:tcPr>
            <w:tcW w:w="3115" w:type="dxa"/>
          </w:tcPr>
          <w:p w14:paraId="2543293D" w14:textId="77777777" w:rsidR="007D55D1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Свадьба</w:t>
            </w:r>
          </w:p>
          <w:p w14:paraId="1C91CA5A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00C9339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D78B1D9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5D1" w:rsidRPr="007E698E" w14:paraId="1AA87021" w14:textId="77777777" w:rsidTr="00875074">
        <w:tc>
          <w:tcPr>
            <w:tcW w:w="3115" w:type="dxa"/>
          </w:tcPr>
          <w:p w14:paraId="010ED94D" w14:textId="77777777" w:rsidR="007D55D1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подарков</w:t>
            </w:r>
          </w:p>
          <w:p w14:paraId="31B31FC9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FD7406E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FCF9C35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5D1" w:rsidRPr="007E698E" w14:paraId="7259F3F9" w14:textId="77777777" w:rsidTr="00875074">
        <w:tc>
          <w:tcPr>
            <w:tcW w:w="3115" w:type="dxa"/>
          </w:tcPr>
          <w:p w14:paraId="4AE2516B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 младших по возрасту со старшими</w:t>
            </w:r>
          </w:p>
        </w:tc>
        <w:tc>
          <w:tcPr>
            <w:tcW w:w="3115" w:type="dxa"/>
          </w:tcPr>
          <w:p w14:paraId="675A4EE2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E912C37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5D1" w:rsidRPr="007E698E" w14:paraId="6BDB0D25" w14:textId="77777777" w:rsidTr="00875074">
        <w:tc>
          <w:tcPr>
            <w:tcW w:w="3115" w:type="dxa"/>
          </w:tcPr>
          <w:p w14:paraId="7FF187EC" w14:textId="77777777" w:rsidR="007D55D1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85B4C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5D36879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A5BB928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5D1" w:rsidRPr="007E698E" w14:paraId="74A4A170" w14:textId="77777777" w:rsidTr="00875074">
        <w:tc>
          <w:tcPr>
            <w:tcW w:w="3115" w:type="dxa"/>
          </w:tcPr>
          <w:p w14:paraId="4D942792" w14:textId="77777777" w:rsidR="007D55D1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EF1DE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351A5B9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E4F560A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5D1" w:rsidRPr="007E698E" w14:paraId="6E6DA653" w14:textId="77777777" w:rsidTr="00875074">
        <w:tc>
          <w:tcPr>
            <w:tcW w:w="3115" w:type="dxa"/>
          </w:tcPr>
          <w:p w14:paraId="6AD23481" w14:textId="77777777" w:rsidR="007D55D1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52B95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BD5AA34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EEF53C5" w14:textId="77777777" w:rsidR="007D55D1" w:rsidRPr="007E698E" w:rsidRDefault="007D55D1" w:rsidP="008750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929E6F" w14:textId="77777777" w:rsidR="007D55D1" w:rsidRPr="009C24CE" w:rsidRDefault="007D55D1" w:rsidP="007D5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D4F1E6" w14:textId="77777777" w:rsidR="007D55D1" w:rsidRPr="009C24CE" w:rsidRDefault="007D55D1" w:rsidP="007D55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24CE">
        <w:rPr>
          <w:rFonts w:ascii="Times New Roman" w:hAnsi="Times New Roman" w:cs="Times New Roman"/>
          <w:b/>
          <w:bCs/>
          <w:sz w:val="24"/>
          <w:szCs w:val="24"/>
        </w:rPr>
        <w:t>Прочитайте приведенные ниже дневниковые записи русской и немецкой школьниц, опубликованные А. Бердичевским, и ответьте на послетекстовые вопросы.</w:t>
      </w:r>
    </w:p>
    <w:p w14:paraId="2250DBD9" w14:textId="77777777" w:rsidR="007D55D1" w:rsidRDefault="007D55D1" w:rsidP="007D5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0EDEC3" w14:textId="77777777" w:rsidR="007D55D1" w:rsidRDefault="007D55D1" w:rsidP="007D55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b/>
          <w:bCs/>
          <w:sz w:val="24"/>
          <w:szCs w:val="24"/>
        </w:rPr>
        <w:t>Таня</w:t>
      </w:r>
      <w:r w:rsidRPr="009C24CE">
        <w:rPr>
          <w:rFonts w:ascii="Times New Roman" w:hAnsi="Times New Roman" w:cs="Times New Roman"/>
          <w:sz w:val="24"/>
          <w:szCs w:val="24"/>
        </w:rPr>
        <w:t>: Николь совершенно не старается, хотя я у нее в гостях. Вместо того чтобы дать мне что-нибудь поесть, она меня только спрашивает, что я хочу: откуда же я знаю, что мне понравится? И бывает так, что сидишь полчаса со стаканом, в котором уже почти пусто, а никто больше ничего не наливает. Потом целый час я сидела и смотрела, как она моет посуду. Наверное, завтра мы никуда не поедем, потому что они ждут от меня, что я им сама предложу куда-нибудь поехать, а мы ведь в России организовали для них отличную культурную программу. А когда по телевизору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начались новости, в которых только и говорилось о катастрофах, вообще никто на меня внимания не обращал. И как только они это смотрят? Там только политика. Кому это интересно?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Меня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удивило, что она так мало знает, хотя и ходит в гимназию. Она не знает ни одного стихотворения наизусть и очень удивилась, когда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я прочитала ей стихотворения Гёте и Гейне. Она считала, что эти тексты можно только анализировать. А почему бы после анализа не выучить их наизусть?</w:t>
      </w:r>
    </w:p>
    <w:p w14:paraId="3C84AAE5" w14:textId="77777777" w:rsidR="007D55D1" w:rsidRDefault="007D55D1" w:rsidP="007D55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9CD4AE" w14:textId="77777777" w:rsidR="007D55D1" w:rsidRDefault="007D55D1" w:rsidP="007D55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b/>
          <w:bCs/>
          <w:sz w:val="24"/>
          <w:szCs w:val="24"/>
        </w:rPr>
        <w:t>Николь</w:t>
      </w:r>
      <w:r w:rsidRPr="009C24CE">
        <w:rPr>
          <w:rFonts w:ascii="Times New Roman" w:hAnsi="Times New Roman" w:cs="Times New Roman"/>
          <w:sz w:val="24"/>
          <w:szCs w:val="24"/>
        </w:rPr>
        <w:t>: Таня высокомерна, избалована и ничем не интересуется.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столом почти ничего не ела из того, что мы ей предлагали. Даже стакан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не допила.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А потом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сидела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и смотрела,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я убираю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со стола и мою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посуду, вместо того чтобы помочь. На наши предложения завтра куда-нибудь пойти она вообще никак не отреагировала. Ей, кажется, абсолютно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все равно. Мне страшно вспомнить о той обязательной скучнейшей культурной программе в России. Она вообще ничем не интересуется. Когда 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смотрели новости, она даже не взглянула на экран. Зато после этого, наверное, чтобы похвастаться, она прочитала наизусть несколько стихотворений на немецком языке, а потом спросила, не прочитаю ли я свое любимое стихотворение. Как будто мне надо что-то учить наизусть! Это 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всегда можно посмотреть в книге! Значительно важнее знать, где 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найти и как проинтерпретировать. Учить наизусть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9C24CE">
        <w:rPr>
          <w:rFonts w:ascii="Times New Roman" w:hAnsi="Times New Roman" w:cs="Times New Roman"/>
          <w:sz w:val="24"/>
          <w:szCs w:val="24"/>
        </w:rPr>
        <w:t>это же каменный век.</w:t>
      </w:r>
    </w:p>
    <w:p w14:paraId="4397E79C" w14:textId="77777777" w:rsidR="007D55D1" w:rsidRDefault="007D55D1" w:rsidP="007D55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9D21B1" w14:textId="17E80DDF" w:rsidR="007D55D1" w:rsidRPr="009C24CE" w:rsidRDefault="007D55D1" w:rsidP="007D55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24CE">
        <w:rPr>
          <w:rFonts w:ascii="Times New Roman" w:hAnsi="Times New Roman" w:cs="Times New Roman"/>
          <w:b/>
          <w:bCs/>
          <w:sz w:val="24"/>
          <w:szCs w:val="24"/>
        </w:rPr>
        <w:t>Вопросы:</w:t>
      </w:r>
    </w:p>
    <w:p w14:paraId="68224ADB" w14:textId="77777777" w:rsidR="007D55D1" w:rsidRDefault="007D55D1" w:rsidP="007D55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9E9F4F" w14:textId="77777777" w:rsidR="007D55D1" w:rsidRDefault="007D55D1" w:rsidP="007D55D1">
      <w:pPr>
        <w:pStyle w:val="a6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sz w:val="24"/>
          <w:szCs w:val="24"/>
        </w:rPr>
        <w:lastRenderedPageBreak/>
        <w:t>Если гость у вас дома за столом не допил чай, ему подливают еще или ждут,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когда он допьет то, что уже налито? В каких культурах, с которыми вы знакомы, поступают так же? У каких известных вам народов принято противоположное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поведение?</w:t>
      </w:r>
    </w:p>
    <w:p w14:paraId="0E5254D2" w14:textId="77777777" w:rsidR="007D55D1" w:rsidRDefault="007D55D1" w:rsidP="007D55D1">
      <w:pPr>
        <w:pStyle w:val="a6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sz w:val="24"/>
          <w:szCs w:val="24"/>
        </w:rPr>
        <w:t>По правилам русской культуры / вашей родной / известной вам должны 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хозяева предлагать еду гостю, или гость должен сам сказать, чего хочет?</w:t>
      </w:r>
    </w:p>
    <w:p w14:paraId="078CBBD5" w14:textId="77777777" w:rsidR="007D55D1" w:rsidRDefault="007D55D1" w:rsidP="007D55D1">
      <w:pPr>
        <w:pStyle w:val="a6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sz w:val="24"/>
          <w:szCs w:val="24"/>
        </w:rPr>
        <w:t>Должен ли гость мыть посуду?</w:t>
      </w:r>
    </w:p>
    <w:p w14:paraId="3D0E8F0E" w14:textId="77777777" w:rsidR="007D55D1" w:rsidRDefault="007D55D1" w:rsidP="007D55D1">
      <w:pPr>
        <w:pStyle w:val="a6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sz w:val="24"/>
          <w:szCs w:val="24"/>
        </w:rPr>
        <w:t>Нужно ли предлагать гостю «культурную программу», или гость должен сам высказать пожелания?</w:t>
      </w:r>
    </w:p>
    <w:p w14:paraId="7292DA29" w14:textId="77777777" w:rsidR="007D55D1" w:rsidRDefault="007D55D1" w:rsidP="007D55D1">
      <w:pPr>
        <w:pStyle w:val="a6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sz w:val="24"/>
          <w:szCs w:val="24"/>
        </w:rPr>
        <w:t>Принято ли в вашей родной культуре (при обучении в школе) учить стихотворения наизусть?</w:t>
      </w:r>
    </w:p>
    <w:p w14:paraId="06C83B14" w14:textId="77777777" w:rsidR="007D55D1" w:rsidRDefault="007D55D1" w:rsidP="007D55D1">
      <w:pPr>
        <w:pStyle w:val="a6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sz w:val="24"/>
          <w:szCs w:val="24"/>
        </w:rPr>
        <w:t>Как принято принимать гостей, живущих в доме какое-то время, в вашей родной культуре: гость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9C24CE">
        <w:rPr>
          <w:rFonts w:ascii="Times New Roman" w:hAnsi="Times New Roman" w:cs="Times New Roman"/>
          <w:sz w:val="24"/>
          <w:szCs w:val="24"/>
        </w:rPr>
        <w:t>равноправный член семьи со всеми вытекающими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из этого обязанностями или человек, за которым нужно ухаживать, предугадывать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4CE">
        <w:rPr>
          <w:rFonts w:ascii="Times New Roman" w:hAnsi="Times New Roman" w:cs="Times New Roman"/>
          <w:sz w:val="24"/>
          <w:szCs w:val="24"/>
        </w:rPr>
        <w:t>его желания?</w:t>
      </w:r>
    </w:p>
    <w:p w14:paraId="38832750" w14:textId="7DA1C4E9" w:rsidR="00876C4D" w:rsidRPr="00F83EE9" w:rsidRDefault="007D55D1" w:rsidP="00F83EE9">
      <w:pPr>
        <w:pStyle w:val="a6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4CE">
        <w:rPr>
          <w:rFonts w:ascii="Times New Roman" w:hAnsi="Times New Roman" w:cs="Times New Roman"/>
          <w:sz w:val="24"/>
          <w:szCs w:val="24"/>
        </w:rPr>
        <w:t xml:space="preserve"> Чье поведение и чей менталитет ближе лично вам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9C24CE">
        <w:rPr>
          <w:rFonts w:ascii="Times New Roman" w:hAnsi="Times New Roman" w:cs="Times New Roman"/>
          <w:sz w:val="24"/>
          <w:szCs w:val="24"/>
        </w:rPr>
        <w:t xml:space="preserve"> Тани или Николь?</w:t>
      </w:r>
    </w:p>
    <w:sectPr w:rsidR="00876C4D" w:rsidRPr="00F83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Times New Roman Полужирный">
    <w:panose1 w:val="020208030705050203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F4FBF"/>
    <w:multiLevelType w:val="hybridMultilevel"/>
    <w:tmpl w:val="5CFA77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C5EE5"/>
    <w:multiLevelType w:val="hybridMultilevel"/>
    <w:tmpl w:val="6ECE3624"/>
    <w:lvl w:ilvl="0" w:tplc="1BB094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37F8A"/>
    <w:multiLevelType w:val="hybridMultilevel"/>
    <w:tmpl w:val="F07A0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131CF"/>
    <w:multiLevelType w:val="hybridMultilevel"/>
    <w:tmpl w:val="4530D7EA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60CA5"/>
    <w:multiLevelType w:val="hybridMultilevel"/>
    <w:tmpl w:val="98E03BDC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464F1E"/>
    <w:multiLevelType w:val="hybridMultilevel"/>
    <w:tmpl w:val="F4F863F4"/>
    <w:lvl w:ilvl="0" w:tplc="D43CAB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85944DA"/>
    <w:multiLevelType w:val="hybridMultilevel"/>
    <w:tmpl w:val="2DB00BF8"/>
    <w:lvl w:ilvl="0" w:tplc="30A8E78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D6C10"/>
    <w:multiLevelType w:val="hybridMultilevel"/>
    <w:tmpl w:val="22E63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2F1880"/>
    <w:multiLevelType w:val="hybridMultilevel"/>
    <w:tmpl w:val="23B0A3EE"/>
    <w:lvl w:ilvl="0" w:tplc="79D2D3E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A415A"/>
    <w:multiLevelType w:val="hybridMultilevel"/>
    <w:tmpl w:val="5CFA7760"/>
    <w:lvl w:ilvl="0" w:tplc="3AB832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06401"/>
    <w:multiLevelType w:val="hybridMultilevel"/>
    <w:tmpl w:val="D16EE0FE"/>
    <w:lvl w:ilvl="0" w:tplc="17CEBD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C616A"/>
    <w:multiLevelType w:val="hybridMultilevel"/>
    <w:tmpl w:val="641AC136"/>
    <w:lvl w:ilvl="0" w:tplc="E8BE5CAE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3D5C2D59"/>
    <w:multiLevelType w:val="hybridMultilevel"/>
    <w:tmpl w:val="8842B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35A30"/>
    <w:multiLevelType w:val="hybridMultilevel"/>
    <w:tmpl w:val="F61882F6"/>
    <w:lvl w:ilvl="0" w:tplc="9732BF9C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  <w:b/>
        <w:bCs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7490CFB"/>
    <w:multiLevelType w:val="hybridMultilevel"/>
    <w:tmpl w:val="457E5150"/>
    <w:lvl w:ilvl="0" w:tplc="A4FABA2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C256F"/>
    <w:multiLevelType w:val="hybridMultilevel"/>
    <w:tmpl w:val="5CFA77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A554EE"/>
    <w:multiLevelType w:val="hybridMultilevel"/>
    <w:tmpl w:val="42FC0ED8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016A9"/>
    <w:multiLevelType w:val="hybridMultilevel"/>
    <w:tmpl w:val="457E5150"/>
    <w:lvl w:ilvl="0" w:tplc="FFFFFFF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1118C"/>
    <w:multiLevelType w:val="hybridMultilevel"/>
    <w:tmpl w:val="91C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0D49C0"/>
    <w:multiLevelType w:val="hybridMultilevel"/>
    <w:tmpl w:val="A0729F42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D735B7"/>
    <w:multiLevelType w:val="hybridMultilevel"/>
    <w:tmpl w:val="BC9422A4"/>
    <w:lvl w:ilvl="0" w:tplc="44365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734752"/>
    <w:multiLevelType w:val="hybridMultilevel"/>
    <w:tmpl w:val="A16C5C52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F02DE1"/>
    <w:multiLevelType w:val="hybridMultilevel"/>
    <w:tmpl w:val="D5223ABC"/>
    <w:lvl w:ilvl="0" w:tplc="D036211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2924079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5773971">
    <w:abstractNumId w:val="1"/>
  </w:num>
  <w:num w:numId="3" w16cid:durableId="204680661">
    <w:abstractNumId w:val="11"/>
  </w:num>
  <w:num w:numId="4" w16cid:durableId="52049823">
    <w:abstractNumId w:val="10"/>
  </w:num>
  <w:num w:numId="5" w16cid:durableId="25296941">
    <w:abstractNumId w:val="9"/>
  </w:num>
  <w:num w:numId="6" w16cid:durableId="346712159">
    <w:abstractNumId w:val="8"/>
  </w:num>
  <w:num w:numId="7" w16cid:durableId="712115093">
    <w:abstractNumId w:val="0"/>
  </w:num>
  <w:num w:numId="8" w16cid:durableId="1130515973">
    <w:abstractNumId w:val="13"/>
  </w:num>
  <w:num w:numId="9" w16cid:durableId="1236892514">
    <w:abstractNumId w:val="5"/>
  </w:num>
  <w:num w:numId="10" w16cid:durableId="1021959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63385549">
    <w:abstractNumId w:val="15"/>
  </w:num>
  <w:num w:numId="12" w16cid:durableId="1778982309">
    <w:abstractNumId w:val="2"/>
  </w:num>
  <w:num w:numId="13" w16cid:durableId="800535118">
    <w:abstractNumId w:val="18"/>
  </w:num>
  <w:num w:numId="14" w16cid:durableId="535389574">
    <w:abstractNumId w:val="7"/>
  </w:num>
  <w:num w:numId="15" w16cid:durableId="116415425">
    <w:abstractNumId w:val="12"/>
  </w:num>
  <w:num w:numId="16" w16cid:durableId="947354223">
    <w:abstractNumId w:val="14"/>
  </w:num>
  <w:num w:numId="17" w16cid:durableId="102238550">
    <w:abstractNumId w:val="19"/>
  </w:num>
  <w:num w:numId="18" w16cid:durableId="2097970873">
    <w:abstractNumId w:val="17"/>
  </w:num>
  <w:num w:numId="19" w16cid:durableId="503938534">
    <w:abstractNumId w:val="3"/>
  </w:num>
  <w:num w:numId="20" w16cid:durableId="642582646">
    <w:abstractNumId w:val="21"/>
  </w:num>
  <w:num w:numId="21" w16cid:durableId="328288465">
    <w:abstractNumId w:val="4"/>
  </w:num>
  <w:num w:numId="22" w16cid:durableId="1060979927">
    <w:abstractNumId w:val="16"/>
  </w:num>
  <w:num w:numId="23" w16cid:durableId="15625976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C4D"/>
    <w:rsid w:val="00042520"/>
    <w:rsid w:val="000855A6"/>
    <w:rsid w:val="0011353D"/>
    <w:rsid w:val="00193574"/>
    <w:rsid w:val="001C7DF0"/>
    <w:rsid w:val="001E2E5B"/>
    <w:rsid w:val="001E7AED"/>
    <w:rsid w:val="00221320"/>
    <w:rsid w:val="002B2BB6"/>
    <w:rsid w:val="00357282"/>
    <w:rsid w:val="00433C16"/>
    <w:rsid w:val="004A0457"/>
    <w:rsid w:val="004B0995"/>
    <w:rsid w:val="004D4A33"/>
    <w:rsid w:val="00511CA7"/>
    <w:rsid w:val="005456EA"/>
    <w:rsid w:val="006477B8"/>
    <w:rsid w:val="0072460E"/>
    <w:rsid w:val="007A0CCA"/>
    <w:rsid w:val="007D55D1"/>
    <w:rsid w:val="00812B64"/>
    <w:rsid w:val="00876C4D"/>
    <w:rsid w:val="008D551D"/>
    <w:rsid w:val="00940278"/>
    <w:rsid w:val="0095590A"/>
    <w:rsid w:val="009E62A5"/>
    <w:rsid w:val="00A21E25"/>
    <w:rsid w:val="00A82A23"/>
    <w:rsid w:val="00A92A38"/>
    <w:rsid w:val="00AA17FB"/>
    <w:rsid w:val="00AB0CEB"/>
    <w:rsid w:val="00AE3606"/>
    <w:rsid w:val="00BA25CD"/>
    <w:rsid w:val="00BB4477"/>
    <w:rsid w:val="00C86F40"/>
    <w:rsid w:val="00CB1079"/>
    <w:rsid w:val="00CD4122"/>
    <w:rsid w:val="00CF257B"/>
    <w:rsid w:val="00D5556E"/>
    <w:rsid w:val="00E350C4"/>
    <w:rsid w:val="00EA57EB"/>
    <w:rsid w:val="00F43509"/>
    <w:rsid w:val="00F4748C"/>
    <w:rsid w:val="00F83EE9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BDD0C"/>
  <w15:chartTrackingRefBased/>
  <w15:docId w15:val="{944191A3-AA9F-4ED6-AC56-49DEE6DDF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uiPriority w:val="99"/>
    <w:unhideWhenUsed/>
    <w:rsid w:val="00AE3606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E36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3606"/>
    <w:rPr>
      <w:b/>
      <w:bCs/>
    </w:rPr>
  </w:style>
  <w:style w:type="character" w:styleId="a5">
    <w:name w:val="Emphasis"/>
    <w:basedOn w:val="a0"/>
    <w:uiPriority w:val="20"/>
    <w:qFormat/>
    <w:rsid w:val="00AE3606"/>
    <w:rPr>
      <w:i/>
      <w:iCs/>
    </w:rPr>
  </w:style>
  <w:style w:type="paragraph" w:styleId="a6">
    <w:name w:val="List Paragraph"/>
    <w:basedOn w:val="a"/>
    <w:uiPriority w:val="34"/>
    <w:qFormat/>
    <w:rsid w:val="00CD4122"/>
    <w:pPr>
      <w:spacing w:after="200" w:line="276" w:lineRule="auto"/>
      <w:ind w:left="720"/>
      <w:contextualSpacing/>
    </w:pPr>
  </w:style>
  <w:style w:type="table" w:styleId="a7">
    <w:name w:val="Table Grid"/>
    <w:basedOn w:val="a1"/>
    <w:uiPriority w:val="39"/>
    <w:rsid w:val="009E6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16</Pages>
  <Words>4511</Words>
  <Characters>25713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Коробкина</dc:creator>
  <cp:keywords/>
  <dc:description/>
  <cp:lastModifiedBy>Наталья Коробкина</cp:lastModifiedBy>
  <cp:revision>45</cp:revision>
  <dcterms:created xsi:type="dcterms:W3CDTF">2022-09-05T16:50:00Z</dcterms:created>
  <dcterms:modified xsi:type="dcterms:W3CDTF">2025-02-03T07:40:00Z</dcterms:modified>
</cp:coreProperties>
</file>