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30B" w:rsidRDefault="0056330B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bookmarkStart w:id="0" w:name="_GoBack"/>
      <w:bookmarkEnd w:id="0"/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70F4B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EA13ED">
        <w:rPr>
          <w:sz w:val="24"/>
          <w:szCs w:val="24"/>
        </w:rPr>
        <w:t xml:space="preserve"> </w:t>
      </w:r>
    </w:p>
    <w:p w:rsidR="00680625" w:rsidRPr="00E6558E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(НАУЧНО-ИССЛЕДОВАТЕЛЬСКАЯ РАБОТА)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Pr="00E6558E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AF2F33" w:rsidRDefault="00680625" w:rsidP="009A42D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9A42DE" w:rsidRPr="001F7F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42DE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государственном казенном общеобразовательном учреждении</w:t>
      </w:r>
      <w:r w:rsidR="009A42DE" w:rsidRPr="0078235E">
        <w:rPr>
          <w:rFonts w:ascii="Times New Roman" w:eastAsia="Times New Roman" w:hAnsi="Times New Roman" w:cs="Times New Roman"/>
          <w:sz w:val="24"/>
          <w:szCs w:val="24"/>
        </w:rPr>
        <w:t xml:space="preserve"> «Во</w:t>
      </w:r>
      <w:r w:rsidR="009A42DE">
        <w:rPr>
          <w:rFonts w:ascii="Times New Roman" w:eastAsia="Times New Roman" w:hAnsi="Times New Roman" w:cs="Times New Roman"/>
          <w:sz w:val="24"/>
          <w:szCs w:val="24"/>
        </w:rPr>
        <w:t>лгоградская школа-интернат № 7»</w:t>
      </w: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</w:t>
      </w:r>
      <w:r w:rsidR="009A42D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A42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A42DE">
        <w:rPr>
          <w:rFonts w:ascii="Times New Roman" w:hAnsi="Times New Roman" w:cs="Times New Roman"/>
          <w:sz w:val="24"/>
          <w:szCs w:val="24"/>
        </w:rPr>
        <w:t xml:space="preserve">декабря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9A42DE">
        <w:rPr>
          <w:rFonts w:ascii="Times New Roman" w:hAnsi="Times New Roman" w:cs="Times New Roman"/>
          <w:sz w:val="24"/>
          <w:szCs w:val="24"/>
        </w:rPr>
        <w:t>24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по «</w:t>
      </w:r>
      <w:r w:rsidR="009A42DE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A42DE">
        <w:rPr>
          <w:rFonts w:ascii="Times New Roman" w:hAnsi="Times New Roman" w:cs="Times New Roman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9A42DE">
        <w:rPr>
          <w:rFonts w:ascii="Times New Roman" w:hAnsi="Times New Roman" w:cs="Times New Roman"/>
          <w:sz w:val="24"/>
          <w:szCs w:val="24"/>
        </w:rPr>
        <w:t>24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9A42DE" w:rsidRPr="001F7F26" w:rsidRDefault="009A42DE" w:rsidP="009A42DE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Студентки</w:t>
      </w:r>
      <w:r w:rsidRPr="001F7F26">
        <w:rPr>
          <w:rFonts w:ascii="Times New Roman" w:eastAsia="Times New Roman" w:hAnsi="Times New Roman" w:cs="Times New Roman"/>
          <w:sz w:val="24"/>
          <w:szCs w:val="24"/>
        </w:rPr>
        <w:t xml:space="preserve"> группы </w:t>
      </w:r>
      <w:r>
        <w:rPr>
          <w:rFonts w:ascii="Times New Roman" w:eastAsia="Times New Roman" w:hAnsi="Times New Roman" w:cs="Times New Roman"/>
          <w:sz w:val="24"/>
          <w:szCs w:val="24"/>
        </w:rPr>
        <w:t>СКП-СРБ-31</w:t>
      </w:r>
    </w:p>
    <w:p w:rsidR="009A42DE" w:rsidRPr="001F7F26" w:rsidRDefault="009A42DE" w:rsidP="009A42D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Стерховой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Марины Руслановны</w:t>
      </w:r>
    </w:p>
    <w:p w:rsidR="009A42DE" w:rsidRPr="001F7F26" w:rsidRDefault="009A42DE" w:rsidP="009A42D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:rsidR="009A42DE" w:rsidRPr="001F7F26" w:rsidRDefault="009A42DE" w:rsidP="009A42D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7F26">
        <w:rPr>
          <w:rFonts w:ascii="Times New Roman" w:eastAsia="Times New Roman" w:hAnsi="Times New Roman" w:cs="Times New Roman"/>
          <w:b/>
          <w:sz w:val="24"/>
          <w:szCs w:val="24"/>
        </w:rPr>
        <w:t>Руководитель практики от факультета:</w:t>
      </w:r>
    </w:p>
    <w:p w:rsidR="009A42DE" w:rsidRPr="001F7F26" w:rsidRDefault="009A42DE" w:rsidP="009A42D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Дворецкая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М.А., ст. преподаватель кафедры специальной педагогики и психологии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Волгоград, </w:t>
      </w:r>
      <w:r w:rsidR="009A42DE">
        <w:rPr>
          <w:rFonts w:ascii="Times New Roman" w:hAnsi="Times New Roman" w:cs="Times New Roman"/>
          <w:sz w:val="24"/>
          <w:szCs w:val="24"/>
        </w:rPr>
        <w:t xml:space="preserve">2025 </w:t>
      </w: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EA13ED" w:rsidRDefault="00EA13ED" w:rsidP="00EA13ED">
      <w:pPr>
        <w:pStyle w:val="Default"/>
        <w:ind w:firstLine="709"/>
        <w:jc w:val="both"/>
        <w:rPr>
          <w:i/>
          <w:color w:val="auto"/>
        </w:rPr>
      </w:pPr>
    </w:p>
    <w:p w:rsidR="00EA13ED" w:rsidRPr="008D3CA0" w:rsidRDefault="00EA13ED" w:rsidP="00EA13ED">
      <w:pPr>
        <w:pStyle w:val="Default"/>
        <w:ind w:left="360"/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EA13ED" w:rsidRDefault="00EA13ED" w:rsidP="00EA13E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План деятельности студента в период практики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3BC" w:rsidRPr="003F6CD2" w:rsidRDefault="00A453BC" w:rsidP="00A453B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13ED" w:rsidRPr="00EE3CD2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CD2">
        <w:rPr>
          <w:rFonts w:ascii="Times New Roman" w:hAnsi="Times New Roman" w:cs="Times New Roman"/>
          <w:b/>
          <w:sz w:val="24"/>
          <w:szCs w:val="24"/>
        </w:rPr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1526"/>
        <w:gridCol w:w="4961"/>
        <w:gridCol w:w="3119"/>
      </w:tblGrid>
      <w:tr w:rsidR="00EA13ED" w:rsidRPr="00EE3CD2" w:rsidTr="0042513B">
        <w:tc>
          <w:tcPr>
            <w:tcW w:w="1526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961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42513B" w:rsidRDefault="0042513B" w:rsidP="0042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.12.2024</w:t>
            </w:r>
          </w:p>
        </w:tc>
        <w:tc>
          <w:tcPr>
            <w:tcW w:w="4961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EA13ED" w:rsidRPr="0042513B" w:rsidRDefault="009A42DE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 xml:space="preserve"> Д. П.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EE3CD2" w:rsidRDefault="0042513B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05.12.2024</w:t>
            </w:r>
          </w:p>
        </w:tc>
        <w:tc>
          <w:tcPr>
            <w:tcW w:w="4961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:rsidR="00EA13ED" w:rsidRPr="00EE3CD2" w:rsidRDefault="0042513B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 xml:space="preserve"> Д. П.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EE3CD2" w:rsidRDefault="0042513B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13.12.2024</w:t>
            </w:r>
          </w:p>
        </w:tc>
        <w:tc>
          <w:tcPr>
            <w:tcW w:w="4961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:rsidR="00EA13ED" w:rsidRPr="00EE3CD2" w:rsidRDefault="0042513B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 xml:space="preserve"> Д. П.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EE3CD2" w:rsidRDefault="0042513B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17.12.2024</w:t>
            </w:r>
          </w:p>
        </w:tc>
        <w:tc>
          <w:tcPr>
            <w:tcW w:w="4961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A13ED" w:rsidRPr="00EE3CD2" w:rsidRDefault="0042513B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 xml:space="preserve"> Д. П.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EE3CD2" w:rsidRDefault="0042513B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19.12.2024</w:t>
            </w:r>
          </w:p>
        </w:tc>
        <w:tc>
          <w:tcPr>
            <w:tcW w:w="4961" w:type="dxa"/>
            <w:vAlign w:val="center"/>
          </w:tcPr>
          <w:p w:rsidR="00EA13ED" w:rsidRPr="00EE3CD2" w:rsidRDefault="00EA13ED" w:rsidP="00670F4B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:rsidR="00EA13ED" w:rsidRPr="00EE3CD2" w:rsidRDefault="0042513B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 xml:space="preserve"> Д. П.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EE3CD2" w:rsidRDefault="0042513B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23.12.2024</w:t>
            </w:r>
          </w:p>
        </w:tc>
        <w:tc>
          <w:tcPr>
            <w:tcW w:w="4961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:rsidR="00EA13ED" w:rsidRPr="00EE3CD2" w:rsidRDefault="0042513B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 xml:space="preserve"> Д. П.</w:t>
            </w:r>
          </w:p>
        </w:tc>
      </w:tr>
      <w:tr w:rsidR="00EA13ED" w:rsidRPr="00EE3CD2" w:rsidTr="0042513B">
        <w:tc>
          <w:tcPr>
            <w:tcW w:w="1526" w:type="dxa"/>
          </w:tcPr>
          <w:p w:rsidR="00EA13ED" w:rsidRPr="00EE3CD2" w:rsidRDefault="0042513B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25.12.2024</w:t>
            </w:r>
          </w:p>
        </w:tc>
        <w:tc>
          <w:tcPr>
            <w:tcW w:w="4961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:rsidR="00EA13ED" w:rsidRPr="00EE3CD2" w:rsidRDefault="0042513B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42513B">
              <w:rPr>
                <w:rFonts w:ascii="Times New Roman" w:hAnsi="Times New Roman" w:cs="Times New Roman"/>
                <w:sz w:val="24"/>
                <w:szCs w:val="24"/>
              </w:rPr>
              <w:t xml:space="preserve"> Д. П.</w:t>
            </w:r>
          </w:p>
        </w:tc>
      </w:tr>
    </w:tbl>
    <w:p w:rsidR="00484818" w:rsidRPr="00EE3CD2" w:rsidRDefault="00484818" w:rsidP="00484818">
      <w:pPr>
        <w:pStyle w:val="Default"/>
        <w:ind w:left="284"/>
        <w:jc w:val="both"/>
      </w:pPr>
    </w:p>
    <w:p w:rsidR="0042513B" w:rsidRPr="0049162D" w:rsidRDefault="0042513B" w:rsidP="00425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9162D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proofErr w:type="spellStart"/>
      <w:r w:rsidRPr="0049162D">
        <w:rPr>
          <w:rFonts w:ascii="Times New Roman" w:eastAsia="Times New Roman" w:hAnsi="Times New Roman" w:cs="Times New Roman"/>
          <w:sz w:val="28"/>
          <w:szCs w:val="28"/>
        </w:rPr>
        <w:t>Стерхов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Марина Руслановна, студентка 3 курса, группы СКП-СРБ-3</w:t>
      </w:r>
      <w:r w:rsidRPr="0049162D">
        <w:rPr>
          <w:rFonts w:ascii="Times New Roman" w:eastAsia="Times New Roman" w:hAnsi="Times New Roman" w:cs="Times New Roman"/>
          <w:sz w:val="28"/>
          <w:szCs w:val="28"/>
        </w:rPr>
        <w:t xml:space="preserve">1 проходила практику на базе </w:t>
      </w:r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казенного общеобразовательного учреждения «Волгоградская школа-интернат № 7». </w:t>
      </w:r>
      <w:r w:rsidRPr="004916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График работы</w:t>
      </w:r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пн-пт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08:30–17:00, перерыв 12:30–13:00</w:t>
      </w:r>
    </w:p>
    <w:p w:rsidR="0042513B" w:rsidRDefault="0042513B" w:rsidP="00425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Pr="004916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Штат сотрудников</w:t>
      </w:r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Конобкина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Н.И. – директор; Максимова Т.А. – заместитель директора по УНР;  Попова О.Ю. – заместитель директора по ВР; Асташова А.А. ; Белоусова Д.Р.;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Бойкова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Т.В.; Варакина Л.В.;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Вачевская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К.С.; Владыко Е.Г.; Гридина В.С.; Дёмина О.В.;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Деркач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А.А.; Дружинина Н.В.; Дьякова Н.И.; Дьякова Е.Б.; Карпова В.Н.; Кириченко И.И.;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Кооп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В.В.; Короткова К.А.; Кочергин Н.О.; Кочергина А.И.;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Кучмаренко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О.М.; Кузнецов С.Л.; Лазарева А.А.; Лёвина С.А.; Макарова Л.Н.; Родина Е.В.;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Рыс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Е.Б.;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Харлмаова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Ю.М.; </w:t>
      </w:r>
      <w:proofErr w:type="spellStart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Шабарина</w:t>
      </w:r>
      <w:proofErr w:type="spellEnd"/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К.В.. </w:t>
      </w:r>
    </w:p>
    <w:p w:rsidR="0042513B" w:rsidRPr="0049162D" w:rsidRDefault="0042513B" w:rsidP="00425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13B" w:rsidRPr="00B53DC6" w:rsidRDefault="0042513B" w:rsidP="0042513B">
      <w:pPr>
        <w:pStyle w:val="a5"/>
        <w:spacing w:before="180" w:beforeAutospacing="0" w:after="180" w:afterAutospacing="0"/>
        <w:jc w:val="both"/>
        <w:rPr>
          <w:rFonts w:ascii="Arial" w:hAnsi="Arial" w:cs="Arial"/>
          <w:color w:val="433B32"/>
          <w:sz w:val="20"/>
          <w:szCs w:val="20"/>
        </w:rPr>
      </w:pPr>
      <w:r>
        <w:rPr>
          <w:i/>
          <w:color w:val="000000"/>
          <w:sz w:val="28"/>
          <w:szCs w:val="28"/>
        </w:rPr>
        <w:lastRenderedPageBreak/>
        <w:t xml:space="preserve"> - </w:t>
      </w:r>
      <w:r w:rsidRPr="00FA51E4">
        <w:rPr>
          <w:i/>
          <w:color w:val="000000"/>
          <w:sz w:val="28"/>
          <w:szCs w:val="28"/>
        </w:rPr>
        <w:t>Основные направления деятельности</w:t>
      </w:r>
      <w:r w:rsidRPr="00FA51E4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</w:t>
      </w:r>
      <w:r w:rsidRPr="00B53DC6">
        <w:rPr>
          <w:color w:val="000000"/>
          <w:sz w:val="28"/>
          <w:szCs w:val="28"/>
        </w:rPr>
        <w:t>редметом деятельно</w:t>
      </w:r>
      <w:r>
        <w:rPr>
          <w:color w:val="000000"/>
          <w:sz w:val="28"/>
          <w:szCs w:val="28"/>
        </w:rPr>
        <w:t xml:space="preserve">сти Образовательного учреждения </w:t>
      </w:r>
      <w:proofErr w:type="gramStart"/>
      <w:r w:rsidRPr="00B53DC6">
        <w:rPr>
          <w:color w:val="000000"/>
          <w:sz w:val="28"/>
          <w:szCs w:val="28"/>
        </w:rPr>
        <w:t>является  образовательная</w:t>
      </w:r>
      <w:proofErr w:type="gramEnd"/>
      <w:r w:rsidRPr="00B53DC6">
        <w:rPr>
          <w:color w:val="000000"/>
          <w:sz w:val="28"/>
          <w:szCs w:val="28"/>
        </w:rPr>
        <w:t> деятельность</w:t>
      </w:r>
      <w:r>
        <w:rPr>
          <w:color w:val="000000"/>
          <w:sz w:val="28"/>
          <w:szCs w:val="28"/>
        </w:rPr>
        <w:t>  по  адаптированным  основным о</w:t>
      </w:r>
      <w:r w:rsidRPr="00B53DC6">
        <w:rPr>
          <w:color w:val="000000"/>
          <w:sz w:val="28"/>
          <w:szCs w:val="28"/>
        </w:rPr>
        <w:t>бщеобразовательным  программам:</w:t>
      </w:r>
    </w:p>
    <w:p w:rsidR="0042513B" w:rsidRPr="00B53DC6" w:rsidRDefault="0042513B" w:rsidP="0042513B">
      <w:pPr>
        <w:spacing w:before="180" w:after="180" w:line="240" w:lineRule="auto"/>
        <w:jc w:val="both"/>
        <w:rPr>
          <w:rFonts w:ascii="Arial" w:eastAsia="Times New Roman" w:hAnsi="Arial" w:cs="Arial"/>
          <w:color w:val="433B32"/>
          <w:sz w:val="20"/>
          <w:szCs w:val="20"/>
        </w:rPr>
      </w:pPr>
      <w:r w:rsidRPr="00B53DC6">
        <w:rPr>
          <w:rFonts w:ascii="Arial" w:eastAsia="Times New Roman" w:hAnsi="Arial" w:cs="Arial"/>
          <w:color w:val="433B32"/>
          <w:sz w:val="20"/>
          <w:szCs w:val="20"/>
        </w:rPr>
        <w:t> </w:t>
      </w:r>
      <w:r w:rsidRPr="00B53DC6">
        <w:rPr>
          <w:rFonts w:ascii="Symbol" w:eastAsia="Times New Roman" w:hAnsi="Symbol" w:cs="Arial"/>
          <w:color w:val="000000"/>
          <w:sz w:val="28"/>
          <w:szCs w:val="28"/>
        </w:rPr>
        <w:t></w:t>
      </w:r>
      <w:r w:rsidRPr="00B53DC6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</w:t>
      </w:r>
      <w:r w:rsidRPr="00B53DC6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начального общего образования;</w:t>
      </w:r>
    </w:p>
    <w:p w:rsidR="0042513B" w:rsidRPr="00B53DC6" w:rsidRDefault="0042513B" w:rsidP="0042513B">
      <w:pPr>
        <w:spacing w:before="180" w:after="180" w:line="240" w:lineRule="auto"/>
        <w:jc w:val="both"/>
        <w:rPr>
          <w:rFonts w:ascii="Arial" w:eastAsia="Times New Roman" w:hAnsi="Arial" w:cs="Arial"/>
          <w:color w:val="433B32"/>
          <w:sz w:val="20"/>
          <w:szCs w:val="20"/>
        </w:rPr>
      </w:pPr>
      <w:r w:rsidRPr="00B53DC6">
        <w:rPr>
          <w:rFonts w:ascii="Arial" w:eastAsia="Times New Roman" w:hAnsi="Arial" w:cs="Arial"/>
          <w:color w:val="433B32"/>
          <w:sz w:val="20"/>
          <w:szCs w:val="20"/>
        </w:rPr>
        <w:t> </w:t>
      </w:r>
      <w:r w:rsidRPr="00B53DC6">
        <w:rPr>
          <w:rFonts w:ascii="Symbol" w:eastAsia="Times New Roman" w:hAnsi="Symbol" w:cs="Arial"/>
          <w:color w:val="000000"/>
          <w:sz w:val="28"/>
          <w:szCs w:val="28"/>
        </w:rPr>
        <w:t></w:t>
      </w:r>
      <w:r w:rsidRPr="00B53DC6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</w:t>
      </w:r>
      <w:r w:rsidRPr="00B53DC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основного общего образования;</w:t>
      </w:r>
    </w:p>
    <w:p w:rsidR="0042513B" w:rsidRPr="00B53DC6" w:rsidRDefault="0042513B" w:rsidP="0042513B">
      <w:pPr>
        <w:spacing w:before="180" w:after="180" w:line="240" w:lineRule="auto"/>
        <w:jc w:val="both"/>
        <w:rPr>
          <w:rFonts w:ascii="Arial" w:eastAsia="Times New Roman" w:hAnsi="Arial" w:cs="Arial"/>
          <w:color w:val="433B32"/>
          <w:sz w:val="20"/>
          <w:szCs w:val="20"/>
        </w:rPr>
      </w:pPr>
      <w:r w:rsidRPr="00B53DC6">
        <w:rPr>
          <w:rFonts w:ascii="Arial" w:eastAsia="Times New Roman" w:hAnsi="Arial" w:cs="Arial"/>
          <w:color w:val="433B32"/>
          <w:sz w:val="20"/>
          <w:szCs w:val="20"/>
        </w:rPr>
        <w:t> </w:t>
      </w:r>
      <w:r w:rsidRPr="00B53DC6">
        <w:rPr>
          <w:rFonts w:ascii="Symbol" w:eastAsia="Times New Roman" w:hAnsi="Symbol" w:cs="Arial"/>
          <w:color w:val="000000"/>
          <w:sz w:val="28"/>
          <w:szCs w:val="28"/>
        </w:rPr>
        <w:t></w:t>
      </w:r>
      <w:r w:rsidRPr="00B53DC6">
        <w:rPr>
          <w:rFonts w:ascii="Times New Roman" w:eastAsia="Times New Roman" w:hAnsi="Times New Roman" w:cs="Times New Roman"/>
          <w:color w:val="000000"/>
          <w:sz w:val="14"/>
          <w:szCs w:val="14"/>
        </w:rPr>
        <w:t>        </w:t>
      </w:r>
      <w:r w:rsidRPr="00B53DC6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дополнительного образования.</w:t>
      </w:r>
    </w:p>
    <w:p w:rsidR="0042513B" w:rsidRPr="00B53DC6" w:rsidRDefault="0042513B" w:rsidP="0042513B">
      <w:pPr>
        <w:spacing w:after="0" w:line="240" w:lineRule="auto"/>
        <w:ind w:left="720" w:hanging="360"/>
        <w:jc w:val="both"/>
        <w:rPr>
          <w:rFonts w:ascii="Arial" w:eastAsia="Times New Roman" w:hAnsi="Arial" w:cs="Arial"/>
          <w:color w:val="433B32"/>
          <w:sz w:val="20"/>
          <w:szCs w:val="20"/>
        </w:rPr>
      </w:pPr>
      <w:r w:rsidRPr="00B53DC6">
        <w:rPr>
          <w:rFonts w:ascii="Arial" w:eastAsia="Times New Roman" w:hAnsi="Arial" w:cs="Arial"/>
          <w:color w:val="433B32"/>
          <w:sz w:val="20"/>
          <w:szCs w:val="20"/>
        </w:rPr>
        <w:t> </w:t>
      </w:r>
    </w:p>
    <w:p w:rsidR="0042513B" w:rsidRDefault="0042513B" w:rsidP="00425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Мною был осуществлен поиск </w:t>
      </w:r>
      <w:r w:rsidRPr="004916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литературы по теме исследования</w:t>
      </w:r>
      <w:r w:rsidRPr="0049162D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который выглядит следующим образом: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Андреева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 М. Психология социального познания. Учеб. Пособие для высших учебных з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аведений / Г. М. Андреева. -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Аспект Пресс, 1997. - 288 с. </w:t>
      </w:r>
    </w:p>
    <w:p w:rsidR="0042513B" w:rsidRPr="00571291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Андреева И.Н. Азбука эмоционального интеллекта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СПб.: БХВ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Петербург. -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2012. – 288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Атаева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Е. О. Формирование эмоциональной сферы у детей младшего школьного возраста с нарушением слуха / Е. О.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Атаева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Текст: непосредственный // Молодой ученый.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2019.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№ 21 (259).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С. 484-485.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Баранова Ю.Ю.,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Солодкова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М.И., Яковлева Г.В. Разрабатываем разделы основной образовательной программы начального общего образования образовательного учреждения: Часть 3. Программа коррекционной работы (методические рекомендации) / Ю.Ю. Баранова,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М.И.Солодкова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Г.В. Яковлева. -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Челябинск., ПОЛИГРАФ-Мастер, 2011. - 146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Белая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 А. Междисциплинарный подход к изучению проблемы коммуникативной компетентности слабослышащих детей / Н. А. Белая // Специальное образование. – 2011. – № 4 – С. 6-13. </w:t>
      </w:r>
    </w:p>
    <w:p w:rsidR="0042513B" w:rsidRPr="00A32A39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Белова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 И. Специальная дошкольная сурдопедагогика. Учебное пособие для студентов дефектологического факультета педагогических институтов / Н. И. Белова.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Просвещение, 1985. – 128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Блохина С.И., Набойченко Е.С Эмоциональные расстройства у детей с нарушениями слуха // Психологический вестник Уральского 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государственного университета. - Екатеринбург: Уральский государственный университет им. А.М. Горького, 2003. - с. 164-168.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Богданова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Т. Г.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Сурдопсихология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учебное пособие для студ.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высш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Пед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учеб. За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ведений / Т. Г. Богданова. – М.: Академия, 2002. – 224 с.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Боскис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Р. М. Глухие и слабослышащие дети / Р. М.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Боскис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 М.: Советский спорт, 2004. – 304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Бурова Н.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И. Актуальные вопросы социализации детей с нарушениями слуха, в том числе с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кохлеарными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имплантами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в условиях образовательной организации // Научно-методическое обеспечение и сопровождение инновационной деятельности по реализации модели социализации детей с нарушениями слуха: сб. ст. по результатам инновационной деятельности МСКОУ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шк-инт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№ 10 г. Челябинска / Под ред. Н.И. Буровой. – Челябинск: Цицеро, 2014. С.10 – 18.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Васютина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Б. Формирования коммуникативных навыков у дошкольников с нарушенным слухом, обучающихся в условиях смешанных групп средством сюжетно-ролевых игр (из опыта работы) [электронный ресурс] // Департамент образования города Москвы http://sch853zg.mskobr.ru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Веракса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 Е. Пособие для педагогов дошкольных учреждений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Диагностика готовности ребенка к школе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/ Н. Е.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Веракса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Мозаика-Синтез, 2007. - 150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Волков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Б. С. Детская психология. Психология развития ребенка до поступления в школу. - 3-е изд.,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испр</w:t>
      </w:r>
      <w:proofErr w:type="spellEnd"/>
      <w:proofErr w:type="gram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доп. / Б. С. Волков, Н. В. Волкова; под ред. Б. С. Волков. –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Педагогической общество России, 2000. – 144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Волкова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В. М. Игровая терапия как средство психологической профилактики и преодоления тревожности у детей с нарушениями слуха / В. М. Волкова // Специальное образование – 2009 – № 2, С. 14- 18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Выготский Л. С, Основы дефектологии / Л. С. Выготский. - СПб.: Издательство «Лань». - 2003.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656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Выготский Л. С. Психология развития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ребенка / Л. С. Выготский. —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Смысл;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Эксмо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2003. - 512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Герасименко, Ю. А. Межличностные отношения учащихся с нарушениями слуха: диагностика и коррекция: монография / Ю. А. Герасименко, Г. А. Карпова – Урал. гос.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пед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университет, 2004. – 163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Головчиц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Л. А. Дошкольная сурдопедагогика: Воспитание и обучение дошкольников с нарушениями слуха: учеб. пособие для студ.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высш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учеб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заведен / Л. А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Головчиц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-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Владос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2001. - 304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Грабенко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Т. М. Эмоциональное развитие слабослышащих школьников: диагностика и коррекция. / Т. М.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Грабенко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., И. А.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Михаленкова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Учебно-методическое пособие.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СПб.: Речь, 2008.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256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Дарвиш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О. В. Возрастная психология: учеб. пособие для студ.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высш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учеб. заведений / О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Дарвиш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 под ред. В. Е. Клочко. -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Владоспресс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2003. - 264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Дерманова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Б. Методика «Цветовой тест отношений» (ЦТО</w:t>
      </w:r>
      <w:proofErr w:type="gram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).Диагностика</w:t>
      </w:r>
      <w:proofErr w:type="gram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эмоционально-нравственного развития. / Ред. и сост. И.Б.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Дерманова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СПб., 2002.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Зимняя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И. А. Педагог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ическая психология. Издание 2-е.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учебник для студентов высших учебных заведений, обучающихся по педагогическим и психологическим направлениям и спец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иальностям / И. А. Зимняя.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Логос, 2000. - 378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Иванова Е.В., Мищенко Г.В. И20 Коррекция и развитие эмоциональной сферы детей с ограниченными возможностями здоровья.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М.: Национальный книжный центр, 2016.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112 с. (Психологическая служба.)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Кара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банова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О. А. Игра в коррекции психического развития ребенка / О. А. Карабанова. - М.: Российское Педагогическое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Агенство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1997. – 191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Карпов А.В. Психология эмоционального интеллекта: теория, диагностика, практика: монография / А.В. Карпов, А.С. Петровская;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Яросл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гос. ун-т. – Ярославль: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ЯрГУ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2008. – 344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Клюева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 В., Касаткина Ю. В. Учим детей общению. Характер, коммуникабельность: пособие для родителей и педагогов / Н. В. Клюева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Ю. В. Касаткина. – Ярославль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Академия развития, 1996. - 240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Ковалец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И.В. Азбука эмоций: Практическое пособие для работы с детьми, имеющими отклонения в психофизическом развитии и эмоциональной сфере: Методическое пособие для педагогов общего и спец. образования. – М.: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Гуманит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изд. Центр ВЛАДОС, 2003. – 136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Коломинский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Я. Л. Психология взаимоотношений в малых гр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уппах / Я. Л.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Коломинский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Просвещение, 2000. – 210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Коноваленко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С. В. Развитие коммуникативных способностей и социализация детей старшего дошкольного возраста / С. В. Коноваленко, М. И. Кременецкая. –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СПб.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Детство-Пресс, 2011. - 80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Корепанова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 В. Целостное развитие личности ребенка: взгляд на решение проблемы / М. В.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Корепанова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// Начальная школа: плюс </w:t>
      </w:r>
      <w:proofErr w:type="gram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</w:t>
      </w:r>
      <w:proofErr w:type="gram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После. – 2003. - №10. – с. 4-6.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Королева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И. В. Дети с нарушениями слуха: книга для родителей и педагогов / И.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В. Королева, П. А.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Янн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СПб.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КАРО, 2011. - 240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Крюкова С.В.,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Слободяник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Н.П. Удивляюсь, злюсь, боюсь, хвастаюсь и радуюсь. Программы эмоционального развития детей дошкольного и младшего школьного возраста: Практическое пособие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М.: Генезис. 2002.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208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Лисина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 И. Общение, личность и психика ребёнка / М. И. Лисина; под ред. А.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Г. Рузской.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Институт практической психологии, 1997. – 384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Лубовский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В. И. Специальная педагогика и специальная </w:t>
      </w:r>
      <w:proofErr w:type="gram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психология :</w:t>
      </w:r>
      <w:proofErr w:type="gram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учеб п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особие / В. И.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Лумбовский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— М.: Академия, 2003. – 405 с.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Монакова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 И.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Путешествие с Гномом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Развитие эмоциональной сферы дошкол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ьников / Н. И.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Монакова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СПб.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Речь, 2008. – 128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Немов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Р. С. Общие основы психологии: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 4-е изд. / Р. С.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ВЛАДОС, 2003. - 688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Обухова, Т. И.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Психокоррекционная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развивающая работа с детьми раннего и дошкольного возраста с нарушением слуха: </w:t>
      </w:r>
      <w:proofErr w:type="spellStart"/>
      <w:proofErr w:type="gram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учеб.п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особие</w:t>
      </w:r>
      <w:proofErr w:type="spellEnd"/>
      <w:proofErr w:type="gram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/ Т. И. Обухова. – Минск</w:t>
      </w: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БГПУ, 2007. – 54 с.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Основы психологии детей с нарушениями слуха: Учебное пособие / Сост. О.И. </w:t>
      </w:r>
      <w:proofErr w:type="gram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Суслова.-</w:t>
      </w:r>
      <w:proofErr w:type="gram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Саратов: Издательский центр «Наука», 2013.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- 92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Основы специальной психологии: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Учеб.пособие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для студ. сред.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пед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учеб. заведений / Л. В. Кузнецова, Л. И.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Переслени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Л. И. Солнцева и др.; Под ред. Л. В. Кузнецовой.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М.: Издательский центр «Академия», 2002.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480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Панфилова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М. А.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Игротерапия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общения: тесты и коррекционн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ые игры / М. А. Панфилова.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Гном и Д, 2002. – 160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Речицкая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Е. Г. Сурдопедагогика: учебник для студ.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высш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учеб. / Е. Г.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Речицкая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-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Владос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2004.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655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Речицкая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Е. Г.,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Кулигина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Т. Ю. Развитие эмоциональной сферы детей с нарушенным и сохранным </w:t>
      </w:r>
      <w:proofErr w:type="gram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слухом./</w:t>
      </w:r>
      <w:proofErr w:type="gram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Е. Г.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Речицкая,ю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Т. Ю.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Кулигина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// Методическое пособие. – М.: Книголюб, 2006. – 208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Рогов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Е. И. Психоло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гия общения / Е. И. Рогов.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Владос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2001. – 334 с. </w:t>
      </w:r>
    </w:p>
    <w:p w:rsidR="0042513B" w:rsidRPr="00571291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Розанова, Т. В. Исследование личности детей с нарушением слуха [Текст] / Т.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В. Розанова, Н. В.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Яшкова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М.</w:t>
      </w: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Наука, 1981. – 219 с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Смирнова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Е. О. Межличностные отношения дошкольников: диагностика, проблемы, коррекция / Е. О. См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ирнова, В. М. Холмогорова. – М.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proofErr w:type="spellStart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Владос</w:t>
      </w:r>
      <w:proofErr w:type="spellEnd"/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2003. – 160 с.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Толкачева Е. А. Игры на развитие коммуникативных способностей детей дошкольного возраста [Электронный ресурс] // 2014 </w:t>
      </w:r>
      <w:hyperlink r:id="rId6" w:history="1">
        <w:r w:rsidRPr="000222E2">
          <w:rPr>
            <w:rStyle w:val="a6"/>
            <w:sz w:val="28"/>
            <w:szCs w:val="28"/>
          </w:rPr>
          <w:t>http://nsportal.ru/</w:t>
        </w:r>
      </w:hyperlink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Третьякова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 В. Развитие нравственных чувств у глухих детей / Н. В. Третьякова // Специальное обр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азование – 2008 – № 2, С. 35-40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Трясорукова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Т.П. Эмоциональный интеллект. Развитие базовых эмоций: рабочая тетрадь / Т.П. </w:t>
      </w:r>
      <w:proofErr w:type="spellStart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Трясорукова</w:t>
      </w:r>
      <w:proofErr w:type="spellEnd"/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Ростов н/Д: Феникс, 2021.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712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 с.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Урунтаева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А. Практикум по детской психологии. / Г.А.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Урунтаева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Ю.А.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Афонькина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- М.: ВЛАДОС, 1995.</w:t>
      </w:r>
    </w:p>
    <w:p w:rsidR="0042513B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</w:t>
      </w: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Шипицына Л.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М. Современные тенденции развития специального образования в России Л.М. </w:t>
      </w:r>
      <w:proofErr w:type="spellStart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Шипицина</w:t>
      </w:r>
      <w:proofErr w:type="spellEnd"/>
      <w:r w:rsidRPr="006E44E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// В сб.: Актуальные проблемы интегрированного обучения. – М., 2001. – 268 с.</w:t>
      </w:r>
    </w:p>
    <w:p w:rsidR="0042513B" w:rsidRPr="00754875" w:rsidRDefault="0042513B" w:rsidP="0042513B">
      <w:pPr>
        <w:pStyle w:val="a3"/>
        <w:numPr>
          <w:ilvl w:val="0"/>
          <w:numId w:val="10"/>
        </w:numPr>
        <w:spacing w:after="160" w:line="360" w:lineRule="auto"/>
        <w:ind w:left="28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Широкова</w:t>
      </w:r>
      <w:r w:rsidRPr="00A32A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 А. Развитие эмоций и чувств у детей дошкольного возраста / Г. А. Широкова. – Ростов н/Д.: Феникс; Школа развития, 2005. - 304с. </w:t>
      </w:r>
    </w:p>
    <w:p w:rsidR="0042513B" w:rsidRDefault="0042513B" w:rsidP="00425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13B" w:rsidRDefault="0042513B" w:rsidP="004251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615">
        <w:rPr>
          <w:rFonts w:ascii="Times New Roman" w:hAnsi="Times New Roman" w:cs="Times New Roman"/>
          <w:b/>
          <w:sz w:val="28"/>
          <w:szCs w:val="28"/>
        </w:rPr>
        <w:t>Актуальность исследования:</w:t>
      </w:r>
      <w:r w:rsidRPr="00301DF8">
        <w:rPr>
          <w:rFonts w:ascii="Times New Roman" w:hAnsi="Times New Roman" w:cs="Times New Roman"/>
          <w:sz w:val="28"/>
          <w:szCs w:val="28"/>
        </w:rPr>
        <w:t xml:space="preserve"> Эмоции играют ключевую роль в психической жизни ребенка.</w:t>
      </w:r>
    </w:p>
    <w:p w:rsidR="0042513B" w:rsidRDefault="0042513B" w:rsidP="004251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Эмоции позволяют ребенку выражать свои внутренние переживания и мысли через субъективный опыт. </w:t>
      </w:r>
      <w:r w:rsidRPr="00591F78">
        <w:rPr>
          <w:rFonts w:ascii="Times New Roman" w:hAnsi="Times New Roman" w:cs="Times New Roman"/>
          <w:sz w:val="28"/>
          <w:szCs w:val="28"/>
        </w:rPr>
        <w:t xml:space="preserve">Эмоциональное развитие и воспитание представляют собой одно из наиболее сложных направлений в психологии и педагогике. </w:t>
      </w:r>
    </w:p>
    <w:p w:rsidR="0042513B" w:rsidRDefault="0042513B" w:rsidP="004251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F78">
        <w:rPr>
          <w:rFonts w:ascii="Times New Roman" w:hAnsi="Times New Roman" w:cs="Times New Roman"/>
          <w:sz w:val="28"/>
          <w:szCs w:val="28"/>
        </w:rPr>
        <w:t xml:space="preserve">Эмоции важны в организации процесса обучения и воспитания детей как в дошкольных, так и в школьных учреждениях. На эмоционально положительном фоне гораздо проще усваивается учебный материал, эффективнее и легче происходит выработка новых умений и навыков. </w:t>
      </w:r>
    </w:p>
    <w:p w:rsidR="0042513B" w:rsidRDefault="0042513B" w:rsidP="004251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Ситуация, в которой дети с нарушением слуха вынуждены находиться, играет огромную значимость в появлении у них особенностей в формировании и развитии эмоций. В ходе усвоения социального опыта формируется личность ребенка, а детям с нарушением слуха такой опыт усвоить гораздо сложнее. </w:t>
      </w:r>
    </w:p>
    <w:p w:rsidR="0042513B" w:rsidRDefault="0042513B" w:rsidP="004251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F78">
        <w:rPr>
          <w:rFonts w:ascii="Times New Roman" w:hAnsi="Times New Roman" w:cs="Times New Roman"/>
          <w:sz w:val="28"/>
          <w:szCs w:val="28"/>
        </w:rPr>
        <w:t xml:space="preserve">Нарушения эмоциональной сферы приводят к снижению работоспособности, расстройствам поведения, а также к явлениям социальной </w:t>
      </w:r>
      <w:proofErr w:type="spellStart"/>
      <w:r w:rsidRPr="00591F78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2513B" w:rsidRDefault="0042513B" w:rsidP="004251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210">
        <w:rPr>
          <w:rFonts w:ascii="Times New Roman" w:hAnsi="Times New Roman" w:cs="Times New Roman"/>
          <w:sz w:val="28"/>
          <w:szCs w:val="28"/>
        </w:rPr>
        <w:t xml:space="preserve">Исследованиями эмоционального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 w:rsidRPr="00BE2210">
        <w:rPr>
          <w:rFonts w:ascii="Times New Roman" w:hAnsi="Times New Roman" w:cs="Times New Roman"/>
          <w:sz w:val="28"/>
          <w:szCs w:val="28"/>
        </w:rPr>
        <w:t xml:space="preserve"> детей с нарушени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BE2210">
        <w:rPr>
          <w:rFonts w:ascii="Times New Roman" w:hAnsi="Times New Roman" w:cs="Times New Roman"/>
          <w:sz w:val="28"/>
          <w:szCs w:val="28"/>
        </w:rPr>
        <w:t xml:space="preserve"> слуха занимались такие ученые, как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E2210">
        <w:rPr>
          <w:rFonts w:ascii="Times New Roman" w:hAnsi="Times New Roman" w:cs="Times New Roman"/>
          <w:sz w:val="28"/>
          <w:szCs w:val="28"/>
        </w:rPr>
        <w:t xml:space="preserve"> </w:t>
      </w:r>
      <w:r w:rsidRPr="00F90D5E">
        <w:rPr>
          <w:rFonts w:ascii="Times New Roman" w:hAnsi="Times New Roman" w:cs="Times New Roman"/>
          <w:sz w:val="28"/>
          <w:szCs w:val="28"/>
        </w:rPr>
        <w:t>Т.Г. Богданова,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5E">
        <w:rPr>
          <w:rFonts w:ascii="Times New Roman" w:hAnsi="Times New Roman" w:cs="Times New Roman"/>
          <w:sz w:val="28"/>
          <w:szCs w:val="28"/>
        </w:rPr>
        <w:t xml:space="preserve">Н.Г. Морозова, </w:t>
      </w:r>
      <w:r w:rsidRPr="00BE2210">
        <w:rPr>
          <w:rFonts w:ascii="Times New Roman" w:hAnsi="Times New Roman" w:cs="Times New Roman"/>
          <w:sz w:val="28"/>
          <w:szCs w:val="28"/>
        </w:rPr>
        <w:t xml:space="preserve">Е.Г. </w:t>
      </w:r>
      <w:proofErr w:type="spellStart"/>
      <w:r w:rsidRPr="00BE2210">
        <w:rPr>
          <w:rFonts w:ascii="Times New Roman" w:hAnsi="Times New Roman" w:cs="Times New Roman"/>
          <w:sz w:val="28"/>
          <w:szCs w:val="28"/>
        </w:rPr>
        <w:t>Речицкая</w:t>
      </w:r>
      <w:proofErr w:type="spellEnd"/>
      <w:r w:rsidRPr="00BE2210">
        <w:rPr>
          <w:rFonts w:ascii="Times New Roman" w:hAnsi="Times New Roman" w:cs="Times New Roman"/>
          <w:sz w:val="28"/>
          <w:szCs w:val="28"/>
        </w:rPr>
        <w:t xml:space="preserve">, Т.Ю. </w:t>
      </w:r>
      <w:proofErr w:type="spellStart"/>
      <w:r w:rsidRPr="00BE2210">
        <w:rPr>
          <w:rFonts w:ascii="Times New Roman" w:hAnsi="Times New Roman" w:cs="Times New Roman"/>
          <w:sz w:val="28"/>
          <w:szCs w:val="28"/>
        </w:rPr>
        <w:t>Кулигина</w:t>
      </w:r>
      <w:proofErr w:type="spellEnd"/>
      <w:r w:rsidRPr="00BE2210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F78">
        <w:rPr>
          <w:rFonts w:ascii="Times New Roman" w:hAnsi="Times New Roman" w:cs="Times New Roman"/>
          <w:sz w:val="28"/>
          <w:szCs w:val="28"/>
        </w:rPr>
        <w:t xml:space="preserve">У детей с нарушениями слуха отмечаются проблемы в эмоциональном развитии, что сказывается на их социальной адаптации, приспособленности к жизни в обществе, понимании окружающего мира. Это сказывается на </w:t>
      </w:r>
      <w:r w:rsidRPr="00591F78">
        <w:rPr>
          <w:rFonts w:ascii="Times New Roman" w:hAnsi="Times New Roman" w:cs="Times New Roman"/>
          <w:sz w:val="28"/>
          <w:szCs w:val="28"/>
        </w:rPr>
        <w:lastRenderedPageBreak/>
        <w:t xml:space="preserve">поведении ребёнка в группе сверстников: возникают конфликты, </w:t>
      </w:r>
      <w:proofErr w:type="spellStart"/>
      <w:r w:rsidRPr="00591F78">
        <w:rPr>
          <w:rFonts w:ascii="Times New Roman" w:hAnsi="Times New Roman" w:cs="Times New Roman"/>
          <w:sz w:val="28"/>
          <w:szCs w:val="28"/>
        </w:rPr>
        <w:t>внутриличностные</w:t>
      </w:r>
      <w:proofErr w:type="spellEnd"/>
      <w:r w:rsidRPr="00591F78">
        <w:rPr>
          <w:rFonts w:ascii="Times New Roman" w:hAnsi="Times New Roman" w:cs="Times New Roman"/>
          <w:sz w:val="28"/>
          <w:szCs w:val="28"/>
        </w:rPr>
        <w:t xml:space="preserve"> проблемы, наблюдается тревожность, </w:t>
      </w:r>
      <w:proofErr w:type="spellStart"/>
      <w:r w:rsidRPr="00591F78">
        <w:rPr>
          <w:rFonts w:ascii="Times New Roman" w:hAnsi="Times New Roman" w:cs="Times New Roman"/>
          <w:sz w:val="28"/>
          <w:szCs w:val="28"/>
        </w:rPr>
        <w:t>гиперактивность</w:t>
      </w:r>
      <w:proofErr w:type="spellEnd"/>
      <w:r w:rsidRPr="00591F78">
        <w:rPr>
          <w:rFonts w:ascii="Times New Roman" w:hAnsi="Times New Roman" w:cs="Times New Roman"/>
          <w:sz w:val="28"/>
          <w:szCs w:val="28"/>
        </w:rPr>
        <w:t xml:space="preserve">, застенчивость, агрессивность, замкнутость и т.д. 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F78">
        <w:rPr>
          <w:rFonts w:ascii="Times New Roman" w:hAnsi="Times New Roman" w:cs="Times New Roman"/>
          <w:sz w:val="28"/>
          <w:szCs w:val="28"/>
        </w:rPr>
        <w:t>Развитию эмоциональной сферы дошкольников уделяется недостаточно времени, что вызывает необходимость в целенаправленной работе по её коррекции и обогащению, поэтому данная тема актуальна.</w:t>
      </w:r>
    </w:p>
    <w:p w:rsidR="0042513B" w:rsidRPr="004C7E0C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E0C"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  <w:r w:rsidRPr="004C7E0C">
        <w:rPr>
          <w:rFonts w:ascii="Times New Roman" w:hAnsi="Times New Roman" w:cs="Times New Roman"/>
          <w:sz w:val="28"/>
          <w:szCs w:val="28"/>
        </w:rPr>
        <w:t xml:space="preserve">процесс </w:t>
      </w:r>
      <w:r>
        <w:rPr>
          <w:rFonts w:ascii="Times New Roman" w:hAnsi="Times New Roman" w:cs="Times New Roman"/>
          <w:sz w:val="28"/>
          <w:szCs w:val="28"/>
        </w:rPr>
        <w:t>развития эмоциональной сферы</w:t>
      </w:r>
      <w:r w:rsidRPr="004C7E0C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дошкольников</w:t>
      </w:r>
      <w:r w:rsidRPr="004C7E0C">
        <w:rPr>
          <w:rFonts w:ascii="Times New Roman" w:hAnsi="Times New Roman" w:cs="Times New Roman"/>
          <w:sz w:val="28"/>
          <w:szCs w:val="28"/>
        </w:rPr>
        <w:t xml:space="preserve"> с нарушением слуха.</w:t>
      </w:r>
    </w:p>
    <w:p w:rsidR="0042513B" w:rsidRPr="004C7E0C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E0C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4C7E0C">
        <w:rPr>
          <w:rFonts w:ascii="Times New Roman" w:hAnsi="Times New Roman" w:cs="Times New Roman"/>
          <w:sz w:val="28"/>
          <w:szCs w:val="28"/>
        </w:rPr>
        <w:t xml:space="preserve"> особенности коррекционно-педагогической работы по </w:t>
      </w:r>
      <w:r>
        <w:rPr>
          <w:rFonts w:ascii="Times New Roman" w:hAnsi="Times New Roman" w:cs="Times New Roman"/>
          <w:sz w:val="28"/>
          <w:szCs w:val="28"/>
        </w:rPr>
        <w:t xml:space="preserve">развитию эмоциональной сферы </w:t>
      </w:r>
      <w:r w:rsidRPr="004C7E0C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дошкольников</w:t>
      </w:r>
      <w:r w:rsidRPr="004C7E0C">
        <w:rPr>
          <w:rFonts w:ascii="Times New Roman" w:hAnsi="Times New Roman" w:cs="Times New Roman"/>
          <w:sz w:val="28"/>
          <w:szCs w:val="28"/>
        </w:rPr>
        <w:t xml:space="preserve"> с нарушением слуха. </w:t>
      </w:r>
    </w:p>
    <w:p w:rsidR="0042513B" w:rsidRPr="004B15D2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E0C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Pr="004C7E0C">
        <w:rPr>
          <w:rFonts w:ascii="Times New Roman" w:hAnsi="Times New Roman" w:cs="Times New Roman"/>
          <w:sz w:val="28"/>
          <w:szCs w:val="28"/>
        </w:rPr>
        <w:t xml:space="preserve"> определить особенности коррекционно-педагогической работы по формированию связной речи у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4C7E0C">
        <w:rPr>
          <w:rFonts w:ascii="Times New Roman" w:hAnsi="Times New Roman" w:cs="Times New Roman"/>
          <w:sz w:val="28"/>
          <w:szCs w:val="28"/>
        </w:rPr>
        <w:t xml:space="preserve"> с нарушением слуха.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5D2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Pr="004B15D2">
        <w:rPr>
          <w:rFonts w:ascii="Times New Roman" w:hAnsi="Times New Roman" w:cs="Times New Roman"/>
          <w:b/>
          <w:sz w:val="28"/>
          <w:szCs w:val="28"/>
        </w:rPr>
        <w:t>:</w:t>
      </w:r>
      <w:r w:rsidRPr="004B1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13B" w:rsidRPr="004B15D2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5D2">
        <w:rPr>
          <w:rFonts w:ascii="Times New Roman" w:hAnsi="Times New Roman" w:cs="Times New Roman"/>
          <w:sz w:val="28"/>
          <w:szCs w:val="28"/>
        </w:rPr>
        <w:t>1. Проанализировать психолого-педагогическую методическую литературу по теме исследования.</w:t>
      </w:r>
    </w:p>
    <w:p w:rsidR="0042513B" w:rsidRPr="004B15D2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5D2">
        <w:rPr>
          <w:rFonts w:ascii="Times New Roman" w:hAnsi="Times New Roman" w:cs="Times New Roman"/>
          <w:sz w:val="28"/>
          <w:szCs w:val="28"/>
        </w:rPr>
        <w:t xml:space="preserve">2. Изучить особенности </w:t>
      </w:r>
      <w:r>
        <w:rPr>
          <w:rFonts w:ascii="Times New Roman" w:hAnsi="Times New Roman" w:cs="Times New Roman"/>
          <w:sz w:val="28"/>
          <w:szCs w:val="28"/>
        </w:rPr>
        <w:t>развития эмоциональной сферы у дошкольников</w:t>
      </w:r>
      <w:r w:rsidRPr="004B15D2">
        <w:rPr>
          <w:rFonts w:ascii="Times New Roman" w:hAnsi="Times New Roman" w:cs="Times New Roman"/>
          <w:sz w:val="28"/>
          <w:szCs w:val="28"/>
        </w:rPr>
        <w:t xml:space="preserve"> с нарушением слуха.</w:t>
      </w:r>
    </w:p>
    <w:p w:rsidR="0042513B" w:rsidRPr="004D19D5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9D5">
        <w:rPr>
          <w:rFonts w:ascii="Times New Roman" w:hAnsi="Times New Roman" w:cs="Times New Roman"/>
          <w:sz w:val="28"/>
          <w:szCs w:val="28"/>
        </w:rPr>
        <w:t xml:space="preserve">3. Провести диагностику уровня развития </w:t>
      </w:r>
      <w:r>
        <w:rPr>
          <w:rFonts w:ascii="Times New Roman" w:hAnsi="Times New Roman" w:cs="Times New Roman"/>
          <w:sz w:val="28"/>
          <w:szCs w:val="28"/>
        </w:rPr>
        <w:t xml:space="preserve">эмоциональной сферы у дошкольников </w:t>
      </w:r>
      <w:r w:rsidRPr="004D19D5">
        <w:rPr>
          <w:rFonts w:ascii="Times New Roman" w:hAnsi="Times New Roman" w:cs="Times New Roman"/>
          <w:sz w:val="28"/>
          <w:szCs w:val="28"/>
        </w:rPr>
        <w:t xml:space="preserve">с нарушением слуха. </w:t>
      </w:r>
    </w:p>
    <w:p w:rsidR="0042513B" w:rsidRPr="004D19D5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9D5">
        <w:rPr>
          <w:rFonts w:ascii="Times New Roman" w:hAnsi="Times New Roman" w:cs="Times New Roman"/>
          <w:sz w:val="28"/>
          <w:szCs w:val="28"/>
        </w:rPr>
        <w:t xml:space="preserve">4. Разработать </w:t>
      </w:r>
      <w:r>
        <w:rPr>
          <w:rFonts w:ascii="Times New Roman" w:hAnsi="Times New Roman" w:cs="Times New Roman"/>
          <w:sz w:val="28"/>
          <w:szCs w:val="28"/>
        </w:rPr>
        <w:t>комплекс</w:t>
      </w:r>
      <w:r w:rsidRPr="004D19D5">
        <w:rPr>
          <w:rFonts w:ascii="Times New Roman" w:hAnsi="Times New Roman" w:cs="Times New Roman"/>
          <w:sz w:val="28"/>
          <w:szCs w:val="28"/>
        </w:rPr>
        <w:t xml:space="preserve"> коррекционно-развивающих </w:t>
      </w:r>
      <w:r>
        <w:rPr>
          <w:rFonts w:ascii="Times New Roman" w:hAnsi="Times New Roman" w:cs="Times New Roman"/>
          <w:sz w:val="28"/>
          <w:szCs w:val="28"/>
        </w:rPr>
        <w:t>упражнений</w:t>
      </w:r>
      <w:r w:rsidRPr="004D19D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развитию эмоциональной сферы у дошкольников</w:t>
      </w:r>
      <w:r w:rsidRPr="004D19D5">
        <w:rPr>
          <w:rFonts w:ascii="Times New Roman" w:hAnsi="Times New Roman" w:cs="Times New Roman"/>
          <w:sz w:val="28"/>
          <w:szCs w:val="28"/>
        </w:rPr>
        <w:t xml:space="preserve"> с нарушением слуха. 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9D5">
        <w:rPr>
          <w:rFonts w:ascii="Times New Roman" w:hAnsi="Times New Roman" w:cs="Times New Roman"/>
          <w:b/>
          <w:sz w:val="28"/>
          <w:szCs w:val="28"/>
        </w:rPr>
        <w:t>Гипотеза исследования:</w:t>
      </w:r>
      <w:r w:rsidRPr="004D19D5">
        <w:rPr>
          <w:rFonts w:ascii="Times New Roman" w:hAnsi="Times New Roman" w:cs="Times New Roman"/>
          <w:sz w:val="28"/>
          <w:szCs w:val="28"/>
        </w:rPr>
        <w:t xml:space="preserve"> мы предполагаем, что процесс </w:t>
      </w:r>
      <w:r>
        <w:rPr>
          <w:rFonts w:ascii="Times New Roman" w:hAnsi="Times New Roman" w:cs="Times New Roman"/>
          <w:sz w:val="28"/>
          <w:szCs w:val="28"/>
        </w:rPr>
        <w:t>развития эмоциональной сферы у дошкольников</w:t>
      </w:r>
      <w:r w:rsidRPr="004D19D5">
        <w:rPr>
          <w:rFonts w:ascii="Times New Roman" w:hAnsi="Times New Roman" w:cs="Times New Roman"/>
          <w:sz w:val="28"/>
          <w:szCs w:val="28"/>
        </w:rPr>
        <w:t xml:space="preserve"> с нарушением слуха будет проходить успешнее, если: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качественно подобрать диагностику для определения уровня развития эмоциональной сферы у дошкольников с нарушением слуха;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своевременно корректировать программу учебно-педагогического-процесса.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A02">
        <w:rPr>
          <w:rFonts w:ascii="Times New Roman" w:hAnsi="Times New Roman" w:cs="Times New Roman"/>
          <w:b/>
          <w:sz w:val="28"/>
          <w:szCs w:val="28"/>
        </w:rPr>
        <w:lastRenderedPageBreak/>
        <w:t>Методы исследования:</w:t>
      </w:r>
      <w:r w:rsidRPr="004B1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13B" w:rsidRDefault="0042513B" w:rsidP="0042513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581D1D">
        <w:rPr>
          <w:rFonts w:ascii="Times New Roman" w:hAnsi="Times New Roman" w:cs="Times New Roman"/>
          <w:b/>
          <w:sz w:val="28"/>
          <w:szCs w:val="28"/>
        </w:rPr>
        <w:t>еоретические</w:t>
      </w:r>
      <w:r w:rsidRPr="004B15D2">
        <w:rPr>
          <w:rFonts w:ascii="Times New Roman" w:hAnsi="Times New Roman" w:cs="Times New Roman"/>
          <w:sz w:val="28"/>
          <w:szCs w:val="28"/>
        </w:rPr>
        <w:t xml:space="preserve"> - сбор информации, анализ, синтез; </w:t>
      </w:r>
    </w:p>
    <w:p w:rsidR="0042513B" w:rsidRPr="004B15D2" w:rsidRDefault="0042513B" w:rsidP="0042513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D1D">
        <w:rPr>
          <w:rFonts w:ascii="Times New Roman" w:hAnsi="Times New Roman" w:cs="Times New Roman"/>
          <w:b/>
          <w:sz w:val="28"/>
          <w:szCs w:val="28"/>
        </w:rPr>
        <w:t>Эмпирические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B15D2">
        <w:rPr>
          <w:rFonts w:ascii="Times New Roman" w:hAnsi="Times New Roman" w:cs="Times New Roman"/>
          <w:sz w:val="28"/>
          <w:szCs w:val="28"/>
        </w:rPr>
        <w:t>наблюдение, эксперимент (констатирующий, формирующий, контрольный).</w:t>
      </w:r>
    </w:p>
    <w:p w:rsidR="0042513B" w:rsidRDefault="0042513B" w:rsidP="004251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A02">
        <w:rPr>
          <w:rFonts w:ascii="Times New Roman" w:hAnsi="Times New Roman" w:cs="Times New Roman"/>
          <w:b/>
          <w:sz w:val="28"/>
          <w:szCs w:val="28"/>
        </w:rPr>
        <w:t xml:space="preserve">Методологические основы исследования: </w:t>
      </w:r>
      <w:r>
        <w:rPr>
          <w:rFonts w:ascii="Times New Roman" w:hAnsi="Times New Roman" w:cs="Times New Roman"/>
          <w:sz w:val="28"/>
          <w:szCs w:val="28"/>
        </w:rPr>
        <w:t>в ходе работы по исследованию развития эмоциональной сферы у дошкольников с нарушением слуха мы опирались на</w:t>
      </w:r>
      <w:r w:rsidRPr="00E5361C">
        <w:t xml:space="preserve"> </w:t>
      </w:r>
      <w:r w:rsidRPr="00E5361C">
        <w:rPr>
          <w:rFonts w:ascii="Times New Roman" w:hAnsi="Times New Roman" w:cs="Times New Roman"/>
          <w:sz w:val="28"/>
          <w:szCs w:val="28"/>
        </w:rPr>
        <w:t xml:space="preserve">концептуальные положения о закономерностях и </w:t>
      </w:r>
      <w:proofErr w:type="spellStart"/>
      <w:r w:rsidRPr="00E5361C">
        <w:rPr>
          <w:rFonts w:ascii="Times New Roman" w:hAnsi="Times New Roman" w:cs="Times New Roman"/>
          <w:sz w:val="28"/>
          <w:szCs w:val="28"/>
        </w:rPr>
        <w:t>сензитивных</w:t>
      </w:r>
      <w:proofErr w:type="spellEnd"/>
      <w:r w:rsidRPr="00E5361C">
        <w:rPr>
          <w:rFonts w:ascii="Times New Roman" w:hAnsi="Times New Roman" w:cs="Times New Roman"/>
          <w:sz w:val="28"/>
          <w:szCs w:val="28"/>
        </w:rPr>
        <w:t xml:space="preserve"> периодах развития личности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5361C">
        <w:rPr>
          <w:rFonts w:ascii="Times New Roman" w:hAnsi="Times New Roman" w:cs="Times New Roman"/>
          <w:sz w:val="28"/>
          <w:szCs w:val="28"/>
        </w:rPr>
        <w:t>Л.C.Выготский</w:t>
      </w:r>
      <w:proofErr w:type="spellEnd"/>
      <w:r w:rsidRPr="00E5361C">
        <w:rPr>
          <w:rFonts w:ascii="Times New Roman" w:hAnsi="Times New Roman" w:cs="Times New Roman"/>
          <w:sz w:val="28"/>
          <w:szCs w:val="28"/>
        </w:rPr>
        <w:t xml:space="preserve">, Л.И. </w:t>
      </w:r>
      <w:proofErr w:type="spellStart"/>
      <w:r w:rsidRPr="00E5361C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E5361C">
        <w:rPr>
          <w:rFonts w:ascii="Times New Roman" w:hAnsi="Times New Roman" w:cs="Times New Roman"/>
          <w:sz w:val="28"/>
          <w:szCs w:val="28"/>
        </w:rPr>
        <w:t>, П.Я Гальперин, В.В. Давыдо</w:t>
      </w:r>
      <w:r>
        <w:rPr>
          <w:rFonts w:ascii="Times New Roman" w:hAnsi="Times New Roman" w:cs="Times New Roman"/>
          <w:sz w:val="28"/>
          <w:szCs w:val="28"/>
        </w:rPr>
        <w:t xml:space="preserve">в, А.Н. Леонтьев, Д.Б.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на </w:t>
      </w:r>
      <w:r w:rsidRPr="00E5361C">
        <w:rPr>
          <w:rFonts w:ascii="Times New Roman" w:hAnsi="Times New Roman" w:cs="Times New Roman"/>
          <w:sz w:val="28"/>
          <w:szCs w:val="28"/>
        </w:rPr>
        <w:t xml:space="preserve">исследования развития </w:t>
      </w:r>
      <w:r>
        <w:rPr>
          <w:rFonts w:ascii="Times New Roman" w:hAnsi="Times New Roman" w:cs="Times New Roman"/>
          <w:sz w:val="28"/>
          <w:szCs w:val="28"/>
        </w:rPr>
        <w:t>эмоциональной сферы</w:t>
      </w:r>
      <w:r w:rsidRPr="00E5361C">
        <w:rPr>
          <w:rFonts w:ascii="Times New Roman" w:hAnsi="Times New Roman" w:cs="Times New Roman"/>
          <w:sz w:val="28"/>
          <w:szCs w:val="28"/>
        </w:rPr>
        <w:t xml:space="preserve"> детей с нарушением слуха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E6615">
        <w:rPr>
          <w:rFonts w:ascii="Times New Roman" w:hAnsi="Times New Roman" w:cs="Times New Roman"/>
          <w:sz w:val="28"/>
          <w:szCs w:val="28"/>
        </w:rPr>
        <w:t xml:space="preserve">Н. Г. Морозова, В. Ф. Матвеев, В. </w:t>
      </w:r>
      <w:proofErr w:type="spellStart"/>
      <w:r w:rsidRPr="004E6615">
        <w:rPr>
          <w:rFonts w:ascii="Times New Roman" w:hAnsi="Times New Roman" w:cs="Times New Roman"/>
          <w:sz w:val="28"/>
          <w:szCs w:val="28"/>
        </w:rPr>
        <w:t>Педшак</w:t>
      </w:r>
      <w:proofErr w:type="spellEnd"/>
      <w:r w:rsidRPr="004E6615">
        <w:rPr>
          <w:rFonts w:ascii="Times New Roman" w:hAnsi="Times New Roman" w:cs="Times New Roman"/>
          <w:sz w:val="28"/>
          <w:szCs w:val="28"/>
        </w:rPr>
        <w:t xml:space="preserve">,  М. М. </w:t>
      </w:r>
      <w:proofErr w:type="spellStart"/>
      <w:r w:rsidRPr="004E6615">
        <w:rPr>
          <w:rFonts w:ascii="Times New Roman" w:hAnsi="Times New Roman" w:cs="Times New Roman"/>
          <w:sz w:val="28"/>
          <w:szCs w:val="28"/>
        </w:rPr>
        <w:t>Нудельман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на </w:t>
      </w:r>
      <w:r w:rsidRPr="00AF182E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E6615">
        <w:rPr>
          <w:rFonts w:ascii="Times New Roman" w:hAnsi="Times New Roman" w:cs="Times New Roman"/>
          <w:sz w:val="28"/>
          <w:szCs w:val="28"/>
        </w:rPr>
        <w:t>определении  характера  и  причин  возможных  нарушений  в  э</w:t>
      </w:r>
      <w:r>
        <w:rPr>
          <w:rFonts w:ascii="Times New Roman" w:hAnsi="Times New Roman" w:cs="Times New Roman"/>
          <w:sz w:val="28"/>
          <w:szCs w:val="28"/>
        </w:rPr>
        <w:t xml:space="preserve">моциональном  развитии  детей (Г. </w:t>
      </w:r>
      <w:r w:rsidRPr="004E661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Бреслав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Вилюнас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 В. </w:t>
      </w:r>
      <w:r w:rsidRPr="004E6615">
        <w:rPr>
          <w:rFonts w:ascii="Times New Roman" w:hAnsi="Times New Roman" w:cs="Times New Roman"/>
          <w:sz w:val="28"/>
          <w:szCs w:val="28"/>
        </w:rPr>
        <w:t>Запорожец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E6615">
        <w:rPr>
          <w:rFonts w:ascii="Times New Roman" w:hAnsi="Times New Roman" w:cs="Times New Roman"/>
          <w:sz w:val="28"/>
          <w:szCs w:val="28"/>
        </w:rPr>
        <w:t xml:space="preserve"> Я. С. </w:t>
      </w:r>
      <w:proofErr w:type="spellStart"/>
      <w:r w:rsidRPr="004E6615">
        <w:rPr>
          <w:rFonts w:ascii="Times New Roman" w:hAnsi="Times New Roman" w:cs="Times New Roman"/>
          <w:sz w:val="28"/>
          <w:szCs w:val="28"/>
        </w:rPr>
        <w:t>Неверович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E6615">
        <w:rPr>
          <w:rFonts w:ascii="Times New Roman" w:hAnsi="Times New Roman" w:cs="Times New Roman"/>
          <w:sz w:val="28"/>
          <w:szCs w:val="28"/>
        </w:rPr>
        <w:t xml:space="preserve">  В. В. Лебединский). </w:t>
      </w:r>
    </w:p>
    <w:p w:rsidR="0042513B" w:rsidRDefault="0042513B" w:rsidP="00425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396F" w:rsidRDefault="002A396F" w:rsidP="002A396F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22120">
        <w:rPr>
          <w:rFonts w:ascii="Times New Roman" w:hAnsi="Times New Roman" w:cs="Times New Roman"/>
          <w:b/>
          <w:sz w:val="28"/>
          <w:szCs w:val="28"/>
          <w:lang w:eastAsia="ru-RU"/>
        </w:rPr>
        <w:t>Методика 1</w:t>
      </w:r>
    </w:p>
    <w:p w:rsidR="002A396F" w:rsidRPr="00B41A96" w:rsidRDefault="002A396F" w:rsidP="002A396F">
      <w:pPr>
        <w:pStyle w:val="a7"/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Pr="00A71173">
        <w:rPr>
          <w:rFonts w:ascii="Times New Roman" w:hAnsi="Times New Roman" w:cs="Times New Roman"/>
          <w:b/>
          <w:sz w:val="28"/>
          <w:szCs w:val="28"/>
          <w:lang w:eastAsia="ru-RU"/>
        </w:rPr>
        <w:t>Метод наблюдения за проявлениями эмоций ребенка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2A396F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A96">
        <w:rPr>
          <w:rFonts w:ascii="Times New Roman" w:hAnsi="Times New Roman" w:cs="Times New Roman"/>
          <w:sz w:val="28"/>
          <w:szCs w:val="28"/>
          <w:lang w:eastAsia="ru-RU"/>
        </w:rPr>
        <w:t>Наблюдения за поведением детей во время св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ободной и игровой деятельности 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показали, что они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слабо 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отражают свой эмоциональный опыт и нуждаются в взаимодействии со взрослыми и сверстниками. </w:t>
      </w:r>
    </w:p>
    <w:p w:rsidR="002A396F" w:rsidRPr="00B41A96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тереотипность их эмоциональных реакций, недостаток эмоциональной восприимчивости к </w:t>
      </w:r>
      <w:r>
        <w:rPr>
          <w:rFonts w:ascii="Times New Roman" w:hAnsi="Times New Roman" w:cs="Times New Roman"/>
          <w:sz w:val="28"/>
          <w:szCs w:val="28"/>
          <w:lang w:eastAsia="ru-RU"/>
        </w:rPr>
        <w:t>сверстникам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eastAsia="ru-RU"/>
        </w:rPr>
        <w:t>низкий уровень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1A96">
        <w:rPr>
          <w:rFonts w:ascii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затрудняют социальное взаимодействие в игре. Например, мальчик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Родион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при малейших трудностях сразу начинал расстраиваться и плакать,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его сверстники не обращали на него внимания. </w:t>
      </w:r>
    </w:p>
    <w:p w:rsidR="002A396F" w:rsidRPr="00B41A96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У большинства детей в процессе общения и эмоционального выражения в игре преобладали выразительные жесты и мимика, с помощью которых они передавали </w:t>
      </w:r>
      <w:r>
        <w:rPr>
          <w:rFonts w:ascii="Times New Roman" w:hAnsi="Times New Roman" w:cs="Times New Roman"/>
          <w:sz w:val="28"/>
          <w:szCs w:val="28"/>
          <w:lang w:eastAsia="ru-RU"/>
        </w:rPr>
        <w:t>весь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спектр эмоций и желаний. Лишь у немногих дошкольников наблюдалось сочетание вербальных и невербальных средств общения.</w:t>
      </w:r>
    </w:p>
    <w:p w:rsidR="002A396F" w:rsidRPr="009E2773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6D6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Оценка результатов: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3 балла (высокий уровень) </w:t>
      </w:r>
      <w:r>
        <w:rPr>
          <w:rFonts w:ascii="Times New Roman" w:hAnsi="Times New Roman" w:cs="Times New Roman"/>
          <w:sz w:val="28"/>
          <w:szCs w:val="28"/>
          <w:lang w:eastAsia="ru-RU"/>
        </w:rPr>
        <w:t>- ребенок выражает свои эмоции и обращает внимание на эмоции других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; 2 балла (средний уровень)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 </w:t>
      </w:r>
      <w:r>
        <w:rPr>
          <w:rFonts w:ascii="Times New Roman" w:hAnsi="Times New Roman" w:cs="Times New Roman"/>
          <w:sz w:val="28"/>
          <w:szCs w:val="28"/>
          <w:lang w:eastAsia="ru-RU"/>
        </w:rPr>
        <w:t>выражает свои эмоции, но не реагирует на эмоции других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; 1 балл (низкий уровень)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 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выражает свои эмоции и не реагирует на эмоции других</w:t>
      </w:r>
      <w:r w:rsidRPr="00B41A9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396F" w:rsidRDefault="002A396F" w:rsidP="002A396F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644E">
        <w:rPr>
          <w:rFonts w:ascii="Times New Roman" w:hAnsi="Times New Roman" w:cs="Times New Roman"/>
          <w:b/>
          <w:sz w:val="28"/>
          <w:szCs w:val="28"/>
          <w:lang w:eastAsia="ru-RU"/>
        </w:rPr>
        <w:t>Методика 2</w:t>
      </w:r>
    </w:p>
    <w:p w:rsidR="002A396F" w:rsidRDefault="002A396F" w:rsidP="002A396F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Pr="00A71173">
        <w:rPr>
          <w:rFonts w:ascii="Times New Roman" w:hAnsi="Times New Roman" w:cs="Times New Roman"/>
          <w:b/>
          <w:sz w:val="28"/>
          <w:szCs w:val="28"/>
          <w:lang w:eastAsia="ru-RU"/>
        </w:rPr>
        <w:t>Изучение понимания эмоциональных состояний людей, изображённых на картинке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2A396F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7814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обследования детей с применением данного метода продемонстрировали нехватку знаний относительно основных эмоций и трудности в их вербализации. </w:t>
      </w:r>
    </w:p>
    <w:p w:rsidR="002A396F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7814">
        <w:rPr>
          <w:rFonts w:ascii="Times New Roman" w:hAnsi="Times New Roman" w:cs="Times New Roman"/>
          <w:sz w:val="28"/>
          <w:szCs w:val="28"/>
          <w:lang w:eastAsia="ru-RU"/>
        </w:rPr>
        <w:t xml:space="preserve">Анализ успешности распознавания эмоций выявил, что наиболее отчетливо дети распознавали радость и гнев: при этом они чаще использовали слово «злой» и хмурили брови, а при </w:t>
      </w:r>
      <w:r>
        <w:rPr>
          <w:rFonts w:ascii="Times New Roman" w:hAnsi="Times New Roman" w:cs="Times New Roman"/>
          <w:sz w:val="28"/>
          <w:szCs w:val="28"/>
          <w:lang w:eastAsia="ru-RU"/>
        </w:rPr>
        <w:t>восприятии радости - улыбались.</w:t>
      </w:r>
    </w:p>
    <w:p w:rsidR="002A396F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7814">
        <w:rPr>
          <w:rFonts w:ascii="Times New Roman" w:hAnsi="Times New Roman" w:cs="Times New Roman"/>
          <w:sz w:val="28"/>
          <w:szCs w:val="28"/>
          <w:lang w:eastAsia="ru-RU"/>
        </w:rPr>
        <w:t xml:space="preserve">В то же время, наименее знакомыми для них оказались термины, связанные с эмоциями интереса и удовольствия. Практически все участники воспринимали удовольствие как радость, а эмоцию удивления путали со страхом. </w:t>
      </w:r>
    </w:p>
    <w:p w:rsidR="002A396F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7814">
        <w:rPr>
          <w:rFonts w:ascii="Times New Roman" w:hAnsi="Times New Roman" w:cs="Times New Roman"/>
          <w:sz w:val="28"/>
          <w:szCs w:val="28"/>
          <w:lang w:eastAsia="ru-RU"/>
        </w:rPr>
        <w:t xml:space="preserve">Высокие результаты идентификации этих эмоций можно объяснить тем, что они проявляются первыми в процессе развития и отражают потребности в безопасности, защите, общении и принятии, оставляя свое значение на протяжении всей жизни. </w:t>
      </w:r>
    </w:p>
    <w:p w:rsidR="002A396F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7814">
        <w:rPr>
          <w:rFonts w:ascii="Times New Roman" w:hAnsi="Times New Roman" w:cs="Times New Roman"/>
          <w:sz w:val="28"/>
          <w:szCs w:val="28"/>
          <w:lang w:eastAsia="ru-RU"/>
        </w:rPr>
        <w:t>Тем не менее, высокий процент распознавания также должен касаться эмоций интереса, обиды и грусти. Однако у детей возникли трудности в определении этих эмоций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F7814">
        <w:rPr>
          <w:rFonts w:ascii="Times New Roman" w:hAnsi="Times New Roman" w:cs="Times New Roman"/>
          <w:sz w:val="28"/>
          <w:szCs w:val="28"/>
          <w:lang w:eastAsia="ru-RU"/>
        </w:rPr>
        <w:t xml:space="preserve"> Более того, большинство детей оказались недостаточно осведомленными о коммуникативно-нравственных эмоциях, таких как стыд, вина и обида.</w:t>
      </w:r>
    </w:p>
    <w:p w:rsidR="002A396F" w:rsidRPr="00B41A96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49C6">
        <w:rPr>
          <w:rFonts w:ascii="Times New Roman" w:hAnsi="Times New Roman" w:cs="Times New Roman"/>
          <w:i/>
          <w:sz w:val="28"/>
          <w:szCs w:val="28"/>
          <w:lang w:eastAsia="ru-RU"/>
        </w:rPr>
        <w:t>Оценка результатов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балла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(высокий уровень)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ребенок успешно справлялся с заданиями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>; 2 балла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(средний уровень)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ребенок справился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только с частью заданий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>; 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>балл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(низкий уровень)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ребенок не смог справиться с заданием.</w:t>
      </w:r>
    </w:p>
    <w:p w:rsidR="002A396F" w:rsidRDefault="002A396F" w:rsidP="002A396F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47F5A">
        <w:rPr>
          <w:rFonts w:ascii="Times New Roman" w:hAnsi="Times New Roman" w:cs="Times New Roman"/>
          <w:b/>
          <w:sz w:val="28"/>
          <w:szCs w:val="28"/>
          <w:lang w:eastAsia="ru-RU"/>
        </w:rPr>
        <w:t>Методика 3</w:t>
      </w:r>
    </w:p>
    <w:p w:rsidR="002A396F" w:rsidRDefault="002A396F" w:rsidP="002A396F">
      <w:pPr>
        <w:pStyle w:val="a7"/>
        <w:spacing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71173">
        <w:rPr>
          <w:rFonts w:ascii="Times New Roman" w:hAnsi="Times New Roman" w:cs="Times New Roman"/>
          <w:b/>
          <w:sz w:val="28"/>
          <w:szCs w:val="28"/>
          <w:lang w:eastAsia="ru-RU"/>
        </w:rPr>
        <w:t>«Сюжетные картинки»</w:t>
      </w:r>
    </w:p>
    <w:p w:rsidR="002A396F" w:rsidRPr="00D736D6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6D6">
        <w:rPr>
          <w:rFonts w:ascii="Times New Roman" w:hAnsi="Times New Roman" w:cs="Times New Roman"/>
          <w:sz w:val="28"/>
          <w:szCs w:val="28"/>
          <w:lang w:eastAsia="ru-RU"/>
        </w:rPr>
        <w:t>Детям были показаны изображения, содержащие как положительные, так и отрицательные поступки их сверстников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Мы задавали детям вопросы: 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>«Покажи, что хорошо, а что плохо</w:t>
      </w:r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>» и «Почему?». Исследование проводилось индивидуально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. В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 ходе </w:t>
      </w:r>
      <w:r>
        <w:rPr>
          <w:rFonts w:ascii="Times New Roman" w:hAnsi="Times New Roman" w:cs="Times New Roman"/>
          <w:sz w:val="28"/>
          <w:szCs w:val="28"/>
          <w:lang w:eastAsia="ru-RU"/>
        </w:rPr>
        <w:t>него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 фиксировались эмоциональные реакции детей и их пояснения. </w:t>
      </w:r>
    </w:p>
    <w:p w:rsidR="002A396F" w:rsidRPr="00D736D6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Ребята должны были оценить моральные аспекты действий, что помогло выяснить их понимание нравственных норм. Основное внимание уделялось адекватности эмоциональных откликов: положительная реакция на добрый поступок (например, улыбка или одобрение) и отрицательная на аморальный (например, осуждение или недовольство). </w:t>
      </w:r>
    </w:p>
    <w:p w:rsidR="002A396F" w:rsidRPr="00D736D6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диагностики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наименьшее количество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 детей продемонстрировали высокий уровень, адекватно группируя изображения и выражая правильные эмоции через мимику и жесты. Например, </w:t>
      </w:r>
      <w:r>
        <w:rPr>
          <w:rFonts w:ascii="Times New Roman" w:hAnsi="Times New Roman" w:cs="Times New Roman"/>
          <w:sz w:val="28"/>
          <w:szCs w:val="28"/>
          <w:lang w:eastAsia="ru-RU"/>
        </w:rPr>
        <w:t>Тихон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 старал</w:t>
      </w:r>
      <w:r>
        <w:rPr>
          <w:rFonts w:ascii="Times New Roman" w:hAnsi="Times New Roman" w:cs="Times New Roman"/>
          <w:sz w:val="28"/>
          <w:szCs w:val="28"/>
          <w:lang w:eastAsia="ru-RU"/>
        </w:rPr>
        <w:t>ся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 пересказать содержание картинок. </w:t>
      </w:r>
      <w:r>
        <w:rPr>
          <w:rFonts w:ascii="Times New Roman" w:hAnsi="Times New Roman" w:cs="Times New Roman"/>
          <w:sz w:val="28"/>
          <w:szCs w:val="28"/>
          <w:lang w:eastAsia="ru-RU"/>
        </w:rPr>
        <w:t>Несколько</w:t>
      </w:r>
      <w:r w:rsidRPr="00D736D6">
        <w:rPr>
          <w:rFonts w:ascii="Times New Roman" w:hAnsi="Times New Roman" w:cs="Times New Roman"/>
          <w:sz w:val="28"/>
          <w:szCs w:val="28"/>
          <w:lang w:eastAsia="ru-RU"/>
        </w:rPr>
        <w:t xml:space="preserve"> детей показали средние результаты, правильно располагая изображения, однако без объяснений. Остальные имели низкие результаты: допускали ошибки в раскладке и проявляли неадекватные эмоциональные реакции, часто отвлекаясь и требуя помощи педагога.</w:t>
      </w: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49C6">
        <w:rPr>
          <w:rFonts w:ascii="Times New Roman" w:hAnsi="Times New Roman" w:cs="Times New Roman"/>
          <w:i/>
          <w:sz w:val="28"/>
          <w:szCs w:val="28"/>
          <w:lang w:eastAsia="ru-RU"/>
        </w:rPr>
        <w:t>Оценка результатов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балла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(высокий уровень)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ребенок смог выполнить задание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>; 2 балла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(средний уровень)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ребенок смог выполнить задание с помощью педагога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>; 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>балл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(низкий уровень)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4F64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ребенок не смог выполнить задание.</w:t>
      </w:r>
    </w:p>
    <w:p w:rsidR="002A396F" w:rsidRPr="00647EB5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итогам проведения диагностики констатирующего этапа количественный анализ данных, полученных при проведении методик, представлен в таблице 2.2.</w:t>
      </w:r>
    </w:p>
    <w:p w:rsidR="002A396F" w:rsidRPr="00647EB5" w:rsidRDefault="002A396F" w:rsidP="002A396F">
      <w:pPr>
        <w:pStyle w:val="a7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Таблица 2.2</w:t>
      </w:r>
    </w:p>
    <w:p w:rsidR="002A396F" w:rsidRPr="00E76204" w:rsidRDefault="002A396F" w:rsidP="002A396F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47EB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Уровень </w:t>
      </w:r>
      <w:proofErr w:type="spellStart"/>
      <w:r w:rsidRPr="00647EB5">
        <w:rPr>
          <w:rFonts w:ascii="Times New Roman" w:hAnsi="Times New Roman" w:cs="Times New Roman"/>
          <w:b/>
          <w:sz w:val="28"/>
          <w:szCs w:val="28"/>
          <w:lang w:eastAsia="ru-RU"/>
        </w:rPr>
        <w:t>сформированности</w:t>
      </w:r>
      <w:proofErr w:type="spellEnd"/>
      <w:r w:rsidRPr="00647EB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эмоциональной сферы у дошкольников с нарушением слуха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707"/>
        <w:gridCol w:w="938"/>
        <w:gridCol w:w="893"/>
        <w:gridCol w:w="1001"/>
        <w:gridCol w:w="836"/>
        <w:gridCol w:w="950"/>
        <w:gridCol w:w="911"/>
      </w:tblGrid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Никон</w:t>
            </w:r>
          </w:p>
        </w:tc>
        <w:tc>
          <w:tcPr>
            <w:tcW w:w="86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Тихон</w:t>
            </w:r>
          </w:p>
        </w:tc>
        <w:tc>
          <w:tcPr>
            <w:tcW w:w="96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Родион</w:t>
            </w:r>
          </w:p>
        </w:tc>
        <w:tc>
          <w:tcPr>
            <w:tcW w:w="78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Злата</w:t>
            </w:r>
          </w:p>
        </w:tc>
        <w:tc>
          <w:tcPr>
            <w:tcW w:w="95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Симон</w:t>
            </w:r>
          </w:p>
        </w:tc>
        <w:tc>
          <w:tcPr>
            <w:tcW w:w="892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Артем</w:t>
            </w:r>
          </w:p>
        </w:tc>
      </w:tr>
      <w:tr w:rsidR="002A396F" w:rsidRPr="00F45927" w:rsidTr="00776920">
        <w:trPr>
          <w:trHeight w:val="823"/>
          <w:jc w:val="center"/>
        </w:trPr>
        <w:tc>
          <w:tcPr>
            <w:tcW w:w="3707" w:type="dxa"/>
          </w:tcPr>
          <w:p w:rsidR="002A396F" w:rsidRPr="00E46E2E" w:rsidRDefault="002A396F" w:rsidP="00776920">
            <w:pPr>
              <w:pStyle w:val="a7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Метод наблюдения за проявлениями эмоций ребенка</w:t>
            </w:r>
          </w:p>
        </w:tc>
        <w:tc>
          <w:tcPr>
            <w:tcW w:w="883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2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Изучение понимания эмоциональных состояний людей, изображённых на картинке</w:t>
            </w: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3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Сюжетные картинки</w:t>
            </w: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3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2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Итог</w:t>
            </w:r>
          </w:p>
        </w:tc>
        <w:tc>
          <w:tcPr>
            <w:tcW w:w="883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6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9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2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</w:tbl>
    <w:p w:rsidR="002A396F" w:rsidRDefault="002A396F" w:rsidP="002A396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Результат диагностики по итоговым баллам представлен в таблице 2.3.</w:t>
      </w: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396F" w:rsidRDefault="002A396F" w:rsidP="002A396F">
      <w:pPr>
        <w:pStyle w:val="a7"/>
        <w:spacing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Таблица 2.3.</w:t>
      </w:r>
    </w:p>
    <w:p w:rsidR="002A396F" w:rsidRPr="00766029" w:rsidRDefault="002A396F" w:rsidP="002A396F">
      <w:pPr>
        <w:pStyle w:val="a7"/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660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Итоги диагностики по уровню </w:t>
      </w:r>
      <w:proofErr w:type="spellStart"/>
      <w:r w:rsidRPr="00766029">
        <w:rPr>
          <w:rFonts w:ascii="Times New Roman" w:hAnsi="Times New Roman" w:cs="Times New Roman"/>
          <w:b/>
          <w:sz w:val="28"/>
          <w:szCs w:val="28"/>
          <w:lang w:eastAsia="ru-RU"/>
        </w:rPr>
        <w:t>сформированности</w:t>
      </w:r>
      <w:proofErr w:type="spellEnd"/>
      <w:r w:rsidRPr="007660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эмоциональной сферы у дошкольников</w:t>
      </w:r>
      <w:r w:rsidRPr="007660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 нарушением слуха.</w:t>
      </w: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2910"/>
        <w:gridCol w:w="2984"/>
        <w:gridCol w:w="2968"/>
      </w:tblGrid>
      <w:tr w:rsidR="002A396F" w:rsidTr="00776920">
        <w:tc>
          <w:tcPr>
            <w:tcW w:w="2910" w:type="dxa"/>
          </w:tcPr>
          <w:p w:rsidR="002A396F" w:rsidRPr="00E46E2E" w:rsidRDefault="002A396F" w:rsidP="00776920">
            <w:pPr>
              <w:pStyle w:val="a7"/>
              <w:spacing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984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Итоговые баллы</w:t>
            </w:r>
          </w:p>
        </w:tc>
        <w:tc>
          <w:tcPr>
            <w:tcW w:w="2968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</w:p>
        </w:tc>
      </w:tr>
      <w:tr w:rsidR="002A396F" w:rsidTr="00776920">
        <w:tc>
          <w:tcPr>
            <w:tcW w:w="291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Никон</w:t>
            </w:r>
          </w:p>
        </w:tc>
        <w:tc>
          <w:tcPr>
            <w:tcW w:w="2984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68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</w:tr>
      <w:tr w:rsidR="002A396F" w:rsidTr="00776920">
        <w:tc>
          <w:tcPr>
            <w:tcW w:w="291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Тихон</w:t>
            </w:r>
          </w:p>
        </w:tc>
        <w:tc>
          <w:tcPr>
            <w:tcW w:w="2984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68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</w:tr>
      <w:tr w:rsidR="002A396F" w:rsidTr="00776920">
        <w:tc>
          <w:tcPr>
            <w:tcW w:w="291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Родион</w:t>
            </w:r>
          </w:p>
        </w:tc>
        <w:tc>
          <w:tcPr>
            <w:tcW w:w="2984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68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</w:tr>
      <w:tr w:rsidR="002A396F" w:rsidTr="00776920">
        <w:tc>
          <w:tcPr>
            <w:tcW w:w="291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Злата</w:t>
            </w:r>
          </w:p>
        </w:tc>
        <w:tc>
          <w:tcPr>
            <w:tcW w:w="2984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68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</w:tr>
      <w:tr w:rsidR="002A396F" w:rsidTr="00776920">
        <w:tc>
          <w:tcPr>
            <w:tcW w:w="291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Симон</w:t>
            </w:r>
          </w:p>
        </w:tc>
        <w:tc>
          <w:tcPr>
            <w:tcW w:w="2984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8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</w:tr>
      <w:tr w:rsidR="002A396F" w:rsidTr="00776920">
        <w:tc>
          <w:tcPr>
            <w:tcW w:w="291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Артем</w:t>
            </w:r>
          </w:p>
        </w:tc>
        <w:tc>
          <w:tcPr>
            <w:tcW w:w="2984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8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</w:tr>
    </w:tbl>
    <w:p w:rsidR="002A396F" w:rsidRDefault="002A396F" w:rsidP="002A396F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результатов таблиц 2.1 и 2.2</w:t>
      </w:r>
      <w:r w:rsidRPr="00402D00">
        <w:rPr>
          <w:rFonts w:ascii="Times New Roman" w:hAnsi="Times New Roman" w:cs="Times New Roman"/>
          <w:sz w:val="28"/>
          <w:szCs w:val="28"/>
          <w:lang w:eastAsia="ru-RU"/>
        </w:rPr>
        <w:t xml:space="preserve"> мы видим,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что уровень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связной речи у большинства детей с нарушением слуха</w:t>
      </w:r>
      <w:r w:rsidRPr="00402D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02D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средний (Никон, Родион, Злата). Один ребенок имеет высокий уровень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эмоциональной сферы (Тихон) и двое детей имеют низкий уровень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эмоциональной сферы (Симон, Артем).</w:t>
      </w: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Процентное соотношение уровней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эмоциональной сферы у дошкольников с нарушением слуха в таблице 2.4.</w:t>
      </w: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396F" w:rsidRDefault="002A396F" w:rsidP="002A396F">
      <w:pPr>
        <w:pStyle w:val="a7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Таблица 2.4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A396F" w:rsidTr="00776920"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Уровень </w:t>
            </w:r>
            <w:proofErr w:type="spellStart"/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сформированности</w:t>
            </w:r>
            <w:proofErr w:type="spellEnd"/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эмоциональной сферы </w:t>
            </w:r>
          </w:p>
        </w:tc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Количество детей</w:t>
            </w:r>
          </w:p>
        </w:tc>
        <w:tc>
          <w:tcPr>
            <w:tcW w:w="3191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Процентное соотношение</w:t>
            </w:r>
          </w:p>
        </w:tc>
      </w:tr>
      <w:tr w:rsidR="002A396F" w:rsidTr="00776920"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Высокий</w:t>
            </w:r>
          </w:p>
        </w:tc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3191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17 %</w:t>
            </w:r>
          </w:p>
        </w:tc>
      </w:tr>
      <w:tr w:rsidR="002A396F" w:rsidTr="00776920"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Средний</w:t>
            </w:r>
          </w:p>
        </w:tc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3191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50 %</w:t>
            </w:r>
          </w:p>
        </w:tc>
      </w:tr>
      <w:tr w:rsidR="002A396F" w:rsidTr="00776920"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Низкий</w:t>
            </w:r>
          </w:p>
        </w:tc>
        <w:tc>
          <w:tcPr>
            <w:tcW w:w="3190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3191" w:type="dxa"/>
          </w:tcPr>
          <w:p w:rsidR="002A396F" w:rsidRPr="00E46E2E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E46E2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33 %</w:t>
            </w:r>
          </w:p>
        </w:tc>
      </w:tr>
    </w:tbl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таблицы видно, что из 6</w:t>
      </w:r>
      <w:r w:rsidRPr="004853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детей на высоком уровне находится один человек</w:t>
      </w:r>
      <w:r w:rsidRPr="0048535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eastAsia="ru-RU"/>
        </w:rPr>
        <w:t>17</w:t>
      </w:r>
      <w:r w:rsidRPr="0048535A">
        <w:rPr>
          <w:rFonts w:ascii="Times New Roman" w:hAnsi="Times New Roman" w:cs="Times New Roman"/>
          <w:sz w:val="28"/>
          <w:szCs w:val="28"/>
          <w:lang w:eastAsia="ru-RU"/>
        </w:rPr>
        <w:t>%), на среднем уровн</w:t>
      </w:r>
      <w:r>
        <w:rPr>
          <w:rFonts w:ascii="Times New Roman" w:hAnsi="Times New Roman" w:cs="Times New Roman"/>
          <w:sz w:val="28"/>
          <w:szCs w:val="28"/>
          <w:lang w:eastAsia="ru-RU"/>
        </w:rPr>
        <w:t>е находятся трое</w:t>
      </w:r>
      <w:r w:rsidRPr="0048535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eastAsia="ru-RU"/>
        </w:rPr>
        <w:t>50%) и два человека (33%</w:t>
      </w:r>
      <w:r w:rsidRPr="0048535A">
        <w:rPr>
          <w:rFonts w:ascii="Times New Roman" w:hAnsi="Times New Roman" w:cs="Times New Roman"/>
          <w:sz w:val="28"/>
          <w:szCs w:val="28"/>
          <w:lang w:eastAsia="ru-RU"/>
        </w:rPr>
        <w:t xml:space="preserve">) имеют низкий уровень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эмоциональной сферы</w:t>
      </w:r>
      <w:r w:rsidRPr="0048535A">
        <w:rPr>
          <w:rFonts w:ascii="Times New Roman" w:hAnsi="Times New Roman" w:cs="Times New Roman"/>
          <w:sz w:val="28"/>
          <w:szCs w:val="28"/>
          <w:lang w:eastAsia="ru-RU"/>
        </w:rPr>
        <w:t xml:space="preserve">. Эти данные свидетельствуют о том, что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большинство воспитанников старшей группы №3 имеют средний и низкий уровни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эмоциональной сферы. Эти данные наглядно изображены на рисунке 2.1.</w:t>
      </w:r>
    </w:p>
    <w:p w:rsidR="002A396F" w:rsidRDefault="002A396F" w:rsidP="002A396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396F" w:rsidRDefault="002A396F" w:rsidP="002A396F">
      <w:pPr>
        <w:pStyle w:val="a7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Рисунок 2.1</w:t>
      </w:r>
    </w:p>
    <w:p w:rsidR="002A396F" w:rsidRPr="00D0347D" w:rsidRDefault="002A396F" w:rsidP="002A396F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34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Уровень </w:t>
      </w:r>
      <w:proofErr w:type="spellStart"/>
      <w:r w:rsidRPr="00D0347D">
        <w:rPr>
          <w:rFonts w:ascii="Times New Roman" w:hAnsi="Times New Roman" w:cs="Times New Roman"/>
          <w:b/>
          <w:sz w:val="28"/>
          <w:szCs w:val="28"/>
          <w:lang w:eastAsia="ru-RU"/>
        </w:rPr>
        <w:t>сформированности</w:t>
      </w:r>
      <w:proofErr w:type="spellEnd"/>
      <w:r w:rsidRPr="00D034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связной речи у детей с нарушением слуха</w:t>
      </w:r>
    </w:p>
    <w:p w:rsidR="002A396F" w:rsidRPr="0048535A" w:rsidRDefault="002A396F" w:rsidP="002A396F">
      <w:pPr>
        <w:pStyle w:val="a7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396F" w:rsidRDefault="002A396F" w:rsidP="002A396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BC3ACF3" wp14:editId="1CCEE1B0">
            <wp:extent cx="5095875" cy="234315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A396F" w:rsidRPr="0049162D" w:rsidRDefault="002A396F" w:rsidP="00425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13ED" w:rsidRDefault="00EA13ED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2A396F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396F" w:rsidRPr="00EF46A8" w:rsidRDefault="002A396F" w:rsidP="002A396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6A8">
        <w:rPr>
          <w:rFonts w:ascii="Times New Roman" w:hAnsi="Times New Roman" w:cs="Times New Roman"/>
          <w:sz w:val="28"/>
          <w:szCs w:val="28"/>
        </w:rPr>
        <w:lastRenderedPageBreak/>
        <w:t>Конспекты занятий представлены в приложении 1.</w:t>
      </w:r>
    </w:p>
    <w:p w:rsidR="002A396F" w:rsidRDefault="002A396F" w:rsidP="002A396F">
      <w:pPr>
        <w:pStyle w:val="a7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План конспекта занятия «Эмоции»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Цель:</w:t>
      </w:r>
      <w:r w:rsidRPr="006E071A">
        <w:rPr>
          <w:rFonts w:ascii="Times New Roman" w:hAnsi="Times New Roman" w:cs="Times New Roman"/>
          <w:sz w:val="28"/>
          <w:szCs w:val="28"/>
        </w:rPr>
        <w:t xml:space="preserve"> знакомство с основными эмоциями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E071A">
        <w:rPr>
          <w:rFonts w:ascii="Times New Roman" w:hAnsi="Times New Roman" w:cs="Times New Roman"/>
          <w:sz w:val="28"/>
          <w:szCs w:val="28"/>
        </w:rPr>
        <w:t>ассматривание сюж</w:t>
      </w:r>
      <w:r>
        <w:rPr>
          <w:rFonts w:ascii="Times New Roman" w:hAnsi="Times New Roman" w:cs="Times New Roman"/>
          <w:sz w:val="28"/>
          <w:szCs w:val="28"/>
        </w:rPr>
        <w:t xml:space="preserve">етных картинок и беседа по ним.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«Подвижная игра малой подвижности «Море волнуется раз»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 xml:space="preserve">(изобрази </w:t>
      </w:r>
      <w:r>
        <w:rPr>
          <w:rFonts w:ascii="Times New Roman" w:hAnsi="Times New Roman" w:cs="Times New Roman"/>
          <w:sz w:val="28"/>
          <w:szCs w:val="28"/>
        </w:rPr>
        <w:t>какую хочешь эмоцию и назови её</w:t>
      </w:r>
      <w:r w:rsidRPr="006E071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Рисование на заранее заготовленных шабл</w:t>
      </w:r>
      <w:r>
        <w:rPr>
          <w:rFonts w:ascii="Times New Roman" w:hAnsi="Times New Roman" w:cs="Times New Roman"/>
          <w:sz w:val="28"/>
          <w:szCs w:val="28"/>
        </w:rPr>
        <w:t>онах лиц с определённой мимикой.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</w:t>
      </w:r>
      <w:r w:rsidRPr="006E071A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гов занятия.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«Знакомство с эмоцией гнев, злость».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b/>
          <w:sz w:val="28"/>
          <w:szCs w:val="28"/>
        </w:rPr>
        <w:t>Цель:</w:t>
      </w:r>
      <w:r w:rsidRPr="006E071A">
        <w:rPr>
          <w:rFonts w:ascii="Times New Roman" w:hAnsi="Times New Roman" w:cs="Times New Roman"/>
          <w:sz w:val="28"/>
          <w:szCs w:val="28"/>
        </w:rPr>
        <w:t xml:space="preserve"> Познакомить детей с эмоцией гнева, злости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Ход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</w:t>
      </w:r>
      <w:r>
        <w:rPr>
          <w:rFonts w:ascii="Times New Roman" w:hAnsi="Times New Roman" w:cs="Times New Roman"/>
          <w:sz w:val="28"/>
          <w:szCs w:val="28"/>
        </w:rPr>
        <w:t xml:space="preserve">ра с правилами «Передай хлопок». </w:t>
      </w:r>
      <w:r w:rsidRPr="006E071A">
        <w:rPr>
          <w:rFonts w:ascii="Times New Roman" w:hAnsi="Times New Roman" w:cs="Times New Roman"/>
          <w:sz w:val="28"/>
          <w:szCs w:val="28"/>
        </w:rPr>
        <w:t>Ребенок посылает хлопок стоящему рядом, т.е. хлопает, повернувшись к нему, тот передает дальше по кругу и в обратном направлении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E07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Сюжетно-ролевая игра «Покажи мне». Детям предъявляются пиктограммы с изображением злости, гнева. Необходимо обсудить с детьми мимические проявления: какое выражение лица должно быть у человека, когда у него злое настроение? (брови нахмурены, рот приоткрыт, растянут в стороны, видны два ряда сжатых зубов).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Игра-драматизация: «Баба-Яга». </w:t>
      </w:r>
      <w:r w:rsidRPr="006E071A">
        <w:rPr>
          <w:rFonts w:ascii="Times New Roman" w:hAnsi="Times New Roman" w:cs="Times New Roman"/>
          <w:sz w:val="28"/>
          <w:szCs w:val="28"/>
        </w:rPr>
        <w:t xml:space="preserve">Вначале эмоционально рассказываем детям ситуацию, предлагаем воспроизвести ситуацию.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Текст: </w:t>
      </w:r>
      <w:r w:rsidRPr="006E071A">
        <w:rPr>
          <w:rFonts w:ascii="Times New Roman" w:hAnsi="Times New Roman" w:cs="Times New Roman"/>
          <w:sz w:val="28"/>
          <w:szCs w:val="28"/>
        </w:rPr>
        <w:t xml:space="preserve">«Баба-Яга» Баба Яга поймала Аленушку, велела ей затопить печку, чтоб потом съесть Аленушку, а сама уснула. Проснулась, а Аленушки и нет, сбежала. Рассердилась Баба Яга, что без ужина осталась, бегает по избе, ногами топает, кулаками размахивает.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Предметная игра «Маски». Мы сейчас будем делать маску гнева. Возьмите салфетки. Щипковыми движениями проделайте в них отверстия так, чтобы </w:t>
      </w:r>
      <w:r w:rsidRPr="006E071A">
        <w:rPr>
          <w:rFonts w:ascii="Times New Roman" w:hAnsi="Times New Roman" w:cs="Times New Roman"/>
          <w:sz w:val="28"/>
          <w:szCs w:val="28"/>
        </w:rPr>
        <w:lastRenderedPageBreak/>
        <w:t xml:space="preserve">получилась маска со злым выражением лица. Попробуйте примерить эту маску.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занятия.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«Знакомство с эмоцией страх, ужас».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b/>
          <w:sz w:val="28"/>
          <w:szCs w:val="28"/>
        </w:rPr>
        <w:t>Цель:</w:t>
      </w:r>
      <w:r w:rsidRPr="006E071A">
        <w:rPr>
          <w:rFonts w:ascii="Times New Roman" w:hAnsi="Times New Roman" w:cs="Times New Roman"/>
          <w:sz w:val="28"/>
          <w:szCs w:val="28"/>
        </w:rPr>
        <w:t xml:space="preserve"> Познакомить детей с эмоцией страха, ужаса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Игра «Зеркало». Играющие свободно располагаются на площадке</w:t>
      </w:r>
      <w:r>
        <w:rPr>
          <w:rFonts w:ascii="Times New Roman" w:hAnsi="Times New Roman" w:cs="Times New Roman"/>
          <w:sz w:val="28"/>
          <w:szCs w:val="28"/>
        </w:rPr>
        <w:t xml:space="preserve"> и выполняют п</w:t>
      </w:r>
      <w:r w:rsidRPr="006E071A">
        <w:rPr>
          <w:rFonts w:ascii="Times New Roman" w:hAnsi="Times New Roman" w:cs="Times New Roman"/>
          <w:sz w:val="28"/>
          <w:szCs w:val="28"/>
        </w:rPr>
        <w:t xml:space="preserve">овторение одиночных движений вслед за ведущим.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Сюжетно-ролевая игра «Чашка».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Мальчик разбил чашку. Папа спросил: «Кто разбил чашку? Мальчик сказал» «Кот разбил». Папа ругал кота. Мальчик заплакал. «Не ругай кота. Кот не виноват. Я виноват. Я разбил чашку. Я </w:t>
      </w:r>
      <w:r>
        <w:rPr>
          <w:rFonts w:ascii="Times New Roman" w:hAnsi="Times New Roman" w:cs="Times New Roman"/>
          <w:sz w:val="28"/>
          <w:szCs w:val="28"/>
        </w:rPr>
        <w:t>обманул</w:t>
      </w:r>
      <w:r w:rsidRPr="006E071A">
        <w:rPr>
          <w:rFonts w:ascii="Times New Roman" w:hAnsi="Times New Roman" w:cs="Times New Roman"/>
          <w:sz w:val="28"/>
          <w:szCs w:val="28"/>
        </w:rPr>
        <w:t xml:space="preserve">. Мне стыдно».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E071A">
        <w:rPr>
          <w:rFonts w:ascii="Times New Roman" w:hAnsi="Times New Roman" w:cs="Times New Roman"/>
          <w:sz w:val="28"/>
          <w:szCs w:val="28"/>
        </w:rPr>
        <w:t>-драматизаци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E071A">
        <w:rPr>
          <w:rFonts w:ascii="Times New Roman" w:hAnsi="Times New Roman" w:cs="Times New Roman"/>
          <w:sz w:val="28"/>
          <w:szCs w:val="28"/>
        </w:rPr>
        <w:t xml:space="preserve">: «Страх».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За окном гроза. Идёт дождь. Сверкают молнии. Гремит гром. Ребенок один дома. Он стоит у окна. Ему страшно. Мальчик боится быть один.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занятия.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«Знакомство с эмоцией горе»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063F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>Развивать умения различать эмоции горя, страдания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063F9">
        <w:rPr>
          <w:rFonts w:ascii="Times New Roman" w:hAnsi="Times New Roman" w:cs="Times New Roman"/>
          <w:b/>
          <w:sz w:val="28"/>
          <w:szCs w:val="28"/>
        </w:rPr>
        <w:t>Ход занятия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Пиктограмма горя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Рассматривание пиктограммы горе и изображений грустных людей.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Игровое упражнение «У птички болит крылышко»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</w:t>
      </w:r>
      <w:r w:rsidRPr="006E071A">
        <w:rPr>
          <w:rFonts w:ascii="Times New Roman" w:hAnsi="Times New Roman" w:cs="Times New Roman"/>
          <w:sz w:val="28"/>
          <w:szCs w:val="28"/>
        </w:rPr>
        <w:t>ебят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E071A">
        <w:rPr>
          <w:rFonts w:ascii="Times New Roman" w:hAnsi="Times New Roman" w:cs="Times New Roman"/>
          <w:sz w:val="28"/>
          <w:szCs w:val="28"/>
        </w:rPr>
        <w:t>, а что же случилось с нашим воробушком? У него заболело крылышко, и он не может больше летать. Давайте пожалеем его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Игра-импровизация «Остров плакс»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Путешественник попал на волшебный остров, где живут одни плаксы, Он старается утешить то одного, то другого, но дети-плаксы отталкивают его и продолжают реветь. При этом головы должны быть подняты, брови сведены, уголки губ опущены, всхлипывание - вдох без выдоха около 3 секунд. Благодаря этому упражнению происходит насыщение крови кислородом.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Подведение итогов</w:t>
      </w:r>
      <w:r w:rsidRPr="006E071A">
        <w:rPr>
          <w:rFonts w:ascii="Times New Roman" w:hAnsi="Times New Roman" w:cs="Times New Roman"/>
          <w:sz w:val="28"/>
          <w:szCs w:val="28"/>
        </w:rPr>
        <w:t xml:space="preserve"> занятия. 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4E58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«Знакомство с эмоцией стыд»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C4E58">
        <w:rPr>
          <w:rFonts w:ascii="Times New Roman" w:hAnsi="Times New Roman" w:cs="Times New Roman"/>
          <w:b/>
          <w:sz w:val="28"/>
          <w:szCs w:val="28"/>
        </w:rPr>
        <w:t>Цель:</w:t>
      </w:r>
      <w:r w:rsidRPr="006E071A">
        <w:rPr>
          <w:rFonts w:ascii="Times New Roman" w:hAnsi="Times New Roman" w:cs="Times New Roman"/>
          <w:sz w:val="28"/>
          <w:szCs w:val="28"/>
        </w:rPr>
        <w:t xml:space="preserve"> Развивать умения различать эмоции стыда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972E9">
        <w:rPr>
          <w:rFonts w:ascii="Times New Roman" w:hAnsi="Times New Roman" w:cs="Times New Roman"/>
          <w:b/>
          <w:sz w:val="28"/>
          <w:szCs w:val="28"/>
        </w:rPr>
        <w:t>Ход занят</w:t>
      </w:r>
      <w:r>
        <w:rPr>
          <w:rFonts w:ascii="Times New Roman" w:hAnsi="Times New Roman" w:cs="Times New Roman"/>
          <w:b/>
          <w:sz w:val="28"/>
          <w:szCs w:val="28"/>
        </w:rPr>
        <w:t>ия: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E071A">
        <w:rPr>
          <w:rFonts w:ascii="Times New Roman" w:hAnsi="Times New Roman" w:cs="Times New Roman"/>
          <w:sz w:val="28"/>
          <w:szCs w:val="28"/>
        </w:rPr>
        <w:t>-драматизаци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E071A">
        <w:rPr>
          <w:rFonts w:ascii="Times New Roman" w:hAnsi="Times New Roman" w:cs="Times New Roman"/>
          <w:sz w:val="28"/>
          <w:szCs w:val="28"/>
        </w:rPr>
        <w:t xml:space="preserve">: «Ваське стыдно»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E071A">
        <w:rPr>
          <w:rFonts w:ascii="Times New Roman" w:hAnsi="Times New Roman" w:cs="Times New Roman"/>
          <w:sz w:val="28"/>
          <w:szCs w:val="28"/>
        </w:rPr>
        <w:t>Жила-была девочка Галя. У нее была кукла Таня. Галя играла с куклой, кормила ее, спать укладывала.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>Один раз положила свою куклу спать на кроватку. Забрался туда кот Васька и уронил куклу на пол.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 xml:space="preserve">Пришла Галя домой, увидела, что ее кукла лежит на полу, подняла куклу и стала ругать Ваську: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E071A">
        <w:rPr>
          <w:rFonts w:ascii="Times New Roman" w:hAnsi="Times New Roman" w:cs="Times New Roman"/>
          <w:sz w:val="28"/>
          <w:szCs w:val="28"/>
        </w:rPr>
        <w:t>Зачем ты, Васька, мою куклу уронил?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071A">
        <w:rPr>
          <w:rFonts w:ascii="Times New Roman" w:hAnsi="Times New Roman" w:cs="Times New Roman"/>
          <w:sz w:val="28"/>
          <w:szCs w:val="28"/>
        </w:rPr>
        <w:t xml:space="preserve"> А Васька стоит, голову опустил: стыдно ему.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Игра-импровизация «Покажи кто»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Изобразить мимикой характерные черты каждого животного (хитрой лисы, голодного и злого волка, проворной белочки, свернувшегося в клубок ежика, косолапого медведя; зайчика, попавшего лисе в лапы). 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B2259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«Знакомство с эмоцией отвращение»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  <w:r w:rsidRPr="003B2259">
        <w:rPr>
          <w:rFonts w:ascii="Times New Roman" w:hAnsi="Times New Roman" w:cs="Times New Roman"/>
          <w:b/>
          <w:sz w:val="28"/>
          <w:szCs w:val="28"/>
        </w:rPr>
        <w:t>Цель:</w:t>
      </w:r>
      <w:r w:rsidRPr="006E071A">
        <w:rPr>
          <w:rFonts w:ascii="Times New Roman" w:hAnsi="Times New Roman" w:cs="Times New Roman"/>
          <w:sz w:val="28"/>
          <w:szCs w:val="28"/>
        </w:rPr>
        <w:t xml:space="preserve"> Развивать умения различать эмоции отвращения, омерзения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Сюжетно-ролевая игра «Солёный чай»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Бабушка потеряла очки, и поэтому она не заметила, что насыпала в сахарницу вместо сахара мелкую соль.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 xml:space="preserve">Внук захотел пить. Он налил себе в чашку горячего чая и, не глядя, положил в него две ложечки сахарного песку, помешал и сделал первый глоток. До чего же противно стало у него во рту!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Подвижная игра «Грязь»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Мальчик обул новые ботинки и пошел в гости к своему другу. Ему надо было перейти дорогу, где шли ремонтные работы и было все раскопано. Недавно прошел дождь, и на дороге было грязно и скользко. Мальчик шел осторожно, стараясь не пачкать ботинки.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Игра</w:t>
      </w:r>
      <w:r w:rsidRPr="006E071A">
        <w:rPr>
          <w:rFonts w:ascii="Times New Roman" w:hAnsi="Times New Roman" w:cs="Times New Roman"/>
          <w:sz w:val="28"/>
          <w:szCs w:val="28"/>
        </w:rPr>
        <w:t xml:space="preserve"> «Какое у тебя сейчас настроение». (на столах стоят стаканчики с чистой водой и краски разного цвета)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Я предлагаю вам подойти и капнуть в стаканчик краску. Когда настроение хорошее, спокойное подходят светлые краски, но, если настроение мрачное, плохое - темные краски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занятия.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A595F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«Знакомство с эмоцией удивление»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  <w:r w:rsidRPr="006B69B2">
        <w:rPr>
          <w:rFonts w:ascii="Times New Roman" w:hAnsi="Times New Roman" w:cs="Times New Roman"/>
          <w:b/>
          <w:sz w:val="28"/>
          <w:szCs w:val="28"/>
        </w:rPr>
        <w:t>Цель:</w:t>
      </w:r>
      <w:r w:rsidRPr="006E071A">
        <w:rPr>
          <w:rFonts w:ascii="Times New Roman" w:hAnsi="Times New Roman" w:cs="Times New Roman"/>
          <w:sz w:val="28"/>
          <w:szCs w:val="28"/>
        </w:rPr>
        <w:t xml:space="preserve"> Познакомить детей с эмоцией удивления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B69B2">
        <w:rPr>
          <w:rFonts w:ascii="Times New Roman" w:hAnsi="Times New Roman" w:cs="Times New Roman"/>
          <w:b/>
          <w:sz w:val="28"/>
          <w:szCs w:val="28"/>
        </w:rPr>
        <w:t>Ход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Дидактическая игра «Покажи чувства». Давайте рассмотрим пиктограмму. Что же происходит с нашими лицами? С бровями? (поднятые вверх). С глазами? (широко открыты). С губами? (они растянуты и похожи на букву «о»).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E071A">
        <w:rPr>
          <w:rFonts w:ascii="Times New Roman" w:hAnsi="Times New Roman" w:cs="Times New Roman"/>
          <w:sz w:val="28"/>
          <w:szCs w:val="28"/>
        </w:rPr>
        <w:t>-драматизаци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E071A">
        <w:rPr>
          <w:rFonts w:ascii="Times New Roman" w:hAnsi="Times New Roman" w:cs="Times New Roman"/>
          <w:sz w:val="28"/>
          <w:szCs w:val="28"/>
        </w:rPr>
        <w:t xml:space="preserve"> «Круглые глаза».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Однажды первоклассник Артур подсмотрел в подъезде удивительную сценку и написал об этом рассказ: «Я шёл из школы. Я зашёл в подъезд и увидел, что, бегает тряпка. Я поднял тряпку и увидел, что там котёнок».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 xml:space="preserve">Покажите какие круглые глаза были у мальчика, когда он увидел живую тряпку.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Игровое упражнение «Превратись в игрушк</w:t>
      </w:r>
      <w:r>
        <w:rPr>
          <w:rFonts w:ascii="Times New Roman" w:hAnsi="Times New Roman" w:cs="Times New Roman"/>
          <w:sz w:val="28"/>
          <w:szCs w:val="28"/>
        </w:rPr>
        <w:t>у». Дети стоят в кругу. Педагог</w:t>
      </w:r>
      <w:r w:rsidRPr="006E071A">
        <w:rPr>
          <w:rFonts w:ascii="Times New Roman" w:hAnsi="Times New Roman" w:cs="Times New Roman"/>
          <w:sz w:val="28"/>
          <w:szCs w:val="28"/>
        </w:rPr>
        <w:t xml:space="preserve"> произносит слова, превращая детей в игрушки. Дети должны изобразить эти игрушки.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</w:t>
      </w:r>
      <w:r w:rsidRPr="006E071A">
        <w:rPr>
          <w:rFonts w:ascii="Times New Roman" w:hAnsi="Times New Roman" w:cs="Times New Roman"/>
          <w:sz w:val="28"/>
          <w:szCs w:val="28"/>
        </w:rPr>
        <w:t xml:space="preserve"> занятия. 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B69B2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«Знакомство с эмоцией радость, удовольствие»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B69B2">
        <w:rPr>
          <w:rFonts w:ascii="Times New Roman" w:hAnsi="Times New Roman" w:cs="Times New Roman"/>
          <w:b/>
          <w:sz w:val="28"/>
          <w:szCs w:val="28"/>
        </w:rPr>
        <w:t>Цель:</w:t>
      </w:r>
      <w:r w:rsidRPr="006E071A">
        <w:rPr>
          <w:rFonts w:ascii="Times New Roman" w:hAnsi="Times New Roman" w:cs="Times New Roman"/>
          <w:sz w:val="28"/>
          <w:szCs w:val="28"/>
        </w:rPr>
        <w:t xml:space="preserve"> Познакомить детей с эмоцией радость, удовольствие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B69B2"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Сюжетно-ролевая игра «Знакомство»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Пусть каждый из вас назовёт себя по имени и при этом выполнит какие-нибудь движения или действия.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Игровое упражнение «Настроение». Создается </w:t>
      </w:r>
      <w:proofErr w:type="spellStart"/>
      <w:r w:rsidRPr="006E071A">
        <w:rPr>
          <w:rFonts w:ascii="Times New Roman" w:hAnsi="Times New Roman" w:cs="Times New Roman"/>
          <w:sz w:val="28"/>
          <w:szCs w:val="28"/>
        </w:rPr>
        <w:t>цветопись</w:t>
      </w:r>
      <w:proofErr w:type="spellEnd"/>
      <w:r w:rsidRPr="006E071A">
        <w:rPr>
          <w:rFonts w:ascii="Times New Roman" w:hAnsi="Times New Roman" w:cs="Times New Roman"/>
          <w:sz w:val="28"/>
          <w:szCs w:val="28"/>
        </w:rPr>
        <w:t xml:space="preserve"> настроения группы. Например, на общем листе ватмана с помощью красок каждый </w:t>
      </w:r>
      <w:r w:rsidRPr="006E071A">
        <w:rPr>
          <w:rFonts w:ascii="Times New Roman" w:hAnsi="Times New Roman" w:cs="Times New Roman"/>
          <w:sz w:val="28"/>
          <w:szCs w:val="28"/>
        </w:rPr>
        <w:lastRenderedPageBreak/>
        <w:t xml:space="preserve">ребенок рисует свое настроение в виде полоски, или облачка, или просто в виде пятна.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Игра «Общее настроение». Объявляется конкурс на лучшее изображение радости, страха, гнева, горя (в дальнейшем набор эмоций можно расширить). Настроение изображается с помощью мимики и жестов.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Сюжетно-ролевая игра «Новая кукла»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Девочке подарили новую куклу Она рада, весело скачет, кружится, играет с куклой.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396F" w:rsidRDefault="002A396F" w:rsidP="002A396F">
      <w:pPr>
        <w:pStyle w:val="a7"/>
        <w:numPr>
          <w:ilvl w:val="0"/>
          <w:numId w:val="1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B69B2">
        <w:rPr>
          <w:rFonts w:ascii="Times New Roman" w:hAnsi="Times New Roman" w:cs="Times New Roman"/>
          <w:b/>
          <w:sz w:val="28"/>
          <w:szCs w:val="28"/>
        </w:rPr>
        <w:t>План-конспект занятия по теме «Наши эмоции»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B69B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 xml:space="preserve">Закрепление знаний о чувствах.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Игровое упражнение «Театр масок».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Ребята! Мы с вами посетим «Театр масок». Вы все будете артистами, а я - фотографом. Я буду просить вас изобразить выражение лица различных героев.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Пальчиковая игра «Смешные человечки»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Дети делятся на пары - мальчик и девочка.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E071A">
        <w:rPr>
          <w:rFonts w:ascii="Times New Roman" w:hAnsi="Times New Roman" w:cs="Times New Roman"/>
          <w:sz w:val="28"/>
          <w:szCs w:val="28"/>
        </w:rPr>
        <w:t>Бежали мимо речки смешные человечки («Человечки» -пальчики бегут по «дорожкам»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71A">
        <w:rPr>
          <w:rFonts w:ascii="Times New Roman" w:hAnsi="Times New Roman" w:cs="Times New Roman"/>
          <w:sz w:val="28"/>
          <w:szCs w:val="28"/>
        </w:rPr>
        <w:t xml:space="preserve">рукам детей, стоящих напротив друг друга).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Прыгали-скакали (пальчиками «попрыгать» по плечам друг друга).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Солнышко встречали (ласково положить руки на щёки друг друга).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 xml:space="preserve">Забрались на мостик (сложить мостик из рук). И забили гвоздик (постучать кулачками).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E071A">
        <w:rPr>
          <w:rFonts w:ascii="Times New Roman" w:hAnsi="Times New Roman" w:cs="Times New Roman"/>
          <w:sz w:val="28"/>
          <w:szCs w:val="28"/>
        </w:rPr>
        <w:t>Потом - бултых в речку (наклониться и свободно покачать руками)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07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96F" w:rsidRDefault="002A396F" w:rsidP="002A396F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занятия.</w:t>
      </w:r>
    </w:p>
    <w:p w:rsidR="002A396F" w:rsidRDefault="002A396F" w:rsidP="002A396F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25">
        <w:rPr>
          <w:rFonts w:ascii="Times New Roman" w:hAnsi="Times New Roman" w:cs="Times New Roman"/>
          <w:b/>
          <w:sz w:val="28"/>
          <w:szCs w:val="28"/>
        </w:rPr>
        <w:t xml:space="preserve">Повторная диагностика уровня </w:t>
      </w:r>
      <w:proofErr w:type="spellStart"/>
      <w:r w:rsidRPr="00044D25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044D2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эмоциональной сферы у дошкольников</w:t>
      </w:r>
      <w:r w:rsidRPr="00044D25">
        <w:rPr>
          <w:rFonts w:ascii="Times New Roman" w:hAnsi="Times New Roman" w:cs="Times New Roman"/>
          <w:b/>
          <w:sz w:val="28"/>
          <w:szCs w:val="28"/>
        </w:rPr>
        <w:t xml:space="preserve"> с нарушениями слуха</w:t>
      </w:r>
    </w:p>
    <w:p w:rsidR="002A396F" w:rsidRDefault="002A396F" w:rsidP="002A396F">
      <w:pPr>
        <w:pStyle w:val="a7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>После проведения системы коррек</w:t>
      </w:r>
      <w:r>
        <w:rPr>
          <w:rFonts w:ascii="Times New Roman" w:hAnsi="Times New Roman" w:cs="Times New Roman"/>
          <w:sz w:val="28"/>
          <w:szCs w:val="28"/>
        </w:rPr>
        <w:t>ционно-развивающих занятий нами</w:t>
      </w:r>
    </w:p>
    <w:p w:rsidR="002A396F" w:rsidRPr="00044D25" w:rsidRDefault="002A396F" w:rsidP="002A396F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>была проведена повторная диагностика.</w:t>
      </w:r>
    </w:p>
    <w:p w:rsidR="002A396F" w:rsidRPr="00044D25" w:rsidRDefault="002A396F" w:rsidP="002A396F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3F3">
        <w:rPr>
          <w:rFonts w:ascii="Times New Roman" w:hAnsi="Times New Roman" w:cs="Times New Roman"/>
          <w:sz w:val="28"/>
          <w:szCs w:val="28"/>
        </w:rPr>
        <w:lastRenderedPageBreak/>
        <w:t>Целью контрольного эксперимента</w:t>
      </w:r>
      <w:r>
        <w:rPr>
          <w:rFonts w:ascii="Times New Roman" w:hAnsi="Times New Roman" w:cs="Times New Roman"/>
          <w:sz w:val="28"/>
          <w:szCs w:val="28"/>
        </w:rPr>
        <w:t xml:space="preserve"> являлось</w:t>
      </w:r>
      <w:r w:rsidRPr="00044D25">
        <w:rPr>
          <w:rFonts w:ascii="Times New Roman" w:hAnsi="Times New Roman" w:cs="Times New Roman"/>
          <w:sz w:val="28"/>
          <w:szCs w:val="28"/>
        </w:rPr>
        <w:t xml:space="preserve"> выяснение изменений, которые произошли в результате </w:t>
      </w:r>
      <w:r>
        <w:rPr>
          <w:rFonts w:ascii="Times New Roman" w:hAnsi="Times New Roman" w:cs="Times New Roman"/>
          <w:sz w:val="28"/>
          <w:szCs w:val="28"/>
        </w:rPr>
        <w:t>проведенного</w:t>
      </w:r>
      <w:r w:rsidRPr="00044D25">
        <w:rPr>
          <w:rFonts w:ascii="Times New Roman" w:hAnsi="Times New Roman" w:cs="Times New Roman"/>
          <w:sz w:val="28"/>
          <w:szCs w:val="28"/>
        </w:rPr>
        <w:t xml:space="preserve"> нами формирующего эксперимента и сравнение полученных результатов с результатами констатирующей части нашего эксперимента.</w:t>
      </w:r>
    </w:p>
    <w:p w:rsidR="002A396F" w:rsidRPr="00044D25" w:rsidRDefault="002A396F" w:rsidP="002A396F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>Для проведения контрольного эксперимента испол</w:t>
      </w:r>
      <w:r>
        <w:rPr>
          <w:rFonts w:ascii="Times New Roman" w:hAnsi="Times New Roman" w:cs="Times New Roman"/>
          <w:sz w:val="28"/>
          <w:szCs w:val="28"/>
        </w:rPr>
        <w:t>ьзовались те</w:t>
      </w:r>
      <w:r w:rsidRPr="00044D25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5">
        <w:rPr>
          <w:rFonts w:ascii="Times New Roman" w:hAnsi="Times New Roman" w:cs="Times New Roman"/>
          <w:sz w:val="28"/>
          <w:szCs w:val="28"/>
        </w:rPr>
        <w:t>диагностическ</w:t>
      </w:r>
      <w:r>
        <w:rPr>
          <w:rFonts w:ascii="Times New Roman" w:hAnsi="Times New Roman" w:cs="Times New Roman"/>
          <w:sz w:val="28"/>
          <w:szCs w:val="28"/>
        </w:rPr>
        <w:t>ие методики</w:t>
      </w:r>
      <w:r w:rsidRPr="00044D25">
        <w:rPr>
          <w:rFonts w:ascii="Times New Roman" w:hAnsi="Times New Roman" w:cs="Times New Roman"/>
          <w:sz w:val="28"/>
          <w:szCs w:val="28"/>
        </w:rPr>
        <w:t>, что и для проведен</w:t>
      </w:r>
      <w:r>
        <w:rPr>
          <w:rFonts w:ascii="Times New Roman" w:hAnsi="Times New Roman" w:cs="Times New Roman"/>
          <w:sz w:val="28"/>
          <w:szCs w:val="28"/>
        </w:rPr>
        <w:t>ия констатирующего эксперимента.</w:t>
      </w:r>
    </w:p>
    <w:p w:rsidR="002A396F" w:rsidRDefault="002A396F" w:rsidP="002A39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 xml:space="preserve">Данные, полученные с помощью </w:t>
      </w:r>
      <w:r>
        <w:rPr>
          <w:rFonts w:ascii="Times New Roman" w:hAnsi="Times New Roman" w:cs="Times New Roman"/>
          <w:sz w:val="28"/>
          <w:szCs w:val="28"/>
        </w:rPr>
        <w:t xml:space="preserve">повторной </w:t>
      </w:r>
      <w:r w:rsidRPr="00044D25">
        <w:rPr>
          <w:rFonts w:ascii="Times New Roman" w:hAnsi="Times New Roman" w:cs="Times New Roman"/>
          <w:sz w:val="28"/>
          <w:szCs w:val="28"/>
        </w:rPr>
        <w:t>диагностики, внесли в таблицу 2.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A396F" w:rsidRPr="00044D25" w:rsidRDefault="002A396F" w:rsidP="002A396F">
      <w:pPr>
        <w:spacing w:after="0"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 xml:space="preserve">  Таблица 2.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A396F" w:rsidRPr="00044D25" w:rsidRDefault="002A396F" w:rsidP="002A39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25">
        <w:rPr>
          <w:rFonts w:ascii="Times New Roman" w:hAnsi="Times New Roman" w:cs="Times New Roman"/>
          <w:b/>
          <w:sz w:val="28"/>
          <w:szCs w:val="28"/>
        </w:rPr>
        <w:t xml:space="preserve">Распределение </w:t>
      </w:r>
      <w:r>
        <w:rPr>
          <w:rFonts w:ascii="Times New Roman" w:hAnsi="Times New Roman" w:cs="Times New Roman"/>
          <w:b/>
          <w:sz w:val="28"/>
          <w:szCs w:val="28"/>
        </w:rPr>
        <w:t>детей</w:t>
      </w:r>
      <w:r w:rsidRPr="00044D25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 xml:space="preserve">уровням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эмоциональной сферы.</w:t>
      </w:r>
    </w:p>
    <w:p w:rsidR="002A396F" w:rsidRPr="00A143F3" w:rsidRDefault="002A396F" w:rsidP="002A39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25">
        <w:rPr>
          <w:rFonts w:ascii="Times New Roman" w:hAnsi="Times New Roman" w:cs="Times New Roman"/>
          <w:b/>
          <w:sz w:val="28"/>
          <w:szCs w:val="28"/>
        </w:rPr>
        <w:t>(повторная диа</w:t>
      </w:r>
      <w:r>
        <w:rPr>
          <w:rFonts w:ascii="Times New Roman" w:hAnsi="Times New Roman" w:cs="Times New Roman"/>
          <w:b/>
          <w:sz w:val="28"/>
          <w:szCs w:val="28"/>
        </w:rPr>
        <w:t>гностика)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707"/>
        <w:gridCol w:w="938"/>
        <w:gridCol w:w="893"/>
        <w:gridCol w:w="1001"/>
        <w:gridCol w:w="836"/>
        <w:gridCol w:w="950"/>
        <w:gridCol w:w="911"/>
      </w:tblGrid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Никон</w:t>
            </w:r>
          </w:p>
        </w:tc>
        <w:tc>
          <w:tcPr>
            <w:tcW w:w="86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Тихон</w:t>
            </w:r>
          </w:p>
        </w:tc>
        <w:tc>
          <w:tcPr>
            <w:tcW w:w="96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Родион</w:t>
            </w:r>
          </w:p>
        </w:tc>
        <w:tc>
          <w:tcPr>
            <w:tcW w:w="78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Злата</w:t>
            </w:r>
          </w:p>
        </w:tc>
        <w:tc>
          <w:tcPr>
            <w:tcW w:w="95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Симон</w:t>
            </w:r>
          </w:p>
        </w:tc>
        <w:tc>
          <w:tcPr>
            <w:tcW w:w="892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Артем</w:t>
            </w:r>
          </w:p>
        </w:tc>
      </w:tr>
      <w:tr w:rsidR="002A396F" w:rsidRPr="00F45927" w:rsidTr="00776920">
        <w:trPr>
          <w:trHeight w:val="806"/>
          <w:jc w:val="center"/>
        </w:trPr>
        <w:tc>
          <w:tcPr>
            <w:tcW w:w="3707" w:type="dxa"/>
          </w:tcPr>
          <w:p w:rsidR="002A396F" w:rsidRPr="00754875" w:rsidRDefault="002A396F" w:rsidP="00776920">
            <w:pPr>
              <w:pStyle w:val="a7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Метод наблюдения за проявлениями эмоций ребенка</w:t>
            </w:r>
          </w:p>
        </w:tc>
        <w:tc>
          <w:tcPr>
            <w:tcW w:w="883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Изучение понимания эмоциональных состояний людей, изображённых на картинке</w:t>
            </w: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3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Сюжетные картинки</w:t>
            </w: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3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A396F" w:rsidRPr="00F45927" w:rsidTr="00776920">
        <w:trPr>
          <w:jc w:val="center"/>
        </w:trPr>
        <w:tc>
          <w:tcPr>
            <w:tcW w:w="3707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Итог</w:t>
            </w:r>
          </w:p>
        </w:tc>
        <w:tc>
          <w:tcPr>
            <w:tcW w:w="883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6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9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50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2" w:type="dxa"/>
          </w:tcPr>
          <w:p w:rsidR="002A396F" w:rsidRPr="00754875" w:rsidRDefault="002A396F" w:rsidP="0077692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48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</w:tbl>
    <w:p w:rsidR="002A396F" w:rsidRDefault="002A396F" w:rsidP="002A39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96F" w:rsidRPr="00DD3AF3" w:rsidRDefault="002A396F" w:rsidP="002A39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диагностики из 6</w:t>
      </w:r>
      <w:r w:rsidRPr="0004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воспитанников группы</w:t>
      </w:r>
      <w:r w:rsidRPr="00DD3AF3">
        <w:rPr>
          <w:rFonts w:ascii="Times New Roman" w:hAnsi="Times New Roman" w:cs="Times New Roman"/>
          <w:sz w:val="28"/>
          <w:szCs w:val="28"/>
        </w:rPr>
        <w:t xml:space="preserve"> к</w:t>
      </w:r>
      <w:r w:rsidRPr="00DD3A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3AF3">
        <w:rPr>
          <w:rStyle w:val="21"/>
          <w:rFonts w:cs="Times New Roman"/>
          <w:bCs/>
          <w:sz w:val="28"/>
          <w:szCs w:val="28"/>
        </w:rPr>
        <w:t xml:space="preserve">высокому уровню нами были отнесены </w:t>
      </w:r>
      <w:r>
        <w:rPr>
          <w:rStyle w:val="21"/>
          <w:rFonts w:cs="Times New Roman"/>
          <w:bCs/>
          <w:sz w:val="28"/>
          <w:szCs w:val="28"/>
        </w:rPr>
        <w:t>три</w:t>
      </w:r>
      <w:r w:rsidRPr="00DD3AF3">
        <w:rPr>
          <w:rStyle w:val="21"/>
          <w:rFonts w:cs="Times New Roman"/>
          <w:bCs/>
          <w:sz w:val="28"/>
          <w:szCs w:val="28"/>
        </w:rPr>
        <w:t xml:space="preserve"> </w:t>
      </w:r>
      <w:r>
        <w:rPr>
          <w:rStyle w:val="21"/>
          <w:rFonts w:cs="Times New Roman"/>
          <w:bCs/>
          <w:sz w:val="28"/>
          <w:szCs w:val="28"/>
        </w:rPr>
        <w:t>ребенка</w:t>
      </w:r>
      <w:r w:rsidRPr="00DD3AF3">
        <w:rPr>
          <w:rStyle w:val="21"/>
          <w:rFonts w:cs="Times New Roman"/>
          <w:bCs/>
          <w:sz w:val="28"/>
          <w:szCs w:val="28"/>
        </w:rPr>
        <w:t xml:space="preserve"> (</w:t>
      </w:r>
      <w:r>
        <w:rPr>
          <w:rStyle w:val="21"/>
          <w:rFonts w:cs="Times New Roman"/>
          <w:bCs/>
          <w:sz w:val="28"/>
          <w:szCs w:val="28"/>
        </w:rPr>
        <w:t>Никон, Тихон, Злата</w:t>
      </w:r>
      <w:r w:rsidRPr="00DD3AF3">
        <w:rPr>
          <w:rStyle w:val="21"/>
          <w:rFonts w:cs="Times New Roman"/>
          <w:bCs/>
          <w:sz w:val="28"/>
          <w:szCs w:val="28"/>
        </w:rPr>
        <w:t xml:space="preserve">). </w:t>
      </w:r>
      <w:r>
        <w:rPr>
          <w:rStyle w:val="21"/>
          <w:rFonts w:cs="Times New Roman"/>
          <w:bCs/>
          <w:sz w:val="28"/>
          <w:szCs w:val="28"/>
        </w:rPr>
        <w:t>Эти дети</w:t>
      </w:r>
      <w:r w:rsidRPr="00044D25">
        <w:rPr>
          <w:rStyle w:val="21"/>
          <w:rFonts w:cs="Times New Roman"/>
          <w:bCs/>
          <w:sz w:val="28"/>
          <w:szCs w:val="28"/>
        </w:rPr>
        <w:t xml:space="preserve"> </w:t>
      </w:r>
      <w:r>
        <w:rPr>
          <w:rStyle w:val="21"/>
          <w:rFonts w:cs="Times New Roman"/>
          <w:bCs/>
          <w:sz w:val="28"/>
          <w:szCs w:val="28"/>
        </w:rPr>
        <w:t>способны понимать свои и чужие эмоциональные состояния и выполнять задания, связанные с этими эмоциями.</w:t>
      </w:r>
    </w:p>
    <w:p w:rsidR="002A396F" w:rsidRPr="00044D25" w:rsidRDefault="002A396F" w:rsidP="002A39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>К с</w:t>
      </w:r>
      <w:r w:rsidRPr="00044D25">
        <w:rPr>
          <w:rFonts w:ascii="Times New Roman" w:hAnsi="Times New Roman" w:cs="Times New Roman"/>
          <w:bCs/>
          <w:sz w:val="28"/>
          <w:szCs w:val="28"/>
        </w:rPr>
        <w:t>реднему уровню</w:t>
      </w:r>
      <w:r w:rsidRPr="00044D25">
        <w:rPr>
          <w:rFonts w:ascii="Times New Roman" w:hAnsi="Times New Roman" w:cs="Times New Roman"/>
          <w:sz w:val="28"/>
          <w:szCs w:val="28"/>
        </w:rPr>
        <w:t xml:space="preserve"> развития </w:t>
      </w:r>
      <w:r>
        <w:rPr>
          <w:rFonts w:ascii="Times New Roman" w:hAnsi="Times New Roman" w:cs="Times New Roman"/>
          <w:sz w:val="28"/>
          <w:szCs w:val="28"/>
        </w:rPr>
        <w:t>эмоциональной сферы</w:t>
      </w:r>
      <w:r w:rsidRPr="00044D25">
        <w:rPr>
          <w:rFonts w:ascii="Times New Roman" w:hAnsi="Times New Roman" w:cs="Times New Roman"/>
          <w:sz w:val="28"/>
          <w:szCs w:val="28"/>
        </w:rPr>
        <w:t xml:space="preserve"> по результатам </w:t>
      </w:r>
      <w:r>
        <w:rPr>
          <w:rFonts w:ascii="Times New Roman" w:hAnsi="Times New Roman" w:cs="Times New Roman"/>
          <w:sz w:val="28"/>
          <w:szCs w:val="28"/>
        </w:rPr>
        <w:t xml:space="preserve">повторной </w:t>
      </w:r>
      <w:r w:rsidRPr="00044D25">
        <w:rPr>
          <w:rFonts w:ascii="Times New Roman" w:hAnsi="Times New Roman" w:cs="Times New Roman"/>
          <w:sz w:val="28"/>
          <w:szCs w:val="28"/>
        </w:rPr>
        <w:t>диагностики из все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4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Pr="00044D25">
        <w:rPr>
          <w:rFonts w:ascii="Times New Roman" w:hAnsi="Times New Roman" w:cs="Times New Roman"/>
          <w:sz w:val="28"/>
          <w:szCs w:val="28"/>
        </w:rPr>
        <w:t xml:space="preserve"> были отнесены </w:t>
      </w:r>
      <w:r>
        <w:rPr>
          <w:rFonts w:ascii="Times New Roman" w:hAnsi="Times New Roman" w:cs="Times New Roman"/>
          <w:sz w:val="28"/>
          <w:szCs w:val="28"/>
        </w:rPr>
        <w:t>еще трое</w:t>
      </w:r>
      <w:r w:rsidRPr="0004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044D2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Родион, Симон, Артем</w:t>
      </w:r>
      <w:r w:rsidRPr="00044D25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 xml:space="preserve">Дошкольники способны понимать </w:t>
      </w:r>
      <w:r>
        <w:rPr>
          <w:rFonts w:ascii="Times New Roman" w:hAnsi="Times New Roman" w:cs="Times New Roman"/>
          <w:sz w:val="28"/>
          <w:szCs w:val="28"/>
        </w:rPr>
        <w:lastRenderedPageBreak/>
        <w:t>собственные и чужие эмоциональные состояния, но с выполнением заданий им еще справиться трудно.</w:t>
      </w:r>
    </w:p>
    <w:p w:rsidR="002A396F" w:rsidRPr="00044D25" w:rsidRDefault="002A396F" w:rsidP="002A396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44D25">
        <w:rPr>
          <w:rFonts w:ascii="Times New Roman" w:hAnsi="Times New Roman" w:cs="Times New Roman"/>
          <w:sz w:val="28"/>
          <w:szCs w:val="28"/>
        </w:rPr>
        <w:t xml:space="preserve">а низком уровне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эмоциональной сферы у нас не осталось ни одного ребенка. </w:t>
      </w:r>
    </w:p>
    <w:p w:rsidR="002A396F" w:rsidRPr="00044D25" w:rsidRDefault="002A396F" w:rsidP="002A39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 xml:space="preserve">Уровни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эмоциональной сферы у дошкольников</w:t>
      </w:r>
      <w:r w:rsidRPr="00044D25">
        <w:rPr>
          <w:rFonts w:ascii="Times New Roman" w:hAnsi="Times New Roman" w:cs="Times New Roman"/>
          <w:sz w:val="28"/>
          <w:szCs w:val="28"/>
        </w:rPr>
        <w:t xml:space="preserve"> с нарушени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044D25">
        <w:rPr>
          <w:rFonts w:ascii="Times New Roman" w:hAnsi="Times New Roman" w:cs="Times New Roman"/>
          <w:sz w:val="28"/>
          <w:szCs w:val="28"/>
        </w:rPr>
        <w:t xml:space="preserve"> слуха </w:t>
      </w:r>
      <w:r>
        <w:rPr>
          <w:rFonts w:ascii="Times New Roman" w:hAnsi="Times New Roman" w:cs="Times New Roman"/>
          <w:sz w:val="28"/>
          <w:szCs w:val="28"/>
        </w:rPr>
        <w:t>старшей третьей группы представлен в таблице</w:t>
      </w:r>
      <w:r w:rsidRPr="00044D25">
        <w:rPr>
          <w:rFonts w:ascii="Times New Roman" w:hAnsi="Times New Roman" w:cs="Times New Roman"/>
          <w:sz w:val="28"/>
          <w:szCs w:val="28"/>
        </w:rPr>
        <w:t xml:space="preserve"> 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4D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96F" w:rsidRPr="00044D25" w:rsidRDefault="002A396F" w:rsidP="002A396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 xml:space="preserve">  Таблица 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4D25">
        <w:rPr>
          <w:rFonts w:ascii="Times New Roman" w:hAnsi="Times New Roman" w:cs="Times New Roman"/>
          <w:sz w:val="28"/>
          <w:szCs w:val="28"/>
        </w:rPr>
        <w:t>.</w:t>
      </w:r>
    </w:p>
    <w:p w:rsidR="002A396F" w:rsidRPr="00466D72" w:rsidRDefault="002A396F" w:rsidP="002A396F">
      <w:pPr>
        <w:tabs>
          <w:tab w:val="left" w:pos="2095"/>
          <w:tab w:val="center" w:pos="467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25">
        <w:rPr>
          <w:rFonts w:ascii="Times New Roman" w:hAnsi="Times New Roman" w:cs="Times New Roman"/>
          <w:b/>
          <w:sz w:val="28"/>
          <w:szCs w:val="28"/>
        </w:rPr>
        <w:t xml:space="preserve">Процентное соотношение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уровней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эмоциональной </w:t>
      </w:r>
      <w:r w:rsidRPr="00466D72">
        <w:rPr>
          <w:rFonts w:ascii="Times New Roman" w:hAnsi="Times New Roman" w:cs="Times New Roman"/>
          <w:b/>
          <w:sz w:val="28"/>
          <w:szCs w:val="28"/>
        </w:rPr>
        <w:t xml:space="preserve">сферы у дошкольников с нарушениями слуха (повторная диагностика) </w:t>
      </w:r>
    </w:p>
    <w:tbl>
      <w:tblPr>
        <w:tblW w:w="0" w:type="auto"/>
        <w:tblInd w:w="-176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ook w:val="01E0" w:firstRow="1" w:lastRow="1" w:firstColumn="1" w:lastColumn="1" w:noHBand="0" w:noVBand="0"/>
      </w:tblPr>
      <w:tblGrid>
        <w:gridCol w:w="3393"/>
        <w:gridCol w:w="3180"/>
        <w:gridCol w:w="3174"/>
      </w:tblGrid>
      <w:tr w:rsidR="002A396F" w:rsidRPr="00466D72" w:rsidTr="00776920">
        <w:tc>
          <w:tcPr>
            <w:tcW w:w="3393" w:type="dxa"/>
          </w:tcPr>
          <w:p w:rsidR="002A396F" w:rsidRPr="00754875" w:rsidRDefault="002A396F" w:rsidP="00776920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 xml:space="preserve">Уровень </w:t>
            </w:r>
            <w:proofErr w:type="spellStart"/>
            <w:r w:rsidRPr="00754875">
              <w:rPr>
                <w:rFonts w:ascii="Times New Roman" w:hAnsi="Times New Roman" w:cs="Times New Roman"/>
                <w:sz w:val="24"/>
              </w:rPr>
              <w:t>сформированности</w:t>
            </w:r>
            <w:proofErr w:type="spellEnd"/>
            <w:r w:rsidRPr="00754875">
              <w:rPr>
                <w:rFonts w:ascii="Times New Roman" w:hAnsi="Times New Roman" w:cs="Times New Roman"/>
                <w:sz w:val="24"/>
              </w:rPr>
              <w:t xml:space="preserve"> эмоциональной сферы</w:t>
            </w:r>
          </w:p>
        </w:tc>
        <w:tc>
          <w:tcPr>
            <w:tcW w:w="3180" w:type="dxa"/>
          </w:tcPr>
          <w:p w:rsidR="002A396F" w:rsidRPr="00754875" w:rsidRDefault="002A396F" w:rsidP="007769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Количество детей</w:t>
            </w:r>
          </w:p>
        </w:tc>
        <w:tc>
          <w:tcPr>
            <w:tcW w:w="3174" w:type="dxa"/>
          </w:tcPr>
          <w:p w:rsidR="002A396F" w:rsidRPr="00754875" w:rsidRDefault="002A396F" w:rsidP="007769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Проценты</w:t>
            </w:r>
          </w:p>
        </w:tc>
      </w:tr>
      <w:tr w:rsidR="002A396F" w:rsidRPr="00466D72" w:rsidTr="00776920">
        <w:tc>
          <w:tcPr>
            <w:tcW w:w="3393" w:type="dxa"/>
          </w:tcPr>
          <w:p w:rsidR="002A396F" w:rsidRPr="00754875" w:rsidRDefault="002A396F" w:rsidP="0077692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высокий</w:t>
            </w:r>
          </w:p>
        </w:tc>
        <w:tc>
          <w:tcPr>
            <w:tcW w:w="3180" w:type="dxa"/>
          </w:tcPr>
          <w:p w:rsidR="002A396F" w:rsidRPr="00754875" w:rsidRDefault="002A396F" w:rsidP="007769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174" w:type="dxa"/>
          </w:tcPr>
          <w:p w:rsidR="002A396F" w:rsidRPr="00754875" w:rsidRDefault="002A396F" w:rsidP="007769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50%</w:t>
            </w:r>
          </w:p>
        </w:tc>
      </w:tr>
      <w:tr w:rsidR="002A396F" w:rsidRPr="00466D72" w:rsidTr="00776920">
        <w:tc>
          <w:tcPr>
            <w:tcW w:w="3393" w:type="dxa"/>
          </w:tcPr>
          <w:p w:rsidR="002A396F" w:rsidRPr="00754875" w:rsidRDefault="002A396F" w:rsidP="0077692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средний</w:t>
            </w:r>
          </w:p>
        </w:tc>
        <w:tc>
          <w:tcPr>
            <w:tcW w:w="3180" w:type="dxa"/>
          </w:tcPr>
          <w:p w:rsidR="002A396F" w:rsidRPr="00754875" w:rsidRDefault="002A396F" w:rsidP="007769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174" w:type="dxa"/>
          </w:tcPr>
          <w:p w:rsidR="002A396F" w:rsidRPr="00754875" w:rsidRDefault="002A396F" w:rsidP="007769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50%</w:t>
            </w:r>
          </w:p>
        </w:tc>
      </w:tr>
      <w:tr w:rsidR="002A396F" w:rsidRPr="00466D72" w:rsidTr="00776920">
        <w:tc>
          <w:tcPr>
            <w:tcW w:w="3393" w:type="dxa"/>
          </w:tcPr>
          <w:p w:rsidR="002A396F" w:rsidRPr="00754875" w:rsidRDefault="002A396F" w:rsidP="00776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3180" w:type="dxa"/>
          </w:tcPr>
          <w:p w:rsidR="002A396F" w:rsidRPr="00754875" w:rsidRDefault="002A396F" w:rsidP="007769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3174" w:type="dxa"/>
          </w:tcPr>
          <w:p w:rsidR="002A396F" w:rsidRPr="00754875" w:rsidRDefault="002A396F" w:rsidP="007769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54875">
              <w:rPr>
                <w:rFonts w:ascii="Times New Roman" w:hAnsi="Times New Roman" w:cs="Times New Roman"/>
                <w:sz w:val="24"/>
              </w:rPr>
              <w:t>0%</w:t>
            </w:r>
          </w:p>
        </w:tc>
      </w:tr>
    </w:tbl>
    <w:p w:rsidR="002A396F" w:rsidRPr="00044D25" w:rsidRDefault="002A396F" w:rsidP="002A396F">
      <w:pPr>
        <w:tabs>
          <w:tab w:val="left" w:pos="2095"/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A396F" w:rsidRDefault="002A396F" w:rsidP="002A396F">
      <w:pPr>
        <w:tabs>
          <w:tab w:val="left" w:pos="2095"/>
          <w:tab w:val="center" w:pos="4677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 таблицы видно, что из 6</w:t>
      </w:r>
      <w:r w:rsidRPr="0004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дошкольников</w:t>
      </w:r>
      <w:r w:rsidRPr="00044D25">
        <w:rPr>
          <w:rFonts w:ascii="Times New Roman" w:hAnsi="Times New Roman" w:cs="Times New Roman"/>
          <w:sz w:val="28"/>
          <w:szCs w:val="28"/>
        </w:rPr>
        <w:t xml:space="preserve"> на высоком уровне находится два человека (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044D25">
        <w:rPr>
          <w:rFonts w:ascii="Times New Roman" w:hAnsi="Times New Roman" w:cs="Times New Roman"/>
          <w:sz w:val="28"/>
          <w:szCs w:val="28"/>
        </w:rPr>
        <w:t xml:space="preserve">%), на среднем </w:t>
      </w:r>
      <w:r>
        <w:rPr>
          <w:rFonts w:ascii="Times New Roman" w:hAnsi="Times New Roman" w:cs="Times New Roman"/>
          <w:sz w:val="28"/>
          <w:szCs w:val="28"/>
        </w:rPr>
        <w:t xml:space="preserve">уровне </w:t>
      </w:r>
      <w:r w:rsidRPr="00044D25">
        <w:rPr>
          <w:rFonts w:ascii="Times New Roman" w:hAnsi="Times New Roman" w:cs="Times New Roman"/>
          <w:sz w:val="28"/>
          <w:szCs w:val="28"/>
        </w:rPr>
        <w:t xml:space="preserve">находятся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4D25">
        <w:rPr>
          <w:rFonts w:ascii="Times New Roman" w:hAnsi="Times New Roman" w:cs="Times New Roman"/>
          <w:sz w:val="28"/>
          <w:szCs w:val="28"/>
        </w:rPr>
        <w:t xml:space="preserve"> человека (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044D25">
        <w:rPr>
          <w:rFonts w:ascii="Times New Roman" w:hAnsi="Times New Roman" w:cs="Times New Roman"/>
          <w:sz w:val="28"/>
          <w:szCs w:val="28"/>
        </w:rPr>
        <w:t xml:space="preserve">%) и на низком уровне </w:t>
      </w:r>
      <w:r>
        <w:rPr>
          <w:rFonts w:ascii="Times New Roman" w:hAnsi="Times New Roman" w:cs="Times New Roman"/>
          <w:sz w:val="28"/>
          <w:szCs w:val="28"/>
        </w:rPr>
        <w:t xml:space="preserve">не осталось никого. </w:t>
      </w:r>
    </w:p>
    <w:p w:rsidR="002A396F" w:rsidRPr="00044D25" w:rsidRDefault="002A396F" w:rsidP="002A396F">
      <w:pPr>
        <w:tabs>
          <w:tab w:val="left" w:pos="2095"/>
          <w:tab w:val="center" w:pos="4677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 xml:space="preserve">Эти данные свидетельствуют о том, что у </w:t>
      </w:r>
      <w:r>
        <w:rPr>
          <w:rFonts w:ascii="Times New Roman" w:hAnsi="Times New Roman" w:cs="Times New Roman"/>
          <w:sz w:val="28"/>
          <w:szCs w:val="28"/>
        </w:rPr>
        <w:t xml:space="preserve">дошкольников с нарушенным слухом вырос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эмоциональной сферы. </w:t>
      </w:r>
      <w:r w:rsidRPr="00044D25">
        <w:rPr>
          <w:rFonts w:ascii="Times New Roman" w:hAnsi="Times New Roman" w:cs="Times New Roman"/>
          <w:sz w:val="28"/>
          <w:szCs w:val="28"/>
        </w:rPr>
        <w:t>Эти данные отображены в рисунке 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44D25">
        <w:rPr>
          <w:rFonts w:ascii="Times New Roman" w:hAnsi="Times New Roman" w:cs="Times New Roman"/>
          <w:sz w:val="28"/>
          <w:szCs w:val="28"/>
        </w:rPr>
        <w:t>.</w:t>
      </w:r>
    </w:p>
    <w:p w:rsidR="002A396F" w:rsidRPr="002B3C7B" w:rsidRDefault="002A396F" w:rsidP="002A396F">
      <w:pPr>
        <w:spacing w:line="360" w:lineRule="auto"/>
        <w:ind w:left="-567" w:firstLine="567"/>
        <w:jc w:val="right"/>
        <w:rPr>
          <w:rFonts w:ascii="Times New Roman" w:hAnsi="Times New Roman" w:cs="Times New Roman"/>
          <w:noProof/>
          <w:sz w:val="28"/>
          <w:szCs w:val="24"/>
        </w:rPr>
      </w:pPr>
      <w:r w:rsidRPr="002B3C7B">
        <w:rPr>
          <w:rFonts w:ascii="Times New Roman" w:hAnsi="Times New Roman" w:cs="Times New Roman"/>
          <w:noProof/>
          <w:sz w:val="28"/>
          <w:szCs w:val="24"/>
        </w:rPr>
        <w:t>Рисунок 2.2</w:t>
      </w:r>
    </w:p>
    <w:p w:rsidR="002A396F" w:rsidRPr="00751400" w:rsidRDefault="002A396F" w:rsidP="002A396F">
      <w:pPr>
        <w:spacing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673C13C" wp14:editId="51C91C46">
            <wp:extent cx="4991100" cy="21145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A396F" w:rsidRPr="00044D25" w:rsidRDefault="002A396F" w:rsidP="002A39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lastRenderedPageBreak/>
        <w:t>В результате целенаправленной организации коррекционно-</w:t>
      </w:r>
      <w:proofErr w:type="gramStart"/>
      <w:r w:rsidRPr="00044D25">
        <w:rPr>
          <w:rFonts w:ascii="Times New Roman" w:hAnsi="Times New Roman" w:cs="Times New Roman"/>
          <w:sz w:val="28"/>
          <w:szCs w:val="28"/>
        </w:rPr>
        <w:t>педагогической  работы</w:t>
      </w:r>
      <w:proofErr w:type="gramEnd"/>
      <w:r w:rsidRPr="00044D25">
        <w:rPr>
          <w:rFonts w:ascii="Times New Roman" w:hAnsi="Times New Roman" w:cs="Times New Roman"/>
          <w:sz w:val="28"/>
          <w:szCs w:val="28"/>
        </w:rPr>
        <w:t xml:space="preserve"> произошла явная положительная динамика в развитии </w:t>
      </w:r>
      <w:r>
        <w:rPr>
          <w:rFonts w:ascii="Times New Roman" w:hAnsi="Times New Roman" w:cs="Times New Roman"/>
          <w:sz w:val="28"/>
          <w:szCs w:val="28"/>
        </w:rPr>
        <w:t xml:space="preserve">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эмоциональной сферы у дошкольников с нарушением слуха</w:t>
      </w:r>
      <w:r w:rsidRPr="00044D25">
        <w:rPr>
          <w:rFonts w:ascii="Times New Roman" w:hAnsi="Times New Roman" w:cs="Times New Roman"/>
          <w:sz w:val="28"/>
          <w:szCs w:val="28"/>
        </w:rPr>
        <w:t>, что наглядно представлено в сравнительной таблице 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44D25">
        <w:rPr>
          <w:rFonts w:ascii="Times New Roman" w:hAnsi="Times New Roman" w:cs="Times New Roman"/>
          <w:sz w:val="28"/>
          <w:szCs w:val="28"/>
        </w:rPr>
        <w:t>.</w:t>
      </w:r>
    </w:p>
    <w:p w:rsidR="002A396F" w:rsidRPr="00044D25" w:rsidRDefault="002A396F" w:rsidP="002A396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>Таблица 2.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2A396F" w:rsidRPr="00044D25" w:rsidRDefault="002A396F" w:rsidP="002A396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25">
        <w:rPr>
          <w:rFonts w:ascii="Times New Roman" w:hAnsi="Times New Roman" w:cs="Times New Roman"/>
          <w:b/>
          <w:sz w:val="28"/>
          <w:szCs w:val="28"/>
        </w:rPr>
        <w:t>Сравнительные показатели констатирующего и контрольного экспериментов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A396F" w:rsidRPr="00044D25" w:rsidTr="00776920">
        <w:tc>
          <w:tcPr>
            <w:tcW w:w="3190" w:type="dxa"/>
          </w:tcPr>
          <w:p w:rsidR="002A396F" w:rsidRPr="00754875" w:rsidRDefault="002A396F" w:rsidP="007769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Уровень познавательного</w:t>
            </w:r>
          </w:p>
          <w:p w:rsidR="002A396F" w:rsidRPr="00754875" w:rsidRDefault="002A396F" w:rsidP="007769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интереса</w:t>
            </w:r>
          </w:p>
        </w:tc>
        <w:tc>
          <w:tcPr>
            <w:tcW w:w="3190" w:type="dxa"/>
          </w:tcPr>
          <w:p w:rsidR="002A396F" w:rsidRPr="00754875" w:rsidRDefault="002A396F" w:rsidP="0077692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Констатирующий эксперимент</w:t>
            </w:r>
          </w:p>
        </w:tc>
        <w:tc>
          <w:tcPr>
            <w:tcW w:w="3191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Контрольный эксперимент</w:t>
            </w:r>
          </w:p>
        </w:tc>
      </w:tr>
      <w:tr w:rsidR="002A396F" w:rsidRPr="00044D25" w:rsidTr="00776920">
        <w:tc>
          <w:tcPr>
            <w:tcW w:w="3190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Высокий</w:t>
            </w:r>
          </w:p>
        </w:tc>
        <w:tc>
          <w:tcPr>
            <w:tcW w:w="3190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17%</w:t>
            </w:r>
          </w:p>
        </w:tc>
        <w:tc>
          <w:tcPr>
            <w:tcW w:w="3191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50%</w:t>
            </w:r>
          </w:p>
        </w:tc>
      </w:tr>
      <w:tr w:rsidR="002A396F" w:rsidRPr="00044D25" w:rsidTr="00776920">
        <w:tc>
          <w:tcPr>
            <w:tcW w:w="3190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 xml:space="preserve">Средний </w:t>
            </w:r>
          </w:p>
        </w:tc>
        <w:tc>
          <w:tcPr>
            <w:tcW w:w="3190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50%</w:t>
            </w:r>
          </w:p>
        </w:tc>
        <w:tc>
          <w:tcPr>
            <w:tcW w:w="3191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50%</w:t>
            </w:r>
          </w:p>
        </w:tc>
      </w:tr>
      <w:tr w:rsidR="002A396F" w:rsidRPr="00044D25" w:rsidTr="00776920">
        <w:tc>
          <w:tcPr>
            <w:tcW w:w="3190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 xml:space="preserve">Низкий </w:t>
            </w:r>
          </w:p>
        </w:tc>
        <w:tc>
          <w:tcPr>
            <w:tcW w:w="3190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33%</w:t>
            </w:r>
          </w:p>
        </w:tc>
        <w:tc>
          <w:tcPr>
            <w:tcW w:w="3191" w:type="dxa"/>
          </w:tcPr>
          <w:p w:rsidR="002A396F" w:rsidRPr="00754875" w:rsidRDefault="002A396F" w:rsidP="0077692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54875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</w:tr>
    </w:tbl>
    <w:p w:rsidR="002A396F" w:rsidRDefault="002A396F" w:rsidP="002A396F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396F" w:rsidRPr="007807E2" w:rsidRDefault="002A396F" w:rsidP="002A396F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 xml:space="preserve">Сравнительные результаты констатирующего и контрольного экспериментов наглядно </w:t>
      </w:r>
      <w:r>
        <w:rPr>
          <w:rFonts w:ascii="Times New Roman" w:hAnsi="Times New Roman" w:cs="Times New Roman"/>
          <w:sz w:val="28"/>
          <w:szCs w:val="28"/>
        </w:rPr>
        <w:t>проиллюстрированы на рисунке</w:t>
      </w:r>
      <w:r w:rsidRPr="00044D25">
        <w:rPr>
          <w:rFonts w:ascii="Times New Roman" w:hAnsi="Times New Roman" w:cs="Times New Roman"/>
          <w:sz w:val="28"/>
          <w:szCs w:val="28"/>
        </w:rPr>
        <w:t xml:space="preserve"> 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4D25">
        <w:rPr>
          <w:rFonts w:ascii="Times New Roman" w:hAnsi="Times New Roman" w:cs="Times New Roman"/>
          <w:sz w:val="28"/>
          <w:szCs w:val="28"/>
        </w:rPr>
        <w:t>.</w:t>
      </w:r>
    </w:p>
    <w:p w:rsidR="002A396F" w:rsidRPr="00A53A3D" w:rsidRDefault="002A396F" w:rsidP="002A396F">
      <w:pPr>
        <w:spacing w:after="12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A53A3D">
        <w:rPr>
          <w:rFonts w:ascii="Times New Roman" w:hAnsi="Times New Roman" w:cs="Times New Roman"/>
          <w:sz w:val="28"/>
          <w:szCs w:val="28"/>
        </w:rPr>
        <w:t>Рисунок 2.3</w:t>
      </w:r>
    </w:p>
    <w:p w:rsidR="002A396F" w:rsidRDefault="002A396F" w:rsidP="002A396F">
      <w:pPr>
        <w:spacing w:after="12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B4E7E7A" wp14:editId="7D56C803">
            <wp:extent cx="4648200" cy="260985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A396F" w:rsidRPr="00044D25" w:rsidRDefault="002A396F" w:rsidP="002A396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D25">
        <w:rPr>
          <w:rFonts w:ascii="Times New Roman" w:hAnsi="Times New Roman" w:cs="Times New Roman"/>
          <w:sz w:val="28"/>
          <w:szCs w:val="28"/>
        </w:rPr>
        <w:t xml:space="preserve">Данные контрольного эксперимента свидетельствуют о том, что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связной речи у обучающихся с нарушениями слуха </w:t>
      </w:r>
      <w:r w:rsidRPr="00044D25">
        <w:rPr>
          <w:rFonts w:ascii="Times New Roman" w:hAnsi="Times New Roman" w:cs="Times New Roman"/>
          <w:sz w:val="28"/>
          <w:szCs w:val="28"/>
        </w:rPr>
        <w:t xml:space="preserve">после проведения коррекционно-развивающей работы повысился. </w:t>
      </w: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7BEB" w:rsidRDefault="00717BEB"/>
    <w:sectPr w:rsidR="00717BEB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C4696"/>
    <w:multiLevelType w:val="hybridMultilevel"/>
    <w:tmpl w:val="4498E438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22711"/>
    <w:multiLevelType w:val="hybridMultilevel"/>
    <w:tmpl w:val="F45616F6"/>
    <w:lvl w:ilvl="0" w:tplc="31AE66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E9755D"/>
    <w:multiLevelType w:val="hybridMultilevel"/>
    <w:tmpl w:val="115A1016"/>
    <w:lvl w:ilvl="0" w:tplc="67CC65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11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625"/>
    <w:rsid w:val="00051BE5"/>
    <w:rsid w:val="000D6316"/>
    <w:rsid w:val="00121DE0"/>
    <w:rsid w:val="001853C1"/>
    <w:rsid w:val="002A396F"/>
    <w:rsid w:val="003650EC"/>
    <w:rsid w:val="003C6179"/>
    <w:rsid w:val="0042513B"/>
    <w:rsid w:val="0042689D"/>
    <w:rsid w:val="00484818"/>
    <w:rsid w:val="004A61C1"/>
    <w:rsid w:val="004E4231"/>
    <w:rsid w:val="0056330B"/>
    <w:rsid w:val="00670F4B"/>
    <w:rsid w:val="00680625"/>
    <w:rsid w:val="00717BEB"/>
    <w:rsid w:val="00756925"/>
    <w:rsid w:val="00764ED8"/>
    <w:rsid w:val="00823C38"/>
    <w:rsid w:val="008A693D"/>
    <w:rsid w:val="00997C54"/>
    <w:rsid w:val="009A42DE"/>
    <w:rsid w:val="009D447B"/>
    <w:rsid w:val="00A135F3"/>
    <w:rsid w:val="00A453BC"/>
    <w:rsid w:val="00A800C7"/>
    <w:rsid w:val="00A86DFB"/>
    <w:rsid w:val="00AB4D38"/>
    <w:rsid w:val="00AF15BA"/>
    <w:rsid w:val="00C203D4"/>
    <w:rsid w:val="00D7456D"/>
    <w:rsid w:val="00E2008F"/>
    <w:rsid w:val="00EA13ED"/>
    <w:rsid w:val="00EE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C1F27"/>
  <w15:docId w15:val="{7E49A058-32CD-48FB-961A-F28CA169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styleId="a6">
    <w:name w:val="Hyperlink"/>
    <w:basedOn w:val="a0"/>
    <w:uiPriority w:val="99"/>
    <w:unhideWhenUsed/>
    <w:rsid w:val="0042513B"/>
    <w:rPr>
      <w:color w:val="0000FF" w:themeColor="hyperlink"/>
      <w:u w:val="single"/>
    </w:rPr>
  </w:style>
  <w:style w:type="paragraph" w:styleId="a7">
    <w:name w:val="No Spacing"/>
    <w:uiPriority w:val="1"/>
    <w:qFormat/>
    <w:rsid w:val="0042513B"/>
    <w:pPr>
      <w:spacing w:after="0" w:line="240" w:lineRule="auto"/>
    </w:pPr>
    <w:rPr>
      <w:rFonts w:eastAsiaTheme="minorHAnsi"/>
      <w:lang w:eastAsia="en-US"/>
    </w:rPr>
  </w:style>
  <w:style w:type="character" w:customStyle="1" w:styleId="21">
    <w:name w:val="Основной текст + Полужирный2"/>
    <w:uiPriority w:val="99"/>
    <w:rsid w:val="002A396F"/>
    <w:rPr>
      <w:rFonts w:ascii="Times New Roman" w:hAnsi="Times New Roman"/>
      <w:b/>
      <w:spacing w:val="0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sport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710-4930-8CA6-E8077F06FA0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710-4930-8CA6-E8077F06FA0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710-4930-8CA6-E8077F06FA0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710-4930-8CA6-E8077F06FA0E}"/>
              </c:ext>
            </c:extLst>
          </c:dPt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0.17</c:v>
                </c:pt>
                <c:pt idx="1">
                  <c:v>0.5</c:v>
                </c:pt>
                <c:pt idx="2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710-4930-8CA6-E8077F06FA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1F9-4B1B-9903-5ED0A6174A9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1F9-4B1B-9903-5ED0A6174A9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1F9-4B1B-9903-5ED0A6174A9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1F9-4B1B-9903-5ED0A6174A97}"/>
              </c:ext>
            </c:extLst>
          </c:dPt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3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1F9-4B1B-9903-5ED0A6174A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0.17</c:v>
                </c:pt>
                <c:pt idx="1">
                  <c:v>0.5</c:v>
                </c:pt>
                <c:pt idx="2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B59-40D3-9748-B8267F2ED75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0.5</c:v>
                </c:pt>
                <c:pt idx="1">
                  <c:v>0.5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B59-40D3-9748-B8267F2ED7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7809464"/>
        <c:axId val="77809856"/>
        <c:axId val="0"/>
      </c:bar3DChart>
      <c:catAx>
        <c:axId val="778094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7809856"/>
        <c:crosses val="autoZero"/>
        <c:auto val="1"/>
        <c:lblAlgn val="ctr"/>
        <c:lblOffset val="100"/>
        <c:noMultiLvlLbl val="0"/>
      </c:catAx>
      <c:valAx>
        <c:axId val="778098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78094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4E3E0-6CE1-42D6-9BA0-55960FF9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19207</TotalTime>
  <Pages>23</Pages>
  <Words>4689</Words>
  <Characters>26728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GO</cp:lastModifiedBy>
  <cp:revision>16</cp:revision>
  <dcterms:created xsi:type="dcterms:W3CDTF">2020-10-08T12:17:00Z</dcterms:created>
  <dcterms:modified xsi:type="dcterms:W3CDTF">2025-01-09T16:11:00Z</dcterms:modified>
</cp:coreProperties>
</file>