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215" w:rsidRDefault="00750215" w:rsidP="0075021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ПРАКТИКУМ ПРОЕКТИРОВАНИЯ КОРРЕКЦИОННО-РАЗВИВАЮЩИХ </w:t>
      </w:r>
    </w:p>
    <w:p w:rsidR="00750215" w:rsidRDefault="00750215" w:rsidP="0075021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</w:t>
      </w:r>
    </w:p>
    <w:p w:rsidR="00750215" w:rsidRDefault="00750215" w:rsidP="00750215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Лабораторное занятие </w:t>
      </w:r>
      <w:r w:rsidRPr="00750215">
        <w:rPr>
          <w:rFonts w:ascii="Times New Roman" w:hAnsi="Times New Roman" w:cs="Times New Roman"/>
          <w:i/>
          <w:iCs/>
          <w:sz w:val="24"/>
          <w:szCs w:val="24"/>
        </w:rPr>
        <w:t>4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750215">
        <w:rPr>
          <w:rFonts w:ascii="Times New Roman" w:hAnsi="Times New Roman" w:cs="Times New Roman"/>
          <w:i/>
          <w:iCs/>
          <w:sz w:val="24"/>
          <w:szCs w:val="24"/>
        </w:rPr>
        <w:t>09</w:t>
      </w:r>
      <w:r>
        <w:rPr>
          <w:rFonts w:ascii="Times New Roman" w:hAnsi="Times New Roman" w:cs="Times New Roman"/>
          <w:i/>
          <w:iCs/>
          <w:sz w:val="24"/>
          <w:szCs w:val="24"/>
        </w:rPr>
        <w:t>.06.2020. 15.00-16.30. ПС-ШПМ-21</w:t>
      </w:r>
    </w:p>
    <w:p w:rsidR="00750215" w:rsidRDefault="00750215" w:rsidP="00750215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750215" w:rsidRDefault="00750215" w:rsidP="0075021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 w:rsidRPr="00E13CF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Hlk36796677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Составление программы индивидуальной (углубленной) диагностики риска</w:t>
      </w:r>
      <w:bookmarkEnd w:id="0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750215" w:rsidRDefault="00750215" w:rsidP="0075021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проявления психологически затруднений </w:t>
      </w:r>
      <w:proofErr w:type="gram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у</w:t>
      </w:r>
      <w:proofErr w:type="gram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обучающихся</w:t>
      </w:r>
    </w:p>
    <w:p w:rsidR="00750215" w:rsidRDefault="00750215" w:rsidP="0075021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750215" w:rsidRPr="00AE3A01" w:rsidRDefault="00750215" w:rsidP="0075021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E3A01">
        <w:rPr>
          <w:rFonts w:ascii="Times New Roman" w:hAnsi="Times New Roman" w:cs="Times New Roman"/>
          <w:b/>
          <w:bCs/>
        </w:rPr>
        <w:t>ФОРМА ПРОГРАММЫ ДИАГНОСТИКИ</w:t>
      </w:r>
    </w:p>
    <w:p w:rsidR="00750215" w:rsidRDefault="00750215" w:rsidP="007502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1900">
        <w:rPr>
          <w:rFonts w:ascii="Times New Roman" w:hAnsi="Times New Roman" w:cs="Times New Roman"/>
          <w:i/>
          <w:iCs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 диагностики (изучение, определение, выявление):</w:t>
      </w:r>
    </w:p>
    <w:p w:rsidR="00750215" w:rsidRDefault="00750215" w:rsidP="007F2CB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B84447">
        <w:rPr>
          <w:rFonts w:ascii="Times New Roman" w:hAnsi="Times New Roman" w:cs="Times New Roman"/>
          <w:sz w:val="24"/>
          <w:szCs w:val="24"/>
        </w:rPr>
        <w:t>Диагностическая</w:t>
      </w:r>
      <w:r w:rsidRPr="00571900">
        <w:rPr>
          <w:rFonts w:ascii="Times New Roman" w:hAnsi="Times New Roman" w:cs="Times New Roman"/>
          <w:i/>
          <w:iCs/>
          <w:sz w:val="24"/>
          <w:szCs w:val="24"/>
        </w:rPr>
        <w:t xml:space="preserve"> гипотеза</w:t>
      </w:r>
      <w:r w:rsidR="007F2CBA">
        <w:rPr>
          <w:rFonts w:ascii="Times New Roman" w:hAnsi="Times New Roman" w:cs="Times New Roman"/>
          <w:sz w:val="24"/>
          <w:szCs w:val="24"/>
        </w:rPr>
        <w:t>: О</w:t>
      </w:r>
      <w:r w:rsidR="007F2CBA" w:rsidRPr="007F2CBA">
        <w:rPr>
          <w:rFonts w:ascii="Times New Roman" w:hAnsi="Times New Roman" w:cs="Times New Roman"/>
          <w:sz w:val="24"/>
          <w:szCs w:val="24"/>
        </w:rPr>
        <w:t>дной методики ДМО</w:t>
      </w:r>
      <w:r w:rsidR="007F2CBA">
        <w:rPr>
          <w:rFonts w:ascii="Times New Roman" w:hAnsi="Times New Roman" w:cs="Times New Roman"/>
          <w:sz w:val="24"/>
          <w:szCs w:val="24"/>
        </w:rPr>
        <w:t xml:space="preserve"> недостаточно</w:t>
      </w:r>
      <w:r w:rsidR="007F2CBA" w:rsidRPr="007F2CBA">
        <w:rPr>
          <w:rFonts w:ascii="Times New Roman" w:hAnsi="Times New Roman" w:cs="Times New Roman"/>
          <w:sz w:val="24"/>
          <w:szCs w:val="24"/>
        </w:rPr>
        <w:t xml:space="preserve"> для того, чтобы сделать выводы об особенностях </w:t>
      </w:r>
      <w:proofErr w:type="spellStart"/>
      <w:r w:rsidR="007F2CBA" w:rsidRPr="007F2CBA">
        <w:rPr>
          <w:rFonts w:ascii="Times New Roman" w:hAnsi="Times New Roman" w:cs="Times New Roman"/>
          <w:sz w:val="24"/>
          <w:szCs w:val="24"/>
        </w:rPr>
        <w:t>интерперсонального</w:t>
      </w:r>
      <w:proofErr w:type="spellEnd"/>
      <w:r w:rsidR="007F2CBA" w:rsidRPr="007F2CBA">
        <w:rPr>
          <w:rFonts w:ascii="Times New Roman" w:hAnsi="Times New Roman" w:cs="Times New Roman"/>
          <w:sz w:val="24"/>
          <w:szCs w:val="24"/>
        </w:rPr>
        <w:t xml:space="preserve"> взаимодействия в группе</w:t>
      </w:r>
      <w:r w:rsidR="007F2CBA">
        <w:rPr>
          <w:rFonts w:ascii="Times New Roman" w:hAnsi="Times New Roman" w:cs="Times New Roman"/>
          <w:sz w:val="24"/>
          <w:szCs w:val="24"/>
        </w:rPr>
        <w:t>.</w:t>
      </w:r>
    </w:p>
    <w:p w:rsidR="00750215" w:rsidRPr="00AB39D4" w:rsidRDefault="00750215" w:rsidP="0075021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B39D4">
        <w:rPr>
          <w:rFonts w:ascii="Times New Roman" w:hAnsi="Times New Roman" w:cs="Times New Roman"/>
          <w:b/>
          <w:bCs/>
        </w:rPr>
        <w:t>ПРОГРАММА ДИАГНОСТИКИ</w:t>
      </w:r>
    </w:p>
    <w:tbl>
      <w:tblPr>
        <w:tblStyle w:val="a3"/>
        <w:tblW w:w="10774" w:type="dxa"/>
        <w:tblInd w:w="-743" w:type="dxa"/>
        <w:tblLook w:val="04A0"/>
      </w:tblPr>
      <w:tblGrid>
        <w:gridCol w:w="3545"/>
        <w:gridCol w:w="3543"/>
        <w:gridCol w:w="3686"/>
      </w:tblGrid>
      <w:tr w:rsidR="00750215" w:rsidRPr="00B84447" w:rsidTr="0042453E">
        <w:tc>
          <w:tcPr>
            <w:tcW w:w="3545" w:type="dxa"/>
          </w:tcPr>
          <w:p w:rsidR="00750215" w:rsidRPr="00B84447" w:rsidRDefault="00750215" w:rsidP="00B707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447">
              <w:rPr>
                <w:rFonts w:ascii="Times New Roman" w:hAnsi="Times New Roman" w:cs="Times New Roman"/>
                <w:sz w:val="20"/>
                <w:szCs w:val="20"/>
              </w:rPr>
              <w:t xml:space="preserve">Диагностируемые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параметры</w:t>
            </w:r>
          </w:p>
        </w:tc>
        <w:tc>
          <w:tcPr>
            <w:tcW w:w="3543" w:type="dxa"/>
          </w:tcPr>
          <w:p w:rsidR="00750215" w:rsidRPr="00B84447" w:rsidRDefault="00750215" w:rsidP="00B707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Методы и процедуры диагностики</w:t>
            </w:r>
          </w:p>
        </w:tc>
        <w:tc>
          <w:tcPr>
            <w:tcW w:w="3686" w:type="dxa"/>
          </w:tcPr>
          <w:p w:rsidR="00750215" w:rsidRPr="00B84447" w:rsidRDefault="00750215" w:rsidP="00B707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Источники методов и процедур</w:t>
            </w:r>
          </w:p>
        </w:tc>
      </w:tr>
      <w:tr w:rsidR="00750215" w:rsidRPr="00B84447" w:rsidTr="0042453E">
        <w:tc>
          <w:tcPr>
            <w:tcW w:w="3545" w:type="dxa"/>
          </w:tcPr>
          <w:p w:rsidR="00750215" w:rsidRPr="00750215" w:rsidRDefault="00750215" w:rsidP="004245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Метод диагностики межличностных отношений представляет собой </w:t>
            </w:r>
            <w:proofErr w:type="spellStart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опросник</w:t>
            </w:r>
            <w:proofErr w:type="spellEnd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в котором короткие характеристики отражают индивидуальный стиль общения конкретного человека с окружающими. </w:t>
            </w:r>
            <w:proofErr w:type="gramStart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зависимости от заданной инструкции методика может выявлять:</w:t>
            </w:r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1) субъективную оценку Я в сопоставлении с идеалом своего Я;</w:t>
            </w:r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2) оценку других лиц, включенных в эксперимент при изучении малой группы, характеристики которых также можно рассматривать в сравнении с идеалом;</w:t>
            </w:r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3) конгруэнтность или напряженность отношений в малой группе — будь то семья, коллектив, команда и т.д.</w:t>
            </w:r>
            <w:proofErr w:type="gramEnd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Основой для создания методики послужил тест американского психолога эмпирические наблюдения в виде 16 вариантов межличностного взаимодействия и использовал свою методику в основном в условиях клиники.</w:t>
            </w:r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 этой методике еще в 1969 году меня привлекла ортогональность признаков (каждому свойству противопоставляется </w:t>
            </w:r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кардинально противоположное качество), что позволяет свести факторы методики к восьми типам межличностного поведения.</w:t>
            </w:r>
          </w:p>
        </w:tc>
        <w:tc>
          <w:tcPr>
            <w:tcW w:w="3543" w:type="dxa"/>
          </w:tcPr>
          <w:p w:rsidR="0042453E" w:rsidRPr="0042453E" w:rsidRDefault="0042453E" w:rsidP="00B7074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245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Интерперсональная</w:t>
            </w:r>
            <w:proofErr w:type="spellEnd"/>
            <w:r w:rsidRPr="0042453E">
              <w:rPr>
                <w:rFonts w:ascii="Times New Roman" w:hAnsi="Times New Roman" w:cs="Times New Roman"/>
                <w:sz w:val="24"/>
                <w:szCs w:val="24"/>
              </w:rPr>
              <w:t xml:space="preserve"> диагностика индивидуального стиля межличностного поведения (Т. </w:t>
            </w:r>
            <w:proofErr w:type="spellStart"/>
            <w:r w:rsidRPr="0042453E">
              <w:rPr>
                <w:rFonts w:ascii="Times New Roman" w:hAnsi="Times New Roman" w:cs="Times New Roman"/>
                <w:sz w:val="24"/>
                <w:szCs w:val="24"/>
              </w:rPr>
              <w:t>Лири</w:t>
            </w:r>
            <w:proofErr w:type="spellEnd"/>
            <w:r w:rsidRPr="0042453E">
              <w:rPr>
                <w:rFonts w:ascii="Times New Roman" w:hAnsi="Times New Roman" w:cs="Times New Roman"/>
                <w:sz w:val="24"/>
                <w:szCs w:val="24"/>
              </w:rPr>
              <w:t xml:space="preserve">). ДМО </w:t>
            </w:r>
            <w:proofErr w:type="spellStart"/>
            <w:r w:rsidRPr="0042453E">
              <w:rPr>
                <w:rFonts w:ascii="Times New Roman" w:hAnsi="Times New Roman" w:cs="Times New Roman"/>
                <w:sz w:val="24"/>
                <w:szCs w:val="24"/>
              </w:rPr>
              <w:t>Л.Н.Собчик</w:t>
            </w:r>
            <w:proofErr w:type="spellEnd"/>
          </w:p>
          <w:p w:rsidR="00750215" w:rsidRPr="0042453E" w:rsidRDefault="00750215" w:rsidP="00B707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453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Опросник</w:t>
            </w:r>
            <w:proofErr w:type="spellEnd"/>
            <w:r w:rsidRPr="0042453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методики </w:t>
            </w:r>
            <w:proofErr w:type="gramStart"/>
            <w:r w:rsidRPr="0042453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представлен</w:t>
            </w:r>
            <w:proofErr w:type="gramEnd"/>
            <w:r w:rsidRPr="0042453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виде 128 характеристик</w:t>
            </w:r>
          </w:p>
          <w:p w:rsidR="00750215" w:rsidRDefault="00750215" w:rsidP="00B707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453E">
              <w:rPr>
                <w:rFonts w:ascii="Times New Roman" w:hAnsi="Times New Roman" w:cs="Times New Roman"/>
                <w:sz w:val="24"/>
                <w:szCs w:val="24"/>
              </w:rPr>
              <w:t xml:space="preserve">Перед вами </w:t>
            </w:r>
            <w:proofErr w:type="spellStart"/>
            <w:r w:rsidRPr="0042453E">
              <w:rPr>
                <w:rFonts w:ascii="Times New Roman" w:hAnsi="Times New Roman" w:cs="Times New Roman"/>
                <w:sz w:val="24"/>
                <w:szCs w:val="24"/>
              </w:rPr>
              <w:t>опросник</w:t>
            </w:r>
            <w:proofErr w:type="spellEnd"/>
            <w:r w:rsidRPr="0042453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42453E">
              <w:rPr>
                <w:rFonts w:ascii="Times New Roman" w:hAnsi="Times New Roman" w:cs="Times New Roman"/>
                <w:sz w:val="24"/>
                <w:szCs w:val="24"/>
              </w:rPr>
              <w:t>содержащий</w:t>
            </w:r>
            <w:proofErr w:type="gramEnd"/>
            <w:r w:rsidRPr="0042453E">
              <w:rPr>
                <w:rFonts w:ascii="Times New Roman" w:hAnsi="Times New Roman" w:cs="Times New Roman"/>
                <w:sz w:val="24"/>
                <w:szCs w:val="24"/>
              </w:rPr>
              <w:t xml:space="preserve"> различные характеристики. Следует внимательно прочесть каждую и подумать, соответствует ли она Вашему представлению о себе. Если «да», то перечеркните крестом соответствующую порядковому номеру характеристики цифру в сетке регистрационного листа. Если – «нет», то не делайте никаких пометок на регистрационном листе. Постарайтесь проявить максимальную внимательность и откровенность, чтобы избежать повторного обследования.</w:t>
            </w:r>
          </w:p>
          <w:p w:rsidR="0042453E" w:rsidRPr="0042453E" w:rsidRDefault="0042453E" w:rsidP="00B707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453E">
              <w:rPr>
                <w:rFonts w:ascii="Times New Roman" w:hAnsi="Times New Roman" w:cs="Times New Roman"/>
                <w:sz w:val="24"/>
                <w:szCs w:val="24"/>
              </w:rPr>
              <w:t xml:space="preserve">В результате производится подсчет баллов по каждой октанте с помощью специального «ключа» к </w:t>
            </w:r>
            <w:proofErr w:type="spellStart"/>
            <w:r w:rsidRPr="0042453E">
              <w:rPr>
                <w:rFonts w:ascii="Times New Roman" w:hAnsi="Times New Roman" w:cs="Times New Roman"/>
                <w:sz w:val="24"/>
                <w:szCs w:val="24"/>
              </w:rPr>
              <w:t>опроснику</w:t>
            </w:r>
            <w:proofErr w:type="spellEnd"/>
            <w:r w:rsidRPr="0042453E">
              <w:rPr>
                <w:rFonts w:ascii="Times New Roman" w:hAnsi="Times New Roman" w:cs="Times New Roman"/>
                <w:sz w:val="24"/>
                <w:szCs w:val="24"/>
              </w:rPr>
              <w:t xml:space="preserve">. После того, как испытуемый оценит себя и заполнит сетку </w:t>
            </w:r>
            <w:r w:rsidRPr="004245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регистрационного листа, подсчитываются баллы по 8-ми октантам </w:t>
            </w:r>
            <w:proofErr w:type="spellStart"/>
            <w:r w:rsidRPr="0042453E">
              <w:rPr>
                <w:rFonts w:ascii="Times New Roman" w:hAnsi="Times New Roman" w:cs="Times New Roman"/>
                <w:sz w:val="24"/>
                <w:szCs w:val="24"/>
              </w:rPr>
              <w:t>психограммы</w:t>
            </w:r>
            <w:proofErr w:type="spellEnd"/>
            <w:r w:rsidRPr="0042453E">
              <w:rPr>
                <w:rFonts w:ascii="Times New Roman" w:hAnsi="Times New Roman" w:cs="Times New Roman"/>
                <w:sz w:val="24"/>
                <w:szCs w:val="24"/>
              </w:rPr>
              <w:t xml:space="preserve"> методики. Количество перечеркнутых испытуемых номеров в каждой ячейке, выносится в таблицу полученных результатов соответственно каждому октанту, отражающему тот или иной вариант межличностных отношений и соответствующий тип межличностного поведения</w:t>
            </w:r>
          </w:p>
        </w:tc>
        <w:tc>
          <w:tcPr>
            <w:tcW w:w="3686" w:type="dxa"/>
          </w:tcPr>
          <w:p w:rsidR="00750215" w:rsidRPr="00B84447" w:rsidRDefault="0042453E" w:rsidP="00B7074E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Основой для создания методики послужил тест американского психолога Т. </w:t>
            </w:r>
            <w:proofErr w:type="spellStart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Лири</w:t>
            </w:r>
            <w:proofErr w:type="spellEnd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Leary</w:t>
            </w:r>
            <w:proofErr w:type="spellEnd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T., </w:t>
            </w:r>
            <w:proofErr w:type="spellStart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Coffey</w:t>
            </w:r>
            <w:proofErr w:type="spellEnd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I.</w:t>
            </w:r>
            <w:proofErr w:type="gramEnd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Interpersonal</w:t>
            </w:r>
            <w:proofErr w:type="spellEnd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Diagnosis</w:t>
            </w:r>
            <w:proofErr w:type="spellEnd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», </w:t>
            </w:r>
            <w:proofErr w:type="spellStart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in</w:t>
            </w:r>
            <w:proofErr w:type="spellEnd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gramStart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Theories</w:t>
            </w:r>
            <w:proofErr w:type="spellEnd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of</w:t>
            </w:r>
            <w:proofErr w:type="spellEnd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Personality</w:t>
            </w:r>
            <w:proofErr w:type="spellEnd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Ibvestigation</w:t>
            </w:r>
            <w:proofErr w:type="spellEnd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», </w:t>
            </w:r>
            <w:proofErr w:type="spellStart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New</w:t>
            </w:r>
            <w:proofErr w:type="spellEnd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York</w:t>
            </w:r>
            <w:proofErr w:type="spellEnd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1969, </w:t>
            </w:r>
            <w:proofErr w:type="spellStart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</w:t>
            </w:r>
            <w:proofErr w:type="spellEnd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73–96), последователя идей Г.С. </w:t>
            </w:r>
            <w:proofErr w:type="spellStart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Салливена</w:t>
            </w:r>
            <w:proofErr w:type="spellEnd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Оппонируя своему учителю Зигмунду Фрейду, выводящему свойства личности в основном из проблем раннего детства в контексте неосознанных эротических переживаний, </w:t>
            </w:r>
            <w:proofErr w:type="spellStart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Салливен</w:t>
            </w:r>
            <w:proofErr w:type="spellEnd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Sullivan</w:t>
            </w:r>
            <w:proofErr w:type="spellEnd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H.S., </w:t>
            </w:r>
            <w:proofErr w:type="spellStart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The</w:t>
            </w:r>
            <w:proofErr w:type="spellEnd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Interpersonal</w:t>
            </w:r>
            <w:proofErr w:type="spellEnd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Theory</w:t>
            </w:r>
            <w:proofErr w:type="spellEnd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New</w:t>
            </w:r>
            <w:proofErr w:type="spellEnd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York</w:t>
            </w:r>
            <w:proofErr w:type="spellEnd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1953) понимал формирование личности как процесс, в котором важнейшая роль отводится мнению значимых для данного индивида окружающих лиц, под влиянием которых происходит его персонификация, то есть формирующая личность идентификация со значимыми другими</w:t>
            </w:r>
            <w:proofErr w:type="gramEnd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 процессе взаимодействия с окружением личность проявляется в определенном стиле межличностного поведения. Реализуя потребность в общении и в осуществлении своих желаний, человек сообразует свое поведение с оценками значимых других на </w:t>
            </w:r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уровне осознанного самоконтроля, а также (неосознанно) с символикой идентификации.</w:t>
            </w:r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Основываясь на данной концепции, американский психолог </w:t>
            </w:r>
            <w:proofErr w:type="spellStart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Тимоти</w:t>
            </w:r>
            <w:proofErr w:type="spellEnd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Лири</w:t>
            </w:r>
            <w:proofErr w:type="spellEnd"/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систематизировал свои эмпирические наблюдения в виде 16 вариантов межличностного взаимодействия и использовал свою методику в основном в условиях клиники.</w:t>
            </w:r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502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этой методике еще в 1969 году меня привлекла ортогональность признаков (каждому свойству противопоставляется кардинально противоположное качество), что позволяет свести факторы методики к восьми типам межличностного поведения.</w:t>
            </w:r>
          </w:p>
        </w:tc>
      </w:tr>
    </w:tbl>
    <w:p w:rsidR="00750215" w:rsidRDefault="00750215" w:rsidP="0075021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E02049" w:rsidRDefault="007F2CBA"/>
    <w:sectPr w:rsidR="00E02049" w:rsidSect="00EF47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50215"/>
    <w:rsid w:val="0037143A"/>
    <w:rsid w:val="0042453E"/>
    <w:rsid w:val="004A21E4"/>
    <w:rsid w:val="00750215"/>
    <w:rsid w:val="007F2CBA"/>
    <w:rsid w:val="00834AC0"/>
    <w:rsid w:val="00EF4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21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5021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a3">
    <w:name w:val="Table Grid"/>
    <w:basedOn w:val="a1"/>
    <w:rsid w:val="007502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</dc:creator>
  <cp:keywords/>
  <dc:description/>
  <cp:lastModifiedBy>ноут</cp:lastModifiedBy>
  <cp:revision>3</cp:revision>
  <dcterms:created xsi:type="dcterms:W3CDTF">2020-06-14T09:20:00Z</dcterms:created>
  <dcterms:modified xsi:type="dcterms:W3CDTF">2020-06-14T11:18:00Z</dcterms:modified>
</cp:coreProperties>
</file>