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79E" w:rsidRDefault="0089079E" w:rsidP="0089079E">
      <w:pPr>
        <w:pStyle w:val="9"/>
        <w:spacing w:before="0" w:after="120" w:line="340" w:lineRule="exact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СЕМИНАР № 15</w:t>
      </w:r>
    </w:p>
    <w:p w:rsidR="0089079E" w:rsidRDefault="0089079E" w:rsidP="0089079E">
      <w:pPr>
        <w:pStyle w:val="7"/>
        <w:spacing w:before="0" w:after="120" w:line="340" w:lineRule="exact"/>
        <w:jc w:val="center"/>
        <w:rPr>
          <w:sz w:val="26"/>
          <w:szCs w:val="26"/>
        </w:rPr>
      </w:pPr>
      <w:r>
        <w:rPr>
          <w:sz w:val="26"/>
          <w:szCs w:val="26"/>
        </w:rPr>
        <w:t>Тема 1</w:t>
      </w:r>
      <w:r>
        <w:rPr>
          <w:b/>
          <w:sz w:val="26"/>
          <w:szCs w:val="26"/>
        </w:rPr>
        <w:t>.  Грамматические формы и грамматические категории</w:t>
      </w:r>
    </w:p>
    <w:p w:rsidR="0089079E" w:rsidRDefault="0089079E" w:rsidP="0089079E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Вопросы и </w:t>
      </w:r>
      <w:r>
        <w:rPr>
          <w:b/>
          <w:i/>
          <w:sz w:val="26"/>
          <w:szCs w:val="26"/>
        </w:rPr>
        <w:t>задания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 определяется грамматическая форма? Идентичны ли понятия «грамматическая форма» и «словоформа»? Как соотносятся понятия словоформы и парадигмы? 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Почему один из элементов структуры слова может быть назван «грамматическим показателем»? Что такое нулевой грамматический показатель?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 вычленяется грамматическая форма в языке? Какие словоформы из приведенного списка обладают нулевым грамматическим показателем: </w:t>
      </w:r>
      <w:r>
        <w:rPr>
          <w:i/>
          <w:sz w:val="26"/>
          <w:szCs w:val="26"/>
        </w:rPr>
        <w:t>стол, ветер, еще, коров, миг, лугов, пять, вчера, вечера, такси, лучи, дал, дали</w:t>
      </w:r>
      <w:r>
        <w:rPr>
          <w:sz w:val="26"/>
          <w:szCs w:val="26"/>
        </w:rPr>
        <w:t xml:space="preserve">? Обоснуйте свое решение и укажите, какие грамматические значения выражены этим показателем. 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Проанализируйте определение термина «грамматическая категория» у разных авторов. Что лежит в основе понятия грамматической категории? Раскройте соотношение понятий «грамматическое значение» и «грамматическая категория».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Каким образом можно установить наличие какой-либо грамматической категории в данном языке?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 соотносятся грамматическая категория и грамматическая форма; грамматическая категория </w:t>
      </w:r>
      <w:r>
        <w:rPr>
          <w:sz w:val="26"/>
          <w:szCs w:val="26"/>
        </w:rPr>
        <w:t>и парадигма</w:t>
      </w:r>
      <w:r>
        <w:rPr>
          <w:sz w:val="26"/>
          <w:szCs w:val="26"/>
        </w:rPr>
        <w:t xml:space="preserve">? 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В чем состоит различие между морфологическими и синтаксическими грамматическими категориями? Между словоизменительными и классификационными категориями? К какому типу принадлежит категория рода существительных? категория рода прилагательных в русском языке?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Сопоставьте одну из грамматических категорий (числа, рода, времени, падежа) в русском изучаемом иностранном языке. Покажите сходство и различие в значении и способах выражения данной категории в сравниваемых языках.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каким признакам устанавливается принадлежность слова к той или иной части речи? Как определить, к какой части речи принадлежат слова </w:t>
      </w:r>
      <w:r>
        <w:rPr>
          <w:i/>
          <w:sz w:val="26"/>
          <w:szCs w:val="26"/>
        </w:rPr>
        <w:t>петь сеть, слой, злой</w:t>
      </w:r>
      <w:r>
        <w:rPr>
          <w:sz w:val="26"/>
          <w:szCs w:val="26"/>
        </w:rPr>
        <w:t xml:space="preserve">? На каком основании </w:t>
      </w:r>
      <w:r>
        <w:rPr>
          <w:i/>
          <w:sz w:val="26"/>
          <w:szCs w:val="26"/>
        </w:rPr>
        <w:t>двойка</w:t>
      </w:r>
      <w:r>
        <w:rPr>
          <w:sz w:val="26"/>
          <w:szCs w:val="26"/>
        </w:rPr>
        <w:t xml:space="preserve"> считается существительным, </w:t>
      </w:r>
      <w:r>
        <w:rPr>
          <w:i/>
          <w:sz w:val="26"/>
          <w:szCs w:val="26"/>
        </w:rPr>
        <w:t>два</w:t>
      </w:r>
      <w:r>
        <w:rPr>
          <w:sz w:val="26"/>
          <w:szCs w:val="26"/>
        </w:rPr>
        <w:t xml:space="preserve"> – числительным, а </w:t>
      </w:r>
      <w:r>
        <w:rPr>
          <w:i/>
          <w:sz w:val="26"/>
          <w:szCs w:val="26"/>
        </w:rPr>
        <w:t xml:space="preserve">двойной </w:t>
      </w:r>
      <w:r>
        <w:rPr>
          <w:sz w:val="26"/>
          <w:szCs w:val="26"/>
        </w:rPr>
        <w:t xml:space="preserve">– прилагательным? 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Как происходило становление основных частей речи в процессе эволюции языка? Какая часть речи является первичной (наиболее древней)? 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чем проявляется системность грамматики как яруса языка? </w:t>
      </w:r>
    </w:p>
    <w:p w:rsidR="0089079E" w:rsidRDefault="0089079E" w:rsidP="0089079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>
        <w:rPr>
          <w:sz w:val="26"/>
          <w:szCs w:val="26"/>
        </w:rPr>
        <w:t>Установите правильные переводы санскритских глаг</w:t>
      </w:r>
      <w:r>
        <w:rPr>
          <w:sz w:val="26"/>
          <w:szCs w:val="26"/>
        </w:rPr>
        <w:t>ольных форм</w:t>
      </w:r>
      <w:r>
        <w:rPr>
          <w:sz w:val="26"/>
          <w:szCs w:val="26"/>
        </w:rPr>
        <w:t xml:space="preserve"> (перевод на русский дан в перепутанном порядке)</w:t>
      </w:r>
      <w:r w:rsidRPr="0089079E">
        <w:rPr>
          <w:rStyle w:val="a5"/>
          <w:b/>
          <w:sz w:val="26"/>
          <w:szCs w:val="26"/>
        </w:rPr>
        <w:footnoteReference w:id="1"/>
      </w:r>
      <w:r>
        <w:rPr>
          <w:sz w:val="26"/>
          <w:szCs w:val="26"/>
        </w:rPr>
        <w:t xml:space="preserve">: </w:t>
      </w:r>
    </w:p>
    <w:p w:rsidR="0089079E" w:rsidRDefault="0089079E" w:rsidP="0089079E">
      <w:pPr>
        <w:spacing w:line="340" w:lineRule="exact"/>
        <w:ind w:left="360"/>
        <w:jc w:val="both"/>
        <w:rPr>
          <w:i/>
          <w:sz w:val="26"/>
          <w:szCs w:val="26"/>
        </w:rPr>
      </w:pPr>
      <w:proofErr w:type="spellStart"/>
      <w:proofErr w:type="gramStart"/>
      <w:r>
        <w:rPr>
          <w:i/>
          <w:sz w:val="26"/>
          <w:szCs w:val="26"/>
          <w:lang w:val="en-US"/>
        </w:rPr>
        <w:t>nayasi</w:t>
      </w:r>
      <w:proofErr w:type="spellEnd"/>
      <w:proofErr w:type="gram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  <w:lang w:val="en-US"/>
        </w:rPr>
        <w:t>icchati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  <w:lang w:val="en-US"/>
        </w:rPr>
        <w:t>anayam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  <w:lang w:val="en-US"/>
        </w:rPr>
        <w:t>nayami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  <w:lang w:val="en-US"/>
        </w:rPr>
        <w:t>icchasi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  <w:lang w:val="en-US"/>
        </w:rPr>
        <w:t>icchami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  <w:lang w:val="en-US"/>
        </w:rPr>
        <w:t>anayat</w:t>
      </w:r>
      <w:proofErr w:type="spellEnd"/>
      <w:r>
        <w:rPr>
          <w:i/>
          <w:sz w:val="26"/>
          <w:szCs w:val="26"/>
        </w:rPr>
        <w:t xml:space="preserve"> – я хочу, ты ведешь, он хочет, я веду, я вел, ты хочешь, он вел. </w:t>
      </w:r>
    </w:p>
    <w:p w:rsidR="0089079E" w:rsidRDefault="0089079E" w:rsidP="0089079E">
      <w:pPr>
        <w:pStyle w:val="2"/>
        <w:spacing w:line="340" w:lineRule="exact"/>
        <w:jc w:val="left"/>
        <w:rPr>
          <w:b/>
          <w:sz w:val="26"/>
          <w:szCs w:val="26"/>
        </w:rPr>
      </w:pPr>
    </w:p>
    <w:p w:rsidR="0089079E" w:rsidRDefault="0089079E" w:rsidP="0089079E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89079E" w:rsidRDefault="0089079E" w:rsidP="0089079E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35, 36, 37</w:t>
      </w:r>
    </w:p>
    <w:p w:rsidR="0089079E" w:rsidRDefault="0089079E" w:rsidP="0089079E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179, 181, 182</w:t>
      </w:r>
    </w:p>
    <w:p w:rsidR="0089079E" w:rsidRDefault="0089079E" w:rsidP="0089079E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43 (с. 254-262), 57-58</w:t>
      </w:r>
    </w:p>
    <w:p w:rsidR="0089079E" w:rsidRDefault="0089079E" w:rsidP="0089079E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89079E" w:rsidRDefault="0089079E" w:rsidP="0089079E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статья </w:t>
      </w:r>
      <w:r>
        <w:rPr>
          <w:i/>
          <w:sz w:val="26"/>
          <w:szCs w:val="26"/>
        </w:rPr>
        <w:t>КАТЕГОРИЯ ГРАММАТИЧЕСКАЯ</w:t>
      </w:r>
    </w:p>
    <w:p w:rsidR="0089079E" w:rsidRDefault="0089079E" w:rsidP="0089079E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статьи </w:t>
      </w:r>
      <w:r>
        <w:rPr>
          <w:i/>
          <w:sz w:val="26"/>
          <w:szCs w:val="26"/>
        </w:rPr>
        <w:t>ГРАММАТИЧЕСКАЯ КАТЕГОРИЯ, ГРАММАТИЧЕСКАЯ ФОРМА.</w:t>
      </w:r>
    </w:p>
    <w:p w:rsidR="0089079E" w:rsidRDefault="0089079E" w:rsidP="0089079E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статья </w:t>
      </w:r>
      <w:r>
        <w:rPr>
          <w:i/>
          <w:sz w:val="26"/>
          <w:szCs w:val="26"/>
        </w:rPr>
        <w:t xml:space="preserve">ГРАММАТИКА КАК СИСТЕМА </w:t>
      </w:r>
    </w:p>
    <w:p w:rsidR="0089079E" w:rsidRDefault="0089079E" w:rsidP="0089079E">
      <w:pPr>
        <w:jc w:val="both"/>
        <w:rPr>
          <w:sz w:val="26"/>
          <w:szCs w:val="26"/>
        </w:rPr>
      </w:pPr>
      <w:r>
        <w:rPr>
          <w:sz w:val="26"/>
          <w:szCs w:val="26"/>
        </w:rPr>
        <w:t>Алефиренко: § 16.1.2 - 16.1.4</w:t>
      </w:r>
    </w:p>
    <w:p w:rsidR="0089079E" w:rsidRDefault="0089079E" w:rsidP="0089079E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54, 57</w:t>
      </w:r>
    </w:p>
    <w:p w:rsidR="0089079E" w:rsidRDefault="0089079E" w:rsidP="0089079E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стр.105-115</w:t>
      </w:r>
    </w:p>
    <w:p w:rsidR="0089079E" w:rsidRDefault="0089079E" w:rsidP="0089079E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142-144, 146, 181-182</w:t>
      </w:r>
    </w:p>
    <w:p w:rsidR="009D5AB6" w:rsidRDefault="003B1487">
      <w:bookmarkStart w:id="0" w:name="_GoBack"/>
      <w:bookmarkEnd w:id="0"/>
    </w:p>
    <w:sectPr w:rsidR="009D5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487" w:rsidRDefault="003B1487" w:rsidP="0089079E">
      <w:r>
        <w:separator/>
      </w:r>
    </w:p>
  </w:endnote>
  <w:endnote w:type="continuationSeparator" w:id="0">
    <w:p w:rsidR="003B1487" w:rsidRDefault="003B1487" w:rsidP="00890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487" w:rsidRDefault="003B1487" w:rsidP="0089079E">
      <w:r>
        <w:separator/>
      </w:r>
    </w:p>
  </w:footnote>
  <w:footnote w:type="continuationSeparator" w:id="0">
    <w:p w:rsidR="003B1487" w:rsidRDefault="003B1487" w:rsidP="0089079E">
      <w:r>
        <w:continuationSeparator/>
      </w:r>
    </w:p>
  </w:footnote>
  <w:footnote w:id="1">
    <w:p w:rsidR="0089079E" w:rsidRDefault="0089079E" w:rsidP="0089079E">
      <w:pPr>
        <w:pStyle w:val="a3"/>
      </w:pPr>
      <w:r>
        <w:rPr>
          <w:rStyle w:val="a5"/>
        </w:rPr>
        <w:footnoteRef/>
      </w:r>
      <w:r>
        <w:t xml:space="preserve"> Задание со звездочкой для дополнительного </w:t>
      </w:r>
      <w:r>
        <w:t>самостоятельного</w:t>
      </w:r>
      <w:r>
        <w:t xml:space="preserve"> решения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84AF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9E"/>
    <w:rsid w:val="003B1487"/>
    <w:rsid w:val="00752440"/>
    <w:rsid w:val="00761E78"/>
    <w:rsid w:val="0089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871C7"/>
  <w15:chartTrackingRefBased/>
  <w15:docId w15:val="{7C2623D6-4943-4E37-BD75-273B8E85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9079E"/>
    <w:pPr>
      <w:keepNext/>
      <w:jc w:val="center"/>
      <w:outlineLvl w:val="1"/>
    </w:pPr>
    <w:rPr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89079E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semiHidden/>
    <w:unhideWhenUsed/>
    <w:qFormat/>
    <w:rsid w:val="0089079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079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8907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89079E"/>
    <w:rPr>
      <w:rFonts w:ascii="Arial" w:eastAsia="Times New Roman" w:hAnsi="Arial" w:cs="Arial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89079E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907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8907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7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AED67-1BC8-4103-B436-BD7DBDA46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</cp:revision>
  <dcterms:created xsi:type="dcterms:W3CDTF">2020-04-30T15:44:00Z</dcterms:created>
  <dcterms:modified xsi:type="dcterms:W3CDTF">2020-04-30T15:49:00Z</dcterms:modified>
</cp:coreProperties>
</file>