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10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SYNTACTICAL AND </w:t>
      </w:r>
      <w:proofErr w:type="spellStart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LEXICO</w:t>
      </w:r>
      <w:proofErr w:type="spellEnd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-SYNTACTICAL STYLISTIC DEVICES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>) rhetorical question;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>b) question-in-the-narrative;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>c) break-in-the-narrative: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suspense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-syntactical stylistic devices.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>) antithesis;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b)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simile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and comparison;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c)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climax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and anticlimax;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d)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periphrasis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and euphemism.</w:t>
      </w:r>
    </w:p>
    <w:p w:rsid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i/>
          <w:iCs/>
          <w:sz w:val="28"/>
          <w:szCs w:val="28"/>
          <w:lang w:val="en-US"/>
        </w:rPr>
        <w:t>rhetorical</w:t>
      </w:r>
      <w:proofErr w:type="gramEnd"/>
      <w:r w:rsidRPr="00270B6B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question, question-in-the-narrative, break-in-the-n</w:t>
      </w: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arrative, suspense, antithesis, </w:t>
      </w:r>
      <w:r w:rsidRPr="00270B6B">
        <w:rPr>
          <w:rFonts w:ascii="Times New Roman" w:hAnsi="Times New Roman" w:cs="Times New Roman"/>
          <w:i/>
          <w:iCs/>
          <w:sz w:val="28"/>
          <w:szCs w:val="28"/>
          <w:lang w:val="en-US"/>
        </w:rPr>
        <w:t>simile, comparison, climax, anticlimax, periphrasis, euphemism</w:t>
      </w:r>
    </w:p>
    <w:p w:rsid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270B6B">
        <w:rPr>
          <w:rFonts w:ascii="Times New Roman" w:hAnsi="Times New Roman" w:cs="Times New Roman"/>
          <w:sz w:val="28"/>
          <w:szCs w:val="28"/>
        </w:rPr>
        <w:t>Стилистика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0B6B">
        <w:rPr>
          <w:rFonts w:ascii="Times New Roman" w:hAnsi="Times New Roman" w:cs="Times New Roman"/>
          <w:sz w:val="28"/>
          <w:szCs w:val="28"/>
        </w:rPr>
        <w:t>английского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0B6B">
        <w:rPr>
          <w:rFonts w:ascii="Times New Roman" w:hAnsi="Times New Roman" w:cs="Times New Roman"/>
          <w:sz w:val="28"/>
          <w:szCs w:val="28"/>
        </w:rPr>
        <w:t>языка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270B6B">
        <w:rPr>
          <w:rFonts w:ascii="Times New Roman" w:hAnsi="Times New Roman" w:cs="Times New Roman"/>
          <w:sz w:val="28"/>
          <w:szCs w:val="28"/>
        </w:rPr>
        <w:t>е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270B6B">
        <w:rPr>
          <w:rFonts w:ascii="Times New Roman" w:hAnsi="Times New Roman" w:cs="Times New Roman"/>
          <w:sz w:val="28"/>
          <w:szCs w:val="28"/>
        </w:rPr>
        <w:t>М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. школа, 1981. – P. 167–176, P. 219–225, P. 233–236, P. 244–246.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270B6B">
        <w:rPr>
          <w:rFonts w:ascii="Times New Roman" w:hAnsi="Times New Roman" w:cs="Times New Roman"/>
          <w:sz w:val="28"/>
          <w:szCs w:val="28"/>
        </w:rPr>
        <w:t>Практикум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0B6B">
        <w:rPr>
          <w:rFonts w:ascii="Times New Roman" w:hAnsi="Times New Roman" w:cs="Times New Roman"/>
          <w:sz w:val="28"/>
          <w:szCs w:val="28"/>
        </w:rPr>
        <w:t>по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70B6B">
        <w:rPr>
          <w:rFonts w:ascii="Times New Roman" w:hAnsi="Times New Roman" w:cs="Times New Roman"/>
          <w:sz w:val="28"/>
          <w:szCs w:val="28"/>
        </w:rPr>
        <w:t>стилистике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0B6B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270B6B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270B6B">
        <w:rPr>
          <w:rFonts w:ascii="Times New Roman" w:hAnsi="Times New Roman" w:cs="Times New Roman"/>
          <w:sz w:val="28"/>
          <w:szCs w:val="28"/>
        </w:rPr>
        <w:t xml:space="preserve"> 1986. – P. 84–93, P. 94–100.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», 2008. –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0B6B">
        <w:rPr>
          <w:rFonts w:ascii="Times New Roman" w:hAnsi="Times New Roman" w:cs="Times New Roman"/>
          <w:sz w:val="28"/>
          <w:szCs w:val="28"/>
        </w:rPr>
        <w:t>P. 101–104, P. 125–126, P. 128, P. 130.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270B6B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0B6B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. и доп. – М.: Флинта: Наука, 2002. – С. 225–228.</w:t>
      </w:r>
    </w:p>
    <w:p w:rsid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0B6B" w:rsidRPr="00270B6B" w:rsidRDefault="00270B6B" w:rsidP="00270B6B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Find out the cases of rhetorical question, ques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tion-in-the-narrative, </w:t>
      </w:r>
      <w:proofErr w:type="spellStart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breakin</w:t>
      </w:r>
      <w:proofErr w:type="spellEnd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the-narrative, antithesis, simile, compa</w:t>
      </w:r>
      <w:bookmarkStart w:id="0" w:name="_GoBack"/>
      <w:bookmarkEnd w:id="0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rison, 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climax, anticlimax, periphrasis 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and euphemism given in the sentence below.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Only then did he find himself rolling head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over heels like a shot rabbit.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(J. Conrad)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If you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hadn’t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left your own people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your goddamned old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Westberry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Saragota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, Palm Beach people to take me on… (E. Hemingway)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Janet Spence’s </w:t>
      </w:r>
      <w:proofErr w:type="spellStart"/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parlour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-maid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was ugly on purp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ose..., malignantly, criminally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ugly. (A. Huxley)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Elderly American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ladies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leaning on their can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es listed toward me like towers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of Pisa. (V. Nabokov)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Will no one tell me what she sings? (W. Wordsworth)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She rose – she sprung – she clung to his embrace. (G. Byron)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7.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The café was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like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a battleship stripped for action. (E. Hemingway)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Gatsby believed in the green light, the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orgastic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future that year by year recedes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before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us. It eluded us then, but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that’s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no matter –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omorrow we will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run faster, stretch out our arms farth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er… And then one fine morning –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F.S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. Fitzgerald)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“Who’s making personal remarks now?” the Hatter asked triumphantly.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sz w:val="28"/>
          <w:szCs w:val="28"/>
          <w:lang w:val="en-US"/>
        </w:rPr>
        <w:t>(L. Carroll)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Almira Gulch, just because you own half the county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doesn’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mean that you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have the power to run the rest of us. For 23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ye</w:t>
      </w:r>
      <w:r>
        <w:rPr>
          <w:rFonts w:ascii="Times New Roman" w:hAnsi="Times New Roman" w:cs="Times New Roman"/>
          <w:sz w:val="28"/>
          <w:szCs w:val="28"/>
          <w:lang w:val="en-US"/>
        </w:rPr>
        <w:t>ars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I’ve been dying to tell you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what I thought of you!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And now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– well, b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eing a Christian woman, I can’t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say it! (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L.F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. Baum)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I wait, washed, brushed,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fed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>, like a prize pig. (M. Atwood)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What made you think of love and tears /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birth and death and pain?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(Mrs.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H.P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. Stewart)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… impressions poured in upon her of 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hose two men, and to follow her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thought was like following a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voice which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speaks too quickly to be taken down by one’s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pencil… (V. Woolf)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He lost his fami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ly, his car and his cell phone.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(http://www.myenglishpages.com/site_php_fil</w:t>
      </w:r>
      <w:r>
        <w:rPr>
          <w:rFonts w:ascii="Times New Roman" w:hAnsi="Times New Roman" w:cs="Times New Roman"/>
          <w:sz w:val="28"/>
          <w:szCs w:val="28"/>
          <w:lang w:val="en-US"/>
        </w:rPr>
        <w:t>es/writing-anticlimax-figureof-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speech.php)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Scrooge new he was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dead?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Of course 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did. How could it be otherwise?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Scrooge and he were partners for I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know how many years. (Ch. Dickens)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She is a great writer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a mother and a good humorist.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</w:t>
      </w:r>
      <w:hyperlink r:id="rId5" w:history="1">
        <w:r w:rsidRPr="007516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http://www.myenglishpages.com/site_php_files/writing-anticlimax-figureof-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speech.php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And what they played was warm, sunny, yet there was just a faint chill – a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something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, what was it? – Not sadness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– no, a something that made you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want to sing. (http://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yvision.kz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/post/246114)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In private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I should merely call him a liar. In the Press you should use the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words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: “Reckless disregard for truth” and in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Parliament – that you regret he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“should have been so misinformed”. (J. Galsworthy)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The hospital was crowded with the surgically interesting products of the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fighting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in Africa. (I. Shaw)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“Mankind,” says a Chinese manuscript,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which my friend M. was obliging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enough to read and explain to me, “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for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the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first seventy thousand ages ate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their meat raw”. (Ch. Lamb)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have been accused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of bad taste. This has disturbed me, not so much for my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own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sake as for the sake of criticism in general. </w:t>
      </w:r>
      <w:r w:rsidRPr="00270B6B">
        <w:rPr>
          <w:rFonts w:ascii="Times New Roman" w:hAnsi="Times New Roman" w:cs="Times New Roman"/>
          <w:sz w:val="28"/>
          <w:szCs w:val="28"/>
        </w:rPr>
        <w:t xml:space="preserve">(S.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Maugham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is that just my biological programming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kicking in? Does everyone feel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this way? Even people with plain babies? 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 our baby really so beautiful?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I honestly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can’t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tell. (T. Parsons)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But Pickwick, </w:t>
      </w: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gentlemen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>, Pickwick, this ruthless destroyer of this domestic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oasis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in the desert of 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Goswell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street! (Ch. Dickens)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He would make some money and then 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e would come back and marry his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dream from Blackwood. (Th. Dreiser)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They think we have come by this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horse in some dishonest manner.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(Ch. Dickens).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26.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Immigrants in Canada are more culturally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imilar to the native population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than imm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igrant groups in other nations.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grammar.about.com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/od/c/g/</w:t>
      </w:r>
      <w:proofErr w:type="spellStart"/>
      <w:r w:rsidRPr="00270B6B">
        <w:rPr>
          <w:rFonts w:ascii="Times New Roman" w:hAnsi="Times New Roman" w:cs="Times New Roman"/>
          <w:sz w:val="28"/>
          <w:szCs w:val="28"/>
          <w:lang w:val="en-US"/>
        </w:rPr>
        <w:t>comparison2term.htm</w:t>
      </w:r>
      <w:proofErr w:type="spellEnd"/>
      <w:r w:rsidRPr="00270B6B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270B6B">
        <w:rPr>
          <w:rFonts w:ascii="Times New Roman" w:hAnsi="Times New Roman" w:cs="Times New Roman"/>
          <w:sz w:val="28"/>
          <w:szCs w:val="28"/>
          <w:lang w:val="en-US"/>
        </w:rPr>
        <w:t>I look at this baby – as bald, wrinkled and scrunched up as an old man – and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0B6B">
        <w:rPr>
          <w:rFonts w:ascii="Times New Roman" w:hAnsi="Times New Roman" w:cs="Times New Roman"/>
          <w:sz w:val="28"/>
          <w:szCs w:val="28"/>
          <w:lang w:val="en-US"/>
        </w:rPr>
        <w:t>something</w:t>
      </w:r>
      <w:proofErr w:type="gramEnd"/>
      <w:r w:rsidRPr="00270B6B">
        <w:rPr>
          <w:rFonts w:ascii="Times New Roman" w:hAnsi="Times New Roman" w:cs="Times New Roman"/>
          <w:sz w:val="28"/>
          <w:szCs w:val="28"/>
          <w:lang w:val="en-US"/>
        </w:rPr>
        <w:t xml:space="preserve"> chemical happens inside me. </w:t>
      </w:r>
      <w:r w:rsidRPr="00270B6B">
        <w:rPr>
          <w:rFonts w:ascii="Times New Roman" w:hAnsi="Times New Roman" w:cs="Times New Roman"/>
          <w:sz w:val="28"/>
          <w:szCs w:val="28"/>
        </w:rPr>
        <w:t xml:space="preserve">(T. </w:t>
      </w:r>
      <w:proofErr w:type="spellStart"/>
      <w:r w:rsidRPr="00270B6B">
        <w:rPr>
          <w:rFonts w:ascii="Times New Roman" w:hAnsi="Times New Roman" w:cs="Times New Roman"/>
          <w:sz w:val="28"/>
          <w:szCs w:val="28"/>
        </w:rPr>
        <w:t>Parsons</w:t>
      </w:r>
      <w:proofErr w:type="spellEnd"/>
      <w:r w:rsidRPr="00270B6B">
        <w:rPr>
          <w:rFonts w:ascii="Times New Roman" w:hAnsi="Times New Roman" w:cs="Times New Roman"/>
          <w:sz w:val="28"/>
          <w:szCs w:val="28"/>
        </w:rPr>
        <w:t>)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270B6B" w:rsidRPr="00270B6B" w:rsidRDefault="00270B6B" w:rsidP="00270B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rhetorical</w:t>
      </w:r>
      <w:proofErr w:type="gramEnd"/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question, question-in-the-narrative, break-in-the-narrativ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e, antithesis, </w:t>
      </w: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simile, comparison, climax, anticlimax, periphrasis and euphemism.</w:t>
      </w:r>
    </w:p>
    <w:p w:rsidR="00F0214E" w:rsidRPr="00270B6B" w:rsidRDefault="00270B6B" w:rsidP="00270B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70B6B">
        <w:rPr>
          <w:rFonts w:ascii="Times New Roman" w:hAnsi="Times New Roman" w:cs="Times New Roman"/>
          <w:b/>
          <w:bCs/>
          <w:sz w:val="28"/>
          <w:szCs w:val="28"/>
          <w:lang w:val="en-US"/>
        </w:rPr>
        <w:t>Make copies for your groupmates and teacher.</w:t>
      </w:r>
    </w:p>
    <w:sectPr w:rsidR="00F0214E" w:rsidRPr="00270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5706D"/>
    <w:multiLevelType w:val="hybridMultilevel"/>
    <w:tmpl w:val="7A14A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A2"/>
    <w:rsid w:val="00270B6B"/>
    <w:rsid w:val="002924A2"/>
    <w:rsid w:val="00BF3F1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3B39B-92F2-4F29-BE5D-30DBD34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0B6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70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yenglishpages.com/site_php_files/writing-anticlimax-figureof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793</Words>
  <Characters>4521</Characters>
  <Application>Microsoft Office Word</Application>
  <DocSecurity>0</DocSecurity>
  <Lines>37</Lines>
  <Paragraphs>10</Paragraphs>
  <ScaleCrop>false</ScaleCrop>
  <Company>Microsoft</Company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2020-05-07T14:46:00Z</dcterms:created>
  <dcterms:modified xsi:type="dcterms:W3CDTF">2020-05-07T14:57:00Z</dcterms:modified>
</cp:coreProperties>
</file>