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7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STYLISTIC DEVICES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Figures of contrast: oxymoron, zeugma, pun, paradox.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Oxymoron and zeugma: lexical and syntactical peculiarities.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Polysemy, homonyms and homophones as a source of pun.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Figures of quantity: hyperbole, understatement, litotes.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i/>
          <w:iCs/>
          <w:sz w:val="28"/>
          <w:szCs w:val="28"/>
          <w:lang w:val="en-US"/>
        </w:rPr>
        <w:t>oxymoron, zeugma, pun, paradox, hyperbole, understatement, litotes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E37F3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Lectures.</w:t>
      </w:r>
      <w:bookmarkStart w:id="0" w:name="_GoBack"/>
      <w:bookmarkEnd w:id="0"/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Galperin I.R. Stylistics (</w:t>
      </w:r>
      <w:r w:rsidRPr="00F72A1C">
        <w:rPr>
          <w:rFonts w:ascii="Times New Roman" w:hAnsi="Times New Roman" w:cs="Times New Roman"/>
          <w:sz w:val="28"/>
          <w:szCs w:val="28"/>
        </w:rPr>
        <w:t>Стилистика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</w:rPr>
        <w:t>английского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</w:rPr>
        <w:t>языка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F72A1C">
        <w:rPr>
          <w:rFonts w:ascii="Times New Roman" w:hAnsi="Times New Roman" w:cs="Times New Roman"/>
          <w:sz w:val="28"/>
          <w:szCs w:val="28"/>
        </w:rPr>
        <w:t>е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</w:rPr>
        <w:t>изд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r w:rsidRPr="00F72A1C">
        <w:rPr>
          <w:rFonts w:ascii="Times New Roman" w:hAnsi="Times New Roman" w:cs="Times New Roman"/>
          <w:sz w:val="28"/>
          <w:szCs w:val="28"/>
        </w:rPr>
        <w:t>М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.: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sz w:val="28"/>
          <w:szCs w:val="28"/>
        </w:rPr>
        <w:t>Высш. школа, 1981. – P. 148–152, P. 162–164, P. 176–177, P. 246–248.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Kukharenko V.A. A book of practice in stylistics (</w:t>
      </w:r>
      <w:r w:rsidRPr="00F72A1C">
        <w:rPr>
          <w:rFonts w:ascii="Times New Roman" w:hAnsi="Times New Roman" w:cs="Times New Roman"/>
          <w:sz w:val="28"/>
          <w:szCs w:val="28"/>
        </w:rPr>
        <w:t>Практикум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</w:rPr>
        <w:t>по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</w:rPr>
        <w:t>стилистике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sz w:val="28"/>
          <w:szCs w:val="28"/>
        </w:rPr>
        <w:t>английского языка). – М.: Высш. шк., 1986. – P. 42–46, P. 57–62, P. 93–94.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F72A1C">
        <w:rPr>
          <w:rFonts w:ascii="Times New Roman" w:hAnsi="Times New Roman" w:cs="Times New Roman"/>
          <w:sz w:val="28"/>
          <w:szCs w:val="28"/>
        </w:rPr>
        <w:t>Shakhovsky V.I. English Stylistics. – М.: Издательство «КомКнига», 2008. –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sz w:val="28"/>
          <w:szCs w:val="28"/>
        </w:rPr>
        <w:t>P. 99–101, P. 104, P. 130.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F72A1C">
        <w:rPr>
          <w:rFonts w:ascii="Times New Roman" w:hAnsi="Times New Roman" w:cs="Times New Roman"/>
          <w:sz w:val="28"/>
          <w:szCs w:val="28"/>
        </w:rPr>
        <w:t>Арнольд И.В. Стилистика. Современный английский язык: Учебник для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2A1C">
        <w:rPr>
          <w:rFonts w:ascii="Times New Roman" w:hAnsi="Times New Roman" w:cs="Times New Roman"/>
          <w:sz w:val="28"/>
          <w:szCs w:val="28"/>
        </w:rPr>
        <w:t>вузов. – 5-е изд., испр. и доп. – М.: Флинта: Наука, 2002. – С. 125–127,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sz w:val="28"/>
          <w:szCs w:val="28"/>
        </w:rPr>
        <w:t>С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. 138–147.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F72A1C" w:rsidRPr="00F72A1C" w:rsidRDefault="00F72A1C" w:rsidP="00F72A1C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Find out the cases of oxymoron, zeugma, pun, par</w:t>
      </w: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adox, hyperbole, understatement </w:t>
      </w: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and litotes given in the sentences below.</w:t>
      </w:r>
    </w:p>
    <w:p w:rsidR="00F72A1C" w:rsidRPr="00F72A1C" w:rsidRDefault="00F72A1C" w:rsidP="00F72A1C">
      <w:pPr>
        <w:pStyle w:val="a6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“Not a bad day’s work on the whole,” he mutte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red, as he quietly took off his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mask, and his pale, fox-like eyes glittered in the red glow of the fire. “Not a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sz w:val="28"/>
          <w:szCs w:val="28"/>
          <w:lang w:val="en-US"/>
        </w:rPr>
        <w:t>bad day’s work”. (Baroness E. Orczy)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must be cruel to be kind. (W. Shakespeare)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am not unaware how the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productions of the Grub Street brotherhood have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of late years fallen under many prejudices. (J. Swift)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I’ll love you, dear, I’ll love you // Till Ch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ina and Africa meet, // And the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river jumps over the mountain // And</w:t>
      </w:r>
      <w:r w:rsidR="00E37F38">
        <w:rPr>
          <w:rFonts w:ascii="Times New Roman" w:hAnsi="Times New Roman" w:cs="Times New Roman"/>
          <w:sz w:val="28"/>
          <w:szCs w:val="28"/>
          <w:lang w:val="en-US"/>
        </w:rPr>
        <w:t xml:space="preserve"> the salmon sing in the street.</w:t>
      </w:r>
      <w:r w:rsidR="00E37F38" w:rsidRPr="00E37F3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(W.H. Auden)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always told you, Gwendolen, my name was Ernest, didn’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t I? Well, it is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Ernest after all. I mean it naturally is Ernest. (O. Wilde)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No light, but rather darkness rather visible. (J. Milton)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7.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have to have this operation. It isn’t very serious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. I have this tiny little tumor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on the brain. (J.D. Salinger)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War is peace, freedom is slavery, ignorance is strength. (G. Orwell)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She lowered her standards by raising her glas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s, // Her courage, her eyes and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his hopes. (Flanders and Swann)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At that time Bogota was a remote, lugubrious city where an insomniac ra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had been falling since the beginning of the 16th century. (G.G. Márquez)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Miss Bolo rose from the table considerably a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gitated, and went straight home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in a flood of tears, and a sedan-chair. (Ch. Dickens)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[Aunt Sally] “Good gracious, anybody hurt?” // [Huck] “No’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m. Killed a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nigger.” (M. Twain)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It was not a mere man he was holding, but a gi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ant; or a block of granite. The</w:t>
      </w:r>
      <w:r w:rsidRPr="00F72A1C">
        <w:rPr>
          <w:rFonts w:ascii="Times New Roman" w:hAnsi="Times New Roman" w:cs="Times New Roman"/>
          <w:sz w:val="28"/>
          <w:szCs w:val="28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pull was unendurable. The pain unendurable. (J.R. Ullman)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He was alternately cudgelling his brains a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nd his donkey when, passing the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workhouse, his eyes encountered the bill on the gate. (Ch. Dickens)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He carried a strobe light and the responsib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ility for the lives of his men.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(T. O’Brien)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Not improbably, it was to this latter class of men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that Mr. Dimmesdale, by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many of his traits of character, naturally belonged. (N. Hawthorne)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had to wait in the station for ten days – an eternity. (J. Conrad)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They seemed to think the opportunity lost, if they failed to point the conversation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to me, every now and then, and stick the point into me. (Ch. Dickens)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Then she brought the cup to each of the C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ompany, and bade them drink and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farewell. (J. Tolkien)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fancy you were gone down to cultivate m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atrimony and your estate in the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country. (O. Goldsmith)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 like a smuggler. He is the only honest thief. (Ch. Lamp)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It’s okay. Your father and I were just having a little disagreement. (J. Sonnenblick)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You baddie, good boy. (T. Dreiser)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[Beowulf] raised the hard weapon by the hilt, angry and resolute –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sword wasn’t useless to the warrior… (Beowulf)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[ALICE:] “You see the earth takes twenty-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four hours to turn round on its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axis –“// “Talking of axes,” said the Duchess, “chop off her head!” (L. Carroll)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He cried all night, and dawn found him still th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ere, though his tears had dried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and only hard, dry sobs shook his woode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n frame. But these were so loud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that they could be heard by the faraway hills… (C. Colloid)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 soiled baby, with a neglected nose, cannot be conscientiousl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y regarded as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a thing of beauty. (M. Twain)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28.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Indeed, it is not uncommon for slaves eve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n to fall out and quarrel among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themselves about the relative goodness of their masters, each contending for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sz w:val="28"/>
          <w:szCs w:val="28"/>
          <w:lang w:val="en-US"/>
        </w:rPr>
        <w:t>the superior goodness of his own over that of the others. (F. Douglass)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He had a face like a plateful of mortal sins. (B. Behan)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Why, then, O brawling love! O loving hate!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// O anything, of nothing first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create! // O heavy lightness! Serious vanity! // Mis-shap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en chaos of wellseeming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forms! // Feather of lead, bright sm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oke, cold fire, sick health! //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Still-waking sleep, that is not what it is! // This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 xml:space="preserve"> love feel I, that feel no love </w:t>
      </w:r>
      <w:r w:rsidRPr="00F72A1C">
        <w:rPr>
          <w:rFonts w:ascii="Times New Roman" w:hAnsi="Times New Roman" w:cs="Times New Roman"/>
          <w:sz w:val="28"/>
          <w:szCs w:val="28"/>
          <w:lang w:val="en-US"/>
        </w:rPr>
        <w:t>in this. (W. Shakespeare)</w:t>
      </w: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72A1C" w:rsidRPr="00F72A1C" w:rsidRDefault="00F72A1C" w:rsidP="00F72A1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F0214E" w:rsidRPr="00F72A1C" w:rsidRDefault="00F72A1C" w:rsidP="00F72A1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oxymoron, zeugma, pun, paradox, hyperbole, understatement and litotes.</w:t>
      </w: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F72A1C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copies for your groupmates and teacher.</w:t>
      </w:r>
    </w:p>
    <w:sectPr w:rsidR="00F0214E" w:rsidRPr="00F72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599" w:rsidRDefault="001F6599" w:rsidP="002A6A6F">
      <w:pPr>
        <w:spacing w:after="0" w:line="240" w:lineRule="auto"/>
      </w:pPr>
      <w:r>
        <w:separator/>
      </w:r>
    </w:p>
  </w:endnote>
  <w:endnote w:type="continuationSeparator" w:id="0">
    <w:p w:rsidR="001F6599" w:rsidRDefault="001F6599" w:rsidP="002A6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599" w:rsidRDefault="001F6599" w:rsidP="002A6A6F">
      <w:pPr>
        <w:spacing w:after="0" w:line="240" w:lineRule="auto"/>
      </w:pPr>
      <w:r>
        <w:separator/>
      </w:r>
    </w:p>
  </w:footnote>
  <w:footnote w:type="continuationSeparator" w:id="0">
    <w:p w:rsidR="001F6599" w:rsidRDefault="001F6599" w:rsidP="002A6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F45CB"/>
    <w:multiLevelType w:val="hybridMultilevel"/>
    <w:tmpl w:val="DD546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C3F84"/>
    <w:multiLevelType w:val="hybridMultilevel"/>
    <w:tmpl w:val="25C44C4E"/>
    <w:lvl w:ilvl="0" w:tplc="E4761D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00"/>
    <w:rsid w:val="001F6599"/>
    <w:rsid w:val="002A6A6F"/>
    <w:rsid w:val="003E4023"/>
    <w:rsid w:val="008F13A0"/>
    <w:rsid w:val="00D4313E"/>
    <w:rsid w:val="00E37F38"/>
    <w:rsid w:val="00EA1C00"/>
    <w:rsid w:val="00F0214E"/>
    <w:rsid w:val="00F13BAF"/>
    <w:rsid w:val="00F7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E25C6-016D-4E4A-A3A5-296172CB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A6A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uiPriority w:val="99"/>
    <w:rsid w:val="002A6A6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2A6A6F"/>
    <w:rPr>
      <w:vertAlign w:val="superscript"/>
    </w:rPr>
  </w:style>
  <w:style w:type="paragraph" w:styleId="a6">
    <w:name w:val="List Paragraph"/>
    <w:basedOn w:val="a"/>
    <w:uiPriority w:val="34"/>
    <w:qFormat/>
    <w:rsid w:val="00F7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5</cp:revision>
  <dcterms:created xsi:type="dcterms:W3CDTF">2020-03-23T15:52:00Z</dcterms:created>
  <dcterms:modified xsi:type="dcterms:W3CDTF">2020-03-23T16:21:00Z</dcterms:modified>
</cp:coreProperties>
</file>