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85E" w:rsidRPr="00DC6A7A" w:rsidRDefault="000C085E" w:rsidP="000C085E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Тема 13. </w:t>
      </w:r>
    </w:p>
    <w:p w:rsidR="000C085E" w:rsidRPr="00DC6A7A" w:rsidRDefault="000C085E" w:rsidP="000C085E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Опровержение. Эффективные приемы и речевые формы дискуссионной речи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Прежде чем приступать к опровержению спорного тезиса необходимо, во-первых, установить пункт разногласия, во-вторых, уточнить тезис противоположной стороны. 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Установление пункта разногласия.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Разногласие – это столкновение тезиса и антитезиса (противоположного тезису суждения). Держатель тезиса – это пропонент, держатель антитезиса – оппонент.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Процедура установления пункта разногласия подробно описана в работе С.И. Поварнина [Поварнин, 1990].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Требования к пункту разногласия: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споре должен быть только один пункт разногласия, даже если есть желание возразить сразу по нескольким вопросам. Иначе спор будет бесформенным.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Пункт разногласия должен быть сразу обозначен и назван так, чтобы видны были противоположные точки зрения.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Все понятия и круг вопросов должны одинаково пониматься всеми участниками дискуссии (даже если дискуссия возникает стихийно, нужны уточняющие вопросы).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 Осведомление (выяснение тезиса противника, как он его понимает)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Особенно трудно выяснить значение того или иного слова, чтобы не возник спор об определениях. Это, как правило, уводит в сторону от основного тезиса. Если вы понимаете одно и то же слово по-разному, то лучше поступиться своим определением или отказаться от спорного слова.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Есть темы, из-за которых лучше не вступать в спор и есть люди, с которыми лучше не спорить: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если противник не интересен (глупый, грубый);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если противник не способен к спору (не слушает, не отвечает).</w:t>
      </w:r>
    </w:p>
    <w:p w:rsidR="000C085E" w:rsidRPr="00DC6A7A" w:rsidRDefault="000C085E" w:rsidP="000C085E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 точному замечанию С.И. Поварнина, «только спортсмен спора готов схватиться с любым противником из-за любого тезиса» [Поварнин, 1990].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Опровержение</w:t>
      </w:r>
      <w:r w:rsidRPr="00DC6A7A">
        <w:rPr>
          <w:sz w:val="28"/>
          <w:szCs w:val="28"/>
        </w:rPr>
        <w:t xml:space="preserve"> заключается в установлении ложности либо необоснованности положения, выдвинутого в качестве доказательства.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Это вторичный текст, содержит указания, ссылки на первичный текст, с которым ранее выступал пропонент.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Возможны 2 вида опровержения: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1. </w:t>
      </w:r>
      <w:r w:rsidRPr="00DC6A7A">
        <w:rPr>
          <w:i/>
          <w:sz w:val="28"/>
          <w:szCs w:val="28"/>
        </w:rPr>
        <w:t>Опровержение тезиса</w:t>
      </w:r>
      <w:r w:rsidRPr="00DC6A7A">
        <w:rPr>
          <w:sz w:val="28"/>
          <w:szCs w:val="28"/>
        </w:rPr>
        <w:t xml:space="preserve"> (наиболее распространенный вид). Нельзя просто отбросить непонравившуюся мысль и настаивать на своем. Используя разные виды аргументов, оппонент показывает несостоятельность тезиса. Процедура опровержения начинается с точного формулирования предмета доказательства.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 структуре опровержения выделяются две микротемы: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А) доказательство неверности тезиса (фаза вытеснения)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lastRenderedPageBreak/>
        <w:t>Б) предъявление своего тезиса и доказательства в его пользу (фаза замещения).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Этот тип опровержения часто используется в научных спорах с привлечением рациональных аргументов.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2. </w:t>
      </w:r>
      <w:r w:rsidRPr="00DC6A7A">
        <w:rPr>
          <w:i/>
          <w:sz w:val="28"/>
          <w:szCs w:val="28"/>
        </w:rPr>
        <w:t xml:space="preserve">Опровержение доказательства. </w:t>
      </w:r>
      <w:r w:rsidRPr="00DC6A7A">
        <w:rPr>
          <w:sz w:val="28"/>
          <w:szCs w:val="28"/>
        </w:rPr>
        <w:t xml:space="preserve">Оппонент настаивает на том, что тезис остался недоказанным, что приводимые аргументы не вытекают из тезиса (но это не значит, что тезис ложный). Так бывает, когда оппонент слабый, у него нет достаточных доводов, чтобы доказать тезис.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Опытные полемисты обычно используют в дискуссии оба вида опровержения.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Эффективность дискуссии обеспечивают специальные приемы. Под </w:t>
      </w:r>
      <w:r w:rsidRPr="00DC6A7A">
        <w:rPr>
          <w:b/>
          <w:sz w:val="28"/>
          <w:szCs w:val="28"/>
        </w:rPr>
        <w:t>эффективными приемами</w:t>
      </w:r>
      <w:r w:rsidRPr="00DC6A7A">
        <w:rPr>
          <w:sz w:val="28"/>
          <w:szCs w:val="28"/>
        </w:rPr>
        <w:t xml:space="preserve"> ведения дискуссии понимаются особые средства речевого оформления аргументов, которые усиливают запланированное воздействие на оппонента. Ниже приводятся наиболее распространенные приемы [Подробно см. Михальская, 1996].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А. Атака вопросами. Цель – сделать положение оппонента затрудненным, заставить его защищаться, создать себе благоприятные условия для спора. Используются «вопросы-капканы», которые требуют ответа «да» или «нет»: </w:t>
      </w:r>
      <w:r w:rsidRPr="00DC6A7A">
        <w:rPr>
          <w:i/>
          <w:sz w:val="28"/>
          <w:szCs w:val="28"/>
        </w:rPr>
        <w:t xml:space="preserve">Вы, конечно, признаете, что… </w:t>
      </w:r>
      <w:r w:rsidRPr="00DC6A7A">
        <w:rPr>
          <w:sz w:val="28"/>
          <w:szCs w:val="28"/>
        </w:rPr>
        <w:t>Если они некорректны, лучше предложить свою модель.</w:t>
      </w:r>
    </w:p>
    <w:p w:rsidR="000C085E" w:rsidRPr="00DC6A7A" w:rsidRDefault="000C085E" w:rsidP="000C085E">
      <w:pPr>
        <w:ind w:firstLine="709"/>
        <w:jc w:val="both"/>
        <w:rPr>
          <w:i/>
          <w:sz w:val="28"/>
          <w:szCs w:val="28"/>
        </w:rPr>
      </w:pPr>
      <w:r w:rsidRPr="00DC6A7A">
        <w:rPr>
          <w:sz w:val="28"/>
          <w:szCs w:val="28"/>
        </w:rPr>
        <w:t>Б. Приведение контраргументов.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Формулировка не высказанных, но возможных аргументов противника. Одна из спорящих сторон начинает свою аргументацию со слов: </w:t>
      </w:r>
      <w:r w:rsidRPr="00DC6A7A">
        <w:rPr>
          <w:i/>
          <w:sz w:val="28"/>
          <w:szCs w:val="28"/>
        </w:rPr>
        <w:t>Мне могут возразить, Вы намерены меня переубедить/ успокоить/ испугать/ запутать</w:t>
      </w:r>
      <w:r w:rsidRPr="00DC6A7A">
        <w:rPr>
          <w:sz w:val="28"/>
          <w:szCs w:val="28"/>
        </w:rPr>
        <w:t xml:space="preserve"> и т.д.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В. Апелляция к публике.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Используется в спорах при слушателях. Цель – найти поддержку, чтобы выглядеть более убедительным в глазах оппонента. Применяются аргументы «к человеку», обращенные к страстям, к чувствам слушателей.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Г. Доведение до абсурда.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Цель – показать ложность тезиса, так как следствия, вытекающие из него, противоречат действительности. Может быть спекулятивным приемом, когда мысль сознательно утрируется.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Д. Метод «да, но…» («видимая поддержка»).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Сначала высказывается согласие со словами оппонента, а затем – переход к опровержению.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Е. Метод суммирования.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Цель – подытожить позицию противника. </w:t>
      </w:r>
      <w:r w:rsidRPr="00DC6A7A">
        <w:rPr>
          <w:i/>
          <w:sz w:val="28"/>
          <w:szCs w:val="28"/>
        </w:rPr>
        <w:t xml:space="preserve">Значит, вы утверждаете, что… Можно было бы с вами согласиться, если бы не… </w:t>
      </w:r>
      <w:r w:rsidRPr="00DC6A7A">
        <w:rPr>
          <w:sz w:val="28"/>
          <w:szCs w:val="28"/>
        </w:rPr>
        <w:t>Суммировать, обобщать результаты всего спора – дело побудителя. Однако есть опасность ложного обобщения.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Ж. Метод «кусков».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Аргументация противника оценивается по частям: </w:t>
      </w:r>
      <w:r w:rsidRPr="00DC6A7A">
        <w:rPr>
          <w:i/>
          <w:sz w:val="28"/>
          <w:szCs w:val="28"/>
        </w:rPr>
        <w:t xml:space="preserve">это справедливо, это точно, это банально, это неполно, это сомнительно, а вот это уж, простите, совсем не верно. </w:t>
      </w:r>
      <w:r w:rsidRPr="00DC6A7A">
        <w:rPr>
          <w:sz w:val="28"/>
          <w:szCs w:val="28"/>
        </w:rPr>
        <w:t>Опровержение строится на последнем аргументе.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З. «Возвратный удар» («прием бумеранга»).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Тезис или аргумент обращаются против тех, кто их высказал. Поражение противника становится очевидным. Разновидность этого приема – подхват реплики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(точно воспроизведенная фраза оппонента, на которой далее строится опровержение). </w:t>
      </w:r>
      <w:r w:rsidRPr="00DC6A7A">
        <w:rPr>
          <w:sz w:val="28"/>
          <w:szCs w:val="28"/>
        </w:rPr>
        <w:lastRenderedPageBreak/>
        <w:t>Используется на съездах, митингах, собраниях. Сочетается с иронией, юмором, сарказмом.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Для дискуссионной речи характерно использование особых </w:t>
      </w:r>
      <w:r w:rsidRPr="00DC6A7A">
        <w:rPr>
          <w:b/>
          <w:sz w:val="28"/>
          <w:szCs w:val="28"/>
        </w:rPr>
        <w:t>речевых форм.</w:t>
      </w:r>
      <w:r w:rsidRPr="00DC6A7A">
        <w:rPr>
          <w:sz w:val="28"/>
          <w:szCs w:val="28"/>
        </w:rPr>
        <w:t xml:space="preserve"> Перечислим наиболее распространенные речевые формы [Подробно см. Михальская, 1996; Анисимова, Гимпельсон, 1998], используемые при применении эффективных приемов ведения дискуссии. </w:t>
      </w:r>
    </w:p>
    <w:p w:rsidR="000C085E" w:rsidRPr="00DC6A7A" w:rsidRDefault="000C085E" w:rsidP="000C085E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Риторические вопросы.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Не требуя ответа, они усиливают участие аудитории в обсуждаемой проблеме. Используется при дискуссионных приемах </w:t>
      </w:r>
      <w:r w:rsidRPr="00DC6A7A">
        <w:rPr>
          <w:i/>
          <w:sz w:val="28"/>
          <w:szCs w:val="28"/>
          <w:lang w:eastAsia="ru-RU"/>
        </w:rPr>
        <w:t xml:space="preserve">апелляция к публике </w:t>
      </w:r>
      <w:r w:rsidRPr="00DC6A7A">
        <w:rPr>
          <w:sz w:val="28"/>
          <w:szCs w:val="28"/>
          <w:lang w:eastAsia="ru-RU"/>
        </w:rPr>
        <w:t xml:space="preserve">и </w:t>
      </w:r>
      <w:r w:rsidRPr="00DC6A7A">
        <w:rPr>
          <w:i/>
          <w:sz w:val="28"/>
          <w:szCs w:val="28"/>
          <w:lang w:eastAsia="ru-RU"/>
        </w:rPr>
        <w:t xml:space="preserve">атака вопросами. </w:t>
      </w:r>
      <w:r w:rsidRPr="00DC6A7A">
        <w:rPr>
          <w:sz w:val="28"/>
          <w:szCs w:val="28"/>
          <w:lang w:eastAsia="ru-RU"/>
        </w:rPr>
        <w:t>Помимо своей воли оппонент или слушатели ищут ответ.</w:t>
      </w:r>
    </w:p>
    <w:p w:rsidR="000C085E" w:rsidRPr="00DC6A7A" w:rsidRDefault="000C085E" w:rsidP="000C085E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Концессия (уступка, позволение). При использовании концессии оратор признает правильными некоторые суждения оппонента для того, чтобы потом опровергнуть концепцию в целом. Используется при дискуссионных приемах </w:t>
      </w:r>
      <w:r w:rsidRPr="00DC6A7A">
        <w:rPr>
          <w:i/>
          <w:sz w:val="28"/>
          <w:szCs w:val="28"/>
          <w:lang w:eastAsia="ru-RU"/>
        </w:rPr>
        <w:t xml:space="preserve">«да, но…» </w:t>
      </w:r>
      <w:r w:rsidRPr="00DC6A7A">
        <w:rPr>
          <w:sz w:val="28"/>
          <w:szCs w:val="28"/>
          <w:lang w:eastAsia="ru-RU"/>
        </w:rPr>
        <w:t xml:space="preserve">и </w:t>
      </w:r>
      <w:r w:rsidRPr="00DC6A7A">
        <w:rPr>
          <w:i/>
          <w:sz w:val="28"/>
          <w:szCs w:val="28"/>
          <w:lang w:eastAsia="ru-RU"/>
        </w:rPr>
        <w:t>суммирование.</w:t>
      </w:r>
      <w:r w:rsidRPr="00DC6A7A">
        <w:rPr>
          <w:sz w:val="28"/>
          <w:szCs w:val="28"/>
          <w:lang w:eastAsia="ru-RU"/>
        </w:rPr>
        <w:t xml:space="preserve"> </w:t>
      </w:r>
    </w:p>
    <w:p w:rsidR="000C085E" w:rsidRPr="00DC6A7A" w:rsidRDefault="000C085E" w:rsidP="000C085E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концессии близок мейозис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(преуменьшение) – признание своей ошибки в малом, чтобы закрепить победу в большом. Пример: </w:t>
      </w:r>
      <w:r w:rsidRPr="00DC6A7A">
        <w:rPr>
          <w:i/>
          <w:sz w:val="28"/>
          <w:szCs w:val="28"/>
          <w:lang w:eastAsia="ru-RU"/>
        </w:rPr>
        <w:t>Да, мы запретили митинги. Да, мы нарушили демократию. Но ведь сегодня стало ясно, что именно это и спасло нас от всеобщего кровопролития, именно это сохранило жизнь многим нашим согражданам. (Е. Гайдар).</w:t>
      </w:r>
    </w:p>
    <w:p w:rsidR="000C085E" w:rsidRPr="00DC6A7A" w:rsidRDefault="000C085E" w:rsidP="000C085E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Предупреждение. Заключается в намеренном выдвижении оппонентом контраргумента и ответа на него. Используется при дискуссионном приеме </w:t>
      </w:r>
      <w:r w:rsidRPr="00DC6A7A">
        <w:rPr>
          <w:i/>
          <w:sz w:val="28"/>
          <w:szCs w:val="28"/>
          <w:lang w:eastAsia="ru-RU"/>
        </w:rPr>
        <w:t xml:space="preserve">приведение контраргументов. </w:t>
      </w:r>
      <w:r w:rsidRPr="00DC6A7A">
        <w:rPr>
          <w:sz w:val="28"/>
          <w:szCs w:val="28"/>
          <w:lang w:eastAsia="ru-RU"/>
        </w:rPr>
        <w:t>Оратор находит удобные возражения, на которые сам в состоянии ответить.</w:t>
      </w:r>
    </w:p>
    <w:p w:rsidR="000C085E" w:rsidRPr="00DC6A7A" w:rsidRDefault="000C085E" w:rsidP="000C085E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предупреждению близко ответствование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– постановка вопроса от лица аудитории и ответна него. Используется при приеме </w:t>
      </w:r>
      <w:r w:rsidRPr="00DC6A7A">
        <w:rPr>
          <w:i/>
          <w:sz w:val="28"/>
          <w:szCs w:val="28"/>
          <w:lang w:eastAsia="ru-RU"/>
        </w:rPr>
        <w:t>апелляция к публике.</w:t>
      </w:r>
      <w:r w:rsidRPr="00DC6A7A">
        <w:rPr>
          <w:sz w:val="28"/>
          <w:szCs w:val="28"/>
          <w:lang w:eastAsia="ru-RU"/>
        </w:rPr>
        <w:t xml:space="preserve"> (Например: </w:t>
      </w:r>
      <w:r w:rsidRPr="00DC6A7A">
        <w:rPr>
          <w:i/>
          <w:sz w:val="28"/>
          <w:szCs w:val="28"/>
          <w:lang w:eastAsia="ru-RU"/>
        </w:rPr>
        <w:t>Вы спросите... –  Я отвечу…</w:t>
      </w:r>
      <w:r w:rsidRPr="00DC6A7A">
        <w:rPr>
          <w:sz w:val="28"/>
          <w:szCs w:val="28"/>
          <w:lang w:eastAsia="ru-RU"/>
        </w:rPr>
        <w:t>).</w:t>
      </w:r>
    </w:p>
    <w:p w:rsidR="000C085E" w:rsidRPr="00DC6A7A" w:rsidRDefault="000C085E" w:rsidP="000C085E">
      <w:pPr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Цитация. Это предъявление при помощи прямой речи реальных или предполагаемых разговоров (не путать с цитированием, когда чужая речь передается точно, без изменений). Могут цитироваться предполагаемые разговоры и воображаемый оппонент. Применяется при использовании разных дискуссионных приемов. Пример: </w:t>
      </w:r>
      <w:r w:rsidRPr="00DC6A7A">
        <w:rPr>
          <w:i/>
          <w:sz w:val="28"/>
          <w:szCs w:val="28"/>
          <w:lang w:eastAsia="ru-RU"/>
        </w:rPr>
        <w:t>Что такое искусство? Как, что такое искусство? «Искусство – это архитектура, ваяние, живопись, музыка, поэзия», - ответит обыкновенный человек, предполагая, что дело, о котором он говорит совершенно ясно и одинаково понимается всеми (Л.Н. Толстой).</w:t>
      </w:r>
    </w:p>
    <w:p w:rsidR="000C085E" w:rsidRPr="00DC6A7A" w:rsidRDefault="000C085E" w:rsidP="000C085E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Дилемма. Заключается в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выражении альтернативы. Сильный довод подается в виде рассуждения «одно из двух». Известный русский адвокат начала 20 в. С.П. Пороховщиков объясняет эту речевую форму на следующем примере: </w:t>
      </w:r>
      <w:r w:rsidRPr="00DC6A7A">
        <w:rPr>
          <w:i/>
          <w:sz w:val="28"/>
          <w:szCs w:val="28"/>
          <w:lang w:eastAsia="ru-RU"/>
        </w:rPr>
        <w:t xml:space="preserve">Подсудимая, воровка по ремеслу, жалобно плачет. Это явно притворный плач. Если обвинитель сказал: «Это притворный плач» - он сделал ошибку. Будет лучше, если он скажет: «Возможно, что она плачет искренне, возможно, что притворяется, решайте сами, но ни то, ни другое не имеет значения для решения вопроса о виновности». Присяжные, предоставленные своему непосредственному впечатлению, без колебания скажут: «Притворство!» </w:t>
      </w:r>
      <w:r w:rsidRPr="00DC6A7A">
        <w:rPr>
          <w:sz w:val="28"/>
          <w:szCs w:val="28"/>
          <w:lang w:eastAsia="ru-RU"/>
        </w:rPr>
        <w:t>[Пороховщиков, 2000]</w:t>
      </w:r>
      <w:r w:rsidRPr="00DC6A7A">
        <w:rPr>
          <w:i/>
          <w:sz w:val="28"/>
          <w:szCs w:val="28"/>
          <w:lang w:eastAsia="ru-RU"/>
        </w:rPr>
        <w:t>.</w:t>
      </w:r>
    </w:p>
    <w:p w:rsidR="000C085E" w:rsidRPr="00DC6A7A" w:rsidRDefault="000C085E" w:rsidP="000C085E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>Использование дискуссионных приемов и речевых форм зависит от задач спора, от отношения к спору. Существуют две крайние позиции:</w:t>
      </w:r>
    </w:p>
    <w:p w:rsidR="000C085E" w:rsidRPr="00DC6A7A" w:rsidRDefault="000C085E" w:rsidP="000C085E">
      <w:pPr>
        <w:numPr>
          <w:ilvl w:val="0"/>
          <w:numId w:val="1"/>
        </w:numPr>
        <w:suppressAutoHyphens w:val="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ригорист (настаивает, возмущается, давит на психику)</w:t>
      </w:r>
    </w:p>
    <w:p w:rsidR="000C085E" w:rsidRPr="00DC6A7A" w:rsidRDefault="000C085E" w:rsidP="000C085E">
      <w:pPr>
        <w:numPr>
          <w:ilvl w:val="0"/>
          <w:numId w:val="1"/>
        </w:numPr>
        <w:suppressAutoHyphens w:val="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конформист (ищет компромиссы, предлагает решение проблемы)</w:t>
      </w:r>
    </w:p>
    <w:p w:rsidR="000C085E" w:rsidRPr="00DC6A7A" w:rsidRDefault="000C085E" w:rsidP="000C085E">
      <w:pPr>
        <w:suppressAutoHyphens w:val="0"/>
        <w:ind w:left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Какие приемы и речевые формы будет использовать каждый из них?</w:t>
      </w:r>
    </w:p>
    <w:p w:rsidR="000C085E" w:rsidRPr="00DC6A7A" w:rsidRDefault="000C085E" w:rsidP="000C085E">
      <w:pPr>
        <w:jc w:val="both"/>
        <w:rPr>
          <w:sz w:val="28"/>
          <w:szCs w:val="28"/>
        </w:rPr>
      </w:pPr>
    </w:p>
    <w:p w:rsidR="000C085E" w:rsidRPr="00DC6A7A" w:rsidRDefault="000C085E" w:rsidP="000C085E">
      <w:pPr>
        <w:ind w:firstLine="709"/>
        <w:jc w:val="center"/>
        <w:rPr>
          <w:sz w:val="28"/>
          <w:szCs w:val="28"/>
        </w:rPr>
      </w:pPr>
      <w:r w:rsidRPr="00DC6A7A">
        <w:rPr>
          <w:sz w:val="28"/>
          <w:szCs w:val="28"/>
        </w:rPr>
        <w:t>Контрольные вопросы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1. В чем заключается процедура установления пункта разногласия в дискуссии? Приведите примеры бесформенных споров.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2. В каких случаях лучше не вступать в спор?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3. В чем заключается опровержение спорного тезиса? Охарактеризуйте виды опровержения.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4. Какие эффективные приемы используются в дискуссиях? Какие из них встречались вам в современных спорах? Приведите примеры. </w:t>
      </w:r>
    </w:p>
    <w:p w:rsidR="000C085E" w:rsidRPr="00DC6A7A" w:rsidRDefault="000C085E" w:rsidP="000C085E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5. Охарактеризуйте речевые формы дискуссионной речи. 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25BB4"/>
    <w:multiLevelType w:val="hybridMultilevel"/>
    <w:tmpl w:val="D0EC8B44"/>
    <w:lvl w:ilvl="0" w:tplc="5E7650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F7C"/>
    <w:rsid w:val="000C085E"/>
    <w:rsid w:val="00B35F7C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D6AA9-2BDD-4B1A-B901-0D7C5797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8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1259</Words>
  <Characters>7180</Characters>
  <Application>Microsoft Office Word</Application>
  <DocSecurity>0</DocSecurity>
  <Lines>59</Lines>
  <Paragraphs>16</Paragraphs>
  <ScaleCrop>false</ScaleCrop>
  <Company>Microsoft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2020-06-09T14:18:00Z</dcterms:created>
  <dcterms:modified xsi:type="dcterms:W3CDTF">2020-06-09T14:18:00Z</dcterms:modified>
</cp:coreProperties>
</file>