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Seminar # 18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STYLISTIC ANALYSIS OF THE TEXT</w:t>
      </w:r>
    </w:p>
    <w:p w:rsidR="006F51C9" w:rsidRDefault="006F51C9" w:rsidP="006F51C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Carry out the stylistic analysis of the following text using the scheme.</w:t>
      </w:r>
    </w:p>
    <w:p w:rsidR="006F51C9" w:rsidRDefault="006F51C9" w:rsidP="006F51C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proofErr w:type="gramStart"/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7</w:t>
      </w:r>
      <w:proofErr w:type="gramEnd"/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 Tricks To Learn Any Language In 7 Days</w:t>
      </w:r>
    </w:p>
    <w:p w:rsidR="006F51C9" w:rsidRDefault="006F51C9" w:rsidP="006F51C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(From The Superpolyglot Twins Who Did It)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>Do you really have to travel to another country to learn the language? The 10-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language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twins undertook the challenge of learning a language in a week in Berlin,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their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city of residence. What can we learn from how they learned?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jc w:val="right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by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Ed M. Wood</w:t>
      </w:r>
    </w:p>
    <w:p w:rsid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bookmarkStart w:id="0" w:name="_GoBack"/>
      <w:bookmarkEnd w:id="0"/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What’s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possible in a week? If you dedicated seven days to the achievement of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one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goal, how ambitious could you make this goal? These were the questions that the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multilingual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twins Matthew and Michael Youlden posed themselves when they de</w:t>
      </w:r>
      <w:r w:rsidRPr="006F51C9">
        <w:rPr>
          <w:rFonts w:ascii="TimesNewRoman" w:hAnsi="TimesNewRoman" w:cs="TimesNewRoman"/>
          <w:sz w:val="24"/>
          <w:szCs w:val="24"/>
          <w:lang w:val="en-US"/>
        </w:rPr>
        <w:t>73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termined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to learn Turkish in one week. They would attempt to liberate themselves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from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the distractions and responsibilities of modern-day life in order to cram eight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hours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of study time into their daily routine. Here are the seven things that I learned by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observing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some of the world’s most capable language learners.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1. Get </w:t>
      </w:r>
      <w:proofErr w:type="gramStart"/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To</w:t>
      </w:r>
      <w:proofErr w:type="gramEnd"/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 Know Why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Lesson learned: Clearly define your goal at the very beginning and then plot a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route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towards this goal’s achievement.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>The twins set themselves the challenge of learning a language in a week in order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to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stretch themselves, and then it was a question of choosing which language to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learn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>. Turkish presented itself as a natural option; there are nigh on 300,000 Turkish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speakers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in Germany’s capital, and the areas of Kreuzberg and Neukölln are dotted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with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stores adorned with signs in Turkish. Truly understanding one’s environment in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these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neighbourhoods requires one to first understand Turkish.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2. Get Sticky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Lesson learned: Map and label your immediate environment in the new language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from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the very first moment. </w:t>
      </w: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You’ll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build and reinforce associations passively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while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going about your daily life.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>The first operational step in the twins’ learning process was to decorate the entire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apartment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with sticky notes. This had an almost ceremonial touch to it as the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twins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delved into dictionaries and proceeded to label everything with its corresponding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Turkish name. Within the space of about an </w:t>
      </w: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hour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it was impossible to carry out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any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menial task, be it making a coffee or flicking off a light switch, without first being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presented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with at least three different words related to this action.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3. Get </w:t>
      </w:r>
      <w:proofErr w:type="gramStart"/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A</w:t>
      </w:r>
      <w:proofErr w:type="gramEnd"/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 Partner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Lesson learned: There are few better motivations </w:t>
      </w: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than a peer with the same</w:t>
      </w:r>
      <w:proofErr w:type="gramEnd"/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goal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. Whether </w:t>
      </w: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you’re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motivated by competition or a sense of mutual responsibility,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the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mere presence of a learning partner is likely to exert just the right amount of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pressure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to keep you on track.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>The importance of the other twin’s presence became immediately apparent as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lastRenderedPageBreak/>
        <w:t>Matthew and Michael delegated responsibilities for rooms to decorate with sticky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notes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. This simple task </w:t>
      </w: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was augmented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by continuous little tests that they would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spring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on one another, and the fact that they split up their day slightly differently and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studied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different topics meant that each twin became a source of knowledge for the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other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; the question </w:t>
      </w:r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how do you say that again? </w:t>
      </w: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was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met surprisingly often with an answer.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>The most extraordinary moment came towards the end of the week when the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twins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simply switched their everyday conversations to Turkish, asking one another if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they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wanted tea or coffee, were ready to cook dinner or when they were going to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leave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the house the next day.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4. Prepare Mini-Motivations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Lesson learned: You need landmarks on your route towards your goal. These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landmarks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can consist of small challenges – real life interactions in the language, for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example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– which force you to prepare areas of vocabulary to overcome them. The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gratification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that will come with their completion will serve to spur you on to ever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greater</w:t>
      </w:r>
      <w:proofErr w:type="gramEnd"/>
      <w:r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heights.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>Matthew and Michael had numerous micro-challenges throughout the week.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On the first day </w:t>
      </w: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they were visited by a Turkish friend who greeted them in Turkish</w:t>
      </w:r>
      <w:proofErr w:type="gramEnd"/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and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complimented them on how quickly they’d picked up their first words and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phrases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>. They then learned the names of fruits and the numbers from one to a billion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so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that they could visit the Turkish market in Kreuzberg (although they refrained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from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purchasing nine hundred thousand kumquats). Displaying their haul after their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first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functional exchange in Turkish, they beamed with pride and a palpable sense of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accomplishment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before marching back home to study further.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5. Eat </w:t>
      </w:r>
      <w:proofErr w:type="gramStart"/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The</w:t>
      </w:r>
      <w:proofErr w:type="gramEnd"/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 Language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Lesson learned: Find a way to tie everything you do to learning. Surround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yourself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with the food, the music and the films, so that even in your downtime you can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prime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your mind towards the language and perhaps trigger further areas of interest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and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motivation.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>On our second visit to the brothers’ apartment 24 hours into the week, we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found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them sampling dozens of different kinds of Turkish snacks. Like kids staring at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the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backs of cereal packs before heading to school, the nutritional information and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various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special offers and competitions on the packaging were analysed during snack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breaks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>. There was no moment of complete removal from the language learning process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during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the eight hours that the twins had allotted to it. The intensity ebbed and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flowed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>, but it never dissipated entirely.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6. Use What You Already Know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Lesson learned: The greater the depth of processing, the more likely the information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will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be remembered. Find pleasure in drawing parallels and making comparisons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between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the language(s) you already know and your new language.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One of the twins’ most common phrases was, </w:t>
      </w:r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“ah, that’s a bit like in …?” </w:t>
      </w:r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They were constantly using their existing knowledge to support the </w:t>
      </w: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ever-growing</w:t>
      </w:r>
      <w:proofErr w:type="gramEnd"/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knowledge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of Turkish. Not only did this spark some energetic exchanges regarding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the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etymology of various words, but it also ensured new words would never be forgotten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once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woven into their web of associations. Even if you are learning </w:t>
      </w: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your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second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language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>, you will likely come across words that share common origins with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lastRenderedPageBreak/>
        <w:t>words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in your native tongue.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6F51C9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7. Variation is the spice of life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Lesson learned: So you have your route plotted and an idea of your favored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methods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, but do remember to try new things; your new language has just as many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</w:pPr>
      <w:proofErr w:type="gramStart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>sources</w:t>
      </w:r>
      <w:proofErr w:type="gramEnd"/>
      <w:r w:rsidRPr="006F51C9">
        <w:rPr>
          <w:rFonts w:ascii="TimesNewRoman,Italic" w:hAnsi="TimesNewRoman,Italic" w:cs="TimesNewRoman,Italic"/>
          <w:i/>
          <w:iCs/>
          <w:sz w:val="28"/>
          <w:szCs w:val="28"/>
          <w:lang w:val="en-US"/>
        </w:rPr>
        <w:t xml:space="preserve"> as your native language.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>The twins spent a lot of time engrossed in books or on their computers and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apps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>, flicking and swiping their way through exercises eagerly, but at other times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they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were to be found searching busily for Turkish radio stations and write-ups of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>Turkish football games on the web. There is no definitive method to learn a language,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nor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any tool or teacher that will single-handedly deliver you to the holy grail of fluency.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Language </w:t>
      </w: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is written, spoken, read and heard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>. Each of these areas is considered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a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core skill within which there are myriad potential inputs; would you restrict yourself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to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one in your native language? All too often, people enter their weekly language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cs="TimesNewRoman"/>
          <w:sz w:val="24"/>
          <w:szCs w:val="24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class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to converse with their teacher, but then barely have any contact with other na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tive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speakers or the media being broadcast in their target language. Try something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new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every day. Listen to a cheesy song, read a newspaper article from a newspaper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whose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politics differ from your own, write a story for kids, attempt some improvised</w:t>
      </w:r>
    </w:p>
    <w:p w:rsidR="006F51C9" w:rsidRPr="006F51C9" w:rsidRDefault="006F51C9" w:rsidP="006F51C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  <w:lang w:val="en-US"/>
        </w:rPr>
      </w:pPr>
      <w:proofErr w:type="gramStart"/>
      <w:r w:rsidRPr="006F51C9">
        <w:rPr>
          <w:rFonts w:ascii="TimesNewRoman" w:hAnsi="TimesNewRoman" w:cs="TimesNewRoman"/>
          <w:sz w:val="28"/>
          <w:szCs w:val="28"/>
          <w:lang w:val="en-US"/>
        </w:rPr>
        <w:t>theatre</w:t>
      </w:r>
      <w:proofErr w:type="gramEnd"/>
      <w:r w:rsidRPr="006F51C9">
        <w:rPr>
          <w:rFonts w:ascii="TimesNewRoman" w:hAnsi="TimesNewRoman" w:cs="TimesNewRoman"/>
          <w:sz w:val="28"/>
          <w:szCs w:val="28"/>
          <w:lang w:val="en-US"/>
        </w:rPr>
        <w:t xml:space="preserve"> and talk to yourself while cooking. Spice it up and add some flavour to your</w:t>
      </w:r>
    </w:p>
    <w:p w:rsidR="00F0214E" w:rsidRDefault="006F51C9" w:rsidP="006F51C9">
      <w:r>
        <w:rPr>
          <w:rFonts w:ascii="TimesNewRoman" w:hAnsi="TimesNewRoman" w:cs="TimesNewRoman"/>
          <w:sz w:val="28"/>
          <w:szCs w:val="28"/>
        </w:rPr>
        <w:t>language learning!</w:t>
      </w:r>
    </w:p>
    <w:sectPr w:rsidR="00F0214E" w:rsidSect="006F51C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217"/>
    <w:rsid w:val="006F51C9"/>
    <w:rsid w:val="00974217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B758A-D7E9-4C74-800F-7486D8875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1085</Words>
  <Characters>6185</Characters>
  <Application>Microsoft Office Word</Application>
  <DocSecurity>0</DocSecurity>
  <Lines>51</Lines>
  <Paragraphs>14</Paragraphs>
  <ScaleCrop>false</ScaleCrop>
  <Company>Microsoft</Company>
  <LinksUpToDate>false</LinksUpToDate>
  <CharactersWithSpaces>7256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2020-06-09T13:42:00Z</dcterms:created>
  <dcterms:modified xsi:type="dcterms:W3CDTF">2020-06-09T13:46:00Z</dcterms:modified>
</cp:coreProperties>
</file>