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B4E" w:rsidRPr="00793B4E" w:rsidRDefault="00793B4E" w:rsidP="00793B4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793B4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Часть </w:t>
      </w:r>
      <w:r w:rsidRPr="00793B4E">
        <w:rPr>
          <w:rFonts w:ascii="Times New Roman" w:eastAsia="Times New Roman" w:hAnsi="Times New Roman" w:cs="Times New Roman"/>
          <w:b/>
          <w:sz w:val="28"/>
          <w:szCs w:val="28"/>
          <w:lang w:val="en-US" w:eastAsia="zh-CN"/>
        </w:rPr>
        <w:t>V</w:t>
      </w:r>
      <w:r w:rsidRPr="00793B4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</w:p>
    <w:p w:rsidR="00793B4E" w:rsidRPr="00793B4E" w:rsidRDefault="00793B4E" w:rsidP="00793B4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793B4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Дискуссионная речь</w:t>
      </w:r>
    </w:p>
    <w:p w:rsidR="00793B4E" w:rsidRPr="00793B4E" w:rsidRDefault="00793B4E" w:rsidP="00793B4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793B4E" w:rsidRPr="00793B4E" w:rsidRDefault="00793B4E" w:rsidP="00793B4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793B4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Тема 12.</w:t>
      </w:r>
    </w:p>
    <w:p w:rsidR="00793B4E" w:rsidRPr="00793B4E" w:rsidRDefault="00793B4E" w:rsidP="00793B4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793B4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Диалогичность речи. Определение спора. Виды спора</w:t>
      </w:r>
    </w:p>
    <w:p w:rsidR="00793B4E" w:rsidRPr="00793B4E" w:rsidRDefault="00793B4E" w:rsidP="00793B4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социальное явление </w:t>
      </w: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диалог 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(от греческого «беседа») свойствен демократическим формам общения, субъектно-субъектным связям, когда мнение не декларируется, а вырабатывается коллективно, чаще всего во взаимопроверке различных точек зрения. Ср. </w:t>
      </w: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монолог 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(от греческого «речь одного») – это одностороннее движение информации, субъектно-объектные отношения. В социальном плане – командование, форма авторитарного управления.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Публичный диалог во многом отличается от бытового. В последнем случае обмен репликами идет с глазу на глаз, что в значительной мере определяет стилистический характер диалога. Присутствие посторонних – случайно. В публичном диалоге, даже если обмен репликами идет между двумя партнерами, присутствие аудитории носит закономерный характер. Иначе строится речь, с учетом особенностей аудитории (Диалоги на суде, в школе, в печати, на телевидении).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Диалогичность речи предполагает, во-первых, владение техникой вопросов и ответов. Рассмотрим существующие типы вопросов и ответов.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Типология вопросов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7"/>
        <w:gridCol w:w="4678"/>
      </w:tblGrid>
      <w:tr w:rsidR="00793B4E" w:rsidRPr="00793B4E" w:rsidTr="00414F52">
        <w:tc>
          <w:tcPr>
            <w:tcW w:w="4785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содержанию</w:t>
            </w:r>
          </w:p>
        </w:tc>
        <w:tc>
          <w:tcPr>
            <w:tcW w:w="478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Разъяснительные (просьба разъяснить непонятное место в речи собеседника);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(касаются проблем, близких к теме, но не затронутых говорящим).</w:t>
            </w:r>
          </w:p>
        </w:tc>
      </w:tr>
      <w:tr w:rsidR="00793B4E" w:rsidRPr="00793B4E" w:rsidTr="00414F52">
        <w:tc>
          <w:tcPr>
            <w:tcW w:w="4785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логической структуре</w:t>
            </w:r>
          </w:p>
        </w:tc>
        <w:tc>
          <w:tcPr>
            <w:tcW w:w="478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Закрытые, уточняющие (без вопросительного слова);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Открытые, восполняющие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 вопросительным словом);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Альтернативные;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Риторические.</w:t>
            </w:r>
          </w:p>
        </w:tc>
      </w:tr>
      <w:tr w:rsidR="00793B4E" w:rsidRPr="00793B4E" w:rsidTr="00414F52">
        <w:tc>
          <w:tcPr>
            <w:tcW w:w="4785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составу</w:t>
            </w:r>
          </w:p>
        </w:tc>
        <w:tc>
          <w:tcPr>
            <w:tcW w:w="478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Простые (не могут быть расчленены);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Сложные (можно разбить на 2 или несколько простых, несколько вопросительных слов).</w:t>
            </w:r>
          </w:p>
        </w:tc>
      </w:tr>
      <w:tr w:rsidR="00793B4E" w:rsidRPr="00793B4E" w:rsidTr="00414F52">
        <w:tc>
          <w:tcPr>
            <w:tcW w:w="4785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эмоциональному характеру</w:t>
            </w:r>
          </w:p>
        </w:tc>
        <w:tc>
          <w:tcPr>
            <w:tcW w:w="478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Нейтральные, благожелательные;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Враждебные, провокационные (например, подстрекательство)</w:t>
            </w:r>
          </w:p>
        </w:tc>
      </w:tr>
    </w:tbl>
    <w:p w:rsidR="00793B4E" w:rsidRPr="00793B4E" w:rsidRDefault="00793B4E" w:rsidP="00793B4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B4E" w:rsidRPr="00793B4E" w:rsidRDefault="00793B4E" w:rsidP="00793B4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B4E" w:rsidRPr="00793B4E" w:rsidRDefault="00793B4E" w:rsidP="00793B4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B4E" w:rsidRPr="00793B4E" w:rsidRDefault="00793B4E" w:rsidP="00793B4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B4E" w:rsidRPr="00793B4E" w:rsidRDefault="00793B4E" w:rsidP="00793B4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B4E" w:rsidRPr="00793B4E" w:rsidRDefault="00793B4E" w:rsidP="00793B4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Типология ответов</w:t>
      </w:r>
    </w:p>
    <w:p w:rsidR="00793B4E" w:rsidRPr="00793B4E" w:rsidRDefault="00793B4E" w:rsidP="00793B4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9"/>
        <w:gridCol w:w="4676"/>
      </w:tblGrid>
      <w:tr w:rsidR="00793B4E" w:rsidRPr="00793B4E" w:rsidTr="00414F52">
        <w:tc>
          <w:tcPr>
            <w:tcW w:w="4785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объему</w:t>
            </w:r>
          </w:p>
        </w:tc>
        <w:tc>
          <w:tcPr>
            <w:tcW w:w="478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Краткие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Развернутые</w:t>
            </w:r>
          </w:p>
        </w:tc>
      </w:tr>
      <w:tr w:rsidR="00793B4E" w:rsidRPr="00793B4E" w:rsidTr="00414F52">
        <w:tc>
          <w:tcPr>
            <w:tcW w:w="4785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содержанию</w:t>
            </w:r>
          </w:p>
        </w:tc>
        <w:tc>
          <w:tcPr>
            <w:tcW w:w="478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Правильные (содержат истинные суждения, логически связанные с вопросом)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Неправильные или ошибочные (логически связанные с вопросом, но неверно отражающие действительность)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 существу (логически не связан с вопросом)</w:t>
            </w:r>
          </w:p>
        </w:tc>
      </w:tr>
      <w:tr w:rsidR="00793B4E" w:rsidRPr="00793B4E" w:rsidTr="00414F52">
        <w:tc>
          <w:tcPr>
            <w:tcW w:w="4785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эмоциональному характеру</w:t>
            </w:r>
          </w:p>
        </w:tc>
        <w:tc>
          <w:tcPr>
            <w:tcW w:w="478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Позитивные (содержат стремление разобраться в вопросе)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Негативные (выражают отказ отвечать на тот или иной вопрос)</w:t>
            </w:r>
          </w:p>
        </w:tc>
      </w:tr>
    </w:tbl>
    <w:p w:rsidR="00793B4E" w:rsidRPr="00793B4E" w:rsidRDefault="00793B4E" w:rsidP="00793B4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 ответов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 сложные проблемные вопросы отвечать только в том случае, если есть продуманный вариант решения проблемы. Если нет, то лучше использовать «ответ в кредит».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2) Использованные в вопросе негативные, некорректные слова лучше не повторять.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 провокационные вопросы лучше не отвечать или перевести разговор на самого собеседника (прием «бумеранга»).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Во-вторых, владение диалогической речью предполагает умение вести беседу. Теоретические сведения и практические рекомендации, касающиеся мастерства ведения беседы и спора, необходимы не только тем, кто видит свое призвание в активной социальной деятельности (для этого нужен публичный монолог), но даже тем, кто собирается провести всю свою жизнь в тесном кругу собственной семьи.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Беседа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как «разговор деловой или задушевный; сообщение на какую-либо тему с участием слушателей в обмене мнениями» [МАС]. Как видно из этого определения, существуют разные виды бесед [подробно о видах беседы см. Михальская, 1996].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 беседы можно объединить в несколько типов: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Непринужденная беседа с близкими или хорошо знакомыми людьми (гедонистическая). Направлена в первую очередь на получение удовольствия, радости от общения (См. определения беседы, которые дают А. Моруа и Л. Толстой).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Деловая беседа. Тема и ход определяются профессиональными или деловыми интересами и задачами, носит официальный характер, часто с иерархией участников.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Педагогическая беседа.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Застольная беседа. Организованное по особому случаю речевое событие (разной степени формальности, нередко сложная по структуре, часто 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ведущим). Темы застольных бесед – вечные темы воодушевляющих речей: добро и зло, великое и смешное (тосты).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Первая беседа с близкими или хорошо знакомыми людьми, «беседа-разведка». К ней близка «беседа-игра» или светская беседа.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традиции ведения подобных бесед утрачены, остановимся подробнее на этом типе беседы.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беседа возникает скорее из вежливости, по необходимости, чем по искреннему желанию. Основные этапы такой беседы: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Начало: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представление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похвала или комплимент (одобрение, выраженное собеседнику)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вопрос, содержащий личное сообщение или откровенное самораскрытие (в английской риторике нежелательно)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просьба о помощи (указать на кого-либо, кто находится среди присутствующих, помочь найти вещь или нужную информацию, объяснить что-нибудь)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предложение собственных мелких услуг (налить чаю,посмотреть газеты, журналы).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Середина (продолжение беседы):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вопросы фактического или личного характера, «разведывательные вопросы» (Какое впечатление производит происходящее?...), цель которых – найти общую интересную тему (топос)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сообщение собственных мнений и впечатлений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побуждение собеседника рассказать подробнее о себе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активное слушание (уточнить, если что-то не поняли, переспросить, попросить объяснить (людям приятно объяснять другим то, что им самим интересно и важно) с использованием сигналов обратной связи (Да-да! Понимаю. Правда? Неужели! Просто невероятно!).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Окончание беседы (обычно остается в эмоциональной памяти)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«Обоюдное согласие». Если собеседник старше по возрасту или выше по статусу, нужно предоставить ему либо самому завершить разговор, сделав паузу. В другом случае можно инициировать выход из беседы.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Выражение благодарности собеседнику за интересный разговор.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Выражение надежды на то, что начатый разговор будет продолжен (особенно важно, если беседа прерывается вопреки вашему желанию).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Нередко беседы выглядят как цепочки синхронных монологов, которые не перекрещиваются. Такие беседы напоминают речевое поведение героев стихотворения С.Я. Маршака «А что у вас?»: </w:t>
      </w: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у меня в кармане гвоздь. А у вас? А у нас сегодня гость. А у вас? ….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существуют закрытые и открытые собеседники. Соответственно существуют 2 противоположные тенденции (тенденция к сближению и тенденция к индивидуализации). Предпочтение одной из тенденций – это коммуникативная стратегия собеседников. Коммуникативное сотрудничество, согласно А.К. Михальской, проявляется в 3 основных стратегиях: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стратегия близости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стратегия отстранения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стратегия отказа от выбора (предоставление собеседнику самому выбрать стратегию).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той или иной стратегии определяется: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особенностями речевой ситуации (кто участники, какие между ними отношения, о чем идет речь);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темпераментом, характером;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особенностями речевой традиции социальной группы или семьи.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Возможные ошибки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Люди, придерживающиеся стратегии близости: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«пулеметные вопросы» личного характера. Ответ едва выслушивается. Это тактика людей несдержанных, воспитанных в речевых традициях, требующих избегать молчания любой ценой.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обсуждение исключительно личных тем. Обычно более активный собеседник бывает предельно откровенный и побуждает другого пойти на ту же степень откровенности. Ломаются личностный границы.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Жалобы. Тактика, требующая одинаковой активности собеседников. Сюда же относится сплетня, пересказ того, что плохого сказали о собеседнике другие люди.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2. Люди, придерживающиеся стратегии отстранения: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цепь рассказов – случаев или анекдотов. Такой рассказчик стремится захватить внимание, сам получает удовольствие и убежден, что развлекает присутствующих.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судорожная говорливость. Быстро сменяются темы из боязни услышать что-либо неприятное в свой адрес. Так ведут себя нервные и по-настоящему замкнутые люди. Нуждаются в ощущении доброжелательного внимания к себе.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говорить на отвлеченную, даже абстрактную тему, не влекущую опасности нарушения личных границ. Более продуктивная модель. При умелой поддержке это может быть интересный собеседник.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смены непродуктивной модели можно: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предложить собственную модель (например, вместо ответа на очередной пулеметный вопрос после паузы задать собственный, по отвлеченной теме);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тактично словесно назвать, описать модель непродуктивной беседы.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наш собеседник – человек с иным темпераментом, иной системой взглядов. Поэтому самая интересная беседа может перерасти в спор. А спор – в ссору, т.к. многие не умеют спорить, не знают законов спора.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Спор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самом общем виде понимается как словесное состязание, в котором каждый отстаивает свое мнение. Публичный спор как метод выяснения истины получил развитие еще в античности. Тогда искусство спора называли диалектикой (греч. «искусство вести беседу»). Известны горячие споры, которые шли между представителями философии Сократа и Платона с софистами. С этих же времен получает оформление судебный процесс как 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публичный спор между обвинением и защитником. В средние века активно велись богословские и философские споры. В последующие периоды – научные споры как важный метод нахождения истины. Затем развиваются различные виды политического спора.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</w:t>
      </w: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спор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(наличие разногласий, отсутствие единого мнения, противоборство) является доминантной синонимического ряда: 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дискуссия 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(лат. «исследование, рассмотрение»)</w:t>
      </w: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выяснение различных точек зрения, выявление истинного мнения; 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диспут 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(лат. «рассуждать») </w:t>
      </w: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– 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первоначально: публичная защита научного сочинения для получения ученой степени; сейчас: спор, подготовленный заранее, на научную или общественно важную тему;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полемика 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(греч. «вражда, война») – спор с конфронтацией, противостоянием, с целью одержать победу любой ценой;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– дебаты 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(франц. «спор») – спор в политической сфере;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– прения 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(русск., зафиксир в </w:t>
      </w:r>
      <w:r w:rsidRPr="00793B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XII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в.) – спор при обсуждении доклада на заседании или конференции;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 препирательства, пререкания.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и синонимы, и отдельные виды спора.</w:t>
      </w:r>
    </w:p>
    <w:p w:rsidR="00793B4E" w:rsidRPr="00793B4E" w:rsidRDefault="00793B4E" w:rsidP="00793B4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научной и методической литературе существует немало попыток классификации видов спора. В качестве основания берутся различные признаки. Наша классификация опирается на виды спора, выделяемые С.И. Поварниным, при этом существующие виды спора приводятся в соответствии с основными риторическими действиями, рассмотренными ранее.</w:t>
      </w:r>
    </w:p>
    <w:p w:rsidR="00793B4E" w:rsidRPr="00793B4E" w:rsidRDefault="00793B4E" w:rsidP="00793B4E">
      <w:pPr>
        <w:spacing w:after="0" w:line="240" w:lineRule="auto"/>
        <w:ind w:right="7375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6"/>
        <w:gridCol w:w="6201"/>
      </w:tblGrid>
      <w:tr w:rsidR="00793B4E" w:rsidRPr="00793B4E" w:rsidTr="00414F52">
        <w:tc>
          <w:tcPr>
            <w:tcW w:w="3060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Риторическое действие</w:t>
            </w:r>
          </w:p>
        </w:tc>
        <w:tc>
          <w:tcPr>
            <w:tcW w:w="629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спора</w:t>
            </w:r>
          </w:p>
        </w:tc>
      </w:tr>
      <w:tr w:rsidR="00793B4E" w:rsidRPr="00793B4E" w:rsidTr="00414F52">
        <w:tc>
          <w:tcPr>
            <w:tcW w:w="3060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629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Общечеловеческие, национальные групповые (профессиональные, политические и проч.), социальные, индивидуальные</w:t>
            </w:r>
          </w:p>
        </w:tc>
      </w:tr>
      <w:tr w:rsidR="00793B4E" w:rsidRPr="00793B4E" w:rsidTr="00414F52">
        <w:tc>
          <w:tcPr>
            <w:tcW w:w="3060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Ситуация </w:t>
            </w:r>
          </w:p>
        </w:tc>
        <w:tc>
          <w:tcPr>
            <w:tcW w:w="629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слушателей – при слушателях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Организованный – неорганизованный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– письменный</w:t>
            </w:r>
          </w:p>
        </w:tc>
      </w:tr>
      <w:tr w:rsidR="00793B4E" w:rsidRPr="00793B4E" w:rsidTr="00414F52">
        <w:tc>
          <w:tcPr>
            <w:tcW w:w="3060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</w:t>
            </w:r>
          </w:p>
        </w:tc>
        <w:tc>
          <w:tcPr>
            <w:tcW w:w="629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Спор-монолог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Спор-диалог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Спор-полилог: массовый (участвуют все присутствуюшие) и групповой (участвует выделенная группа в присутствии остальных).</w:t>
            </w:r>
          </w:p>
        </w:tc>
      </w:tr>
      <w:tr w:rsidR="00793B4E" w:rsidRPr="00793B4E" w:rsidTr="00414F52">
        <w:tc>
          <w:tcPr>
            <w:tcW w:w="3060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</w:tc>
        <w:tc>
          <w:tcPr>
            <w:tcW w:w="629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 ради поиска истины (для проверки или обоснования какой-либо мысли, «высшая форма спора», «умственный пир»)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 для убеждения оппонента (ждем от оппонента каких-либо действий)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 для победы (победа нужна для самоутверждения, важна высокая оценка окружающих)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 ради спора (безразлично, с кем спорить и о чем, вечные оппоненты, «злостные отрицатели»)</w:t>
            </w:r>
          </w:p>
        </w:tc>
      </w:tr>
      <w:tr w:rsidR="00793B4E" w:rsidRPr="00793B4E" w:rsidTr="00414F52">
        <w:tc>
          <w:tcPr>
            <w:tcW w:w="3060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ind w:firstLine="70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Тезис</w:t>
            </w:r>
          </w:p>
        </w:tc>
        <w:tc>
          <w:tcPr>
            <w:tcW w:w="6296" w:type="dxa"/>
            <w:shd w:val="clear" w:color="auto" w:fill="auto"/>
          </w:tcPr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Сосредоточенный спор (ведется вокруг одной проблемы)</w:t>
            </w:r>
          </w:p>
          <w:p w:rsidR="00793B4E" w:rsidRPr="00793B4E" w:rsidRDefault="00793B4E" w:rsidP="00793B4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Бесформенный спор (отмечается частый переход с одной темы на другую)</w:t>
            </w:r>
          </w:p>
        </w:tc>
      </w:tr>
    </w:tbl>
    <w:p w:rsidR="00793B4E" w:rsidRPr="00793B4E" w:rsidRDefault="00793B4E" w:rsidP="00793B4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793B4E" w:rsidRPr="00793B4E" w:rsidRDefault="00793B4E" w:rsidP="00793B4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Контрольные вопросы</w:t>
      </w:r>
    </w:p>
    <w:p w:rsidR="00793B4E" w:rsidRPr="00793B4E" w:rsidRDefault="00793B4E" w:rsidP="00793B4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zh-CN"/>
        </w:rPr>
        <w:t>1. Каковы отличительные особенности диалога и монолога как явлений общественной жизни?</w:t>
      </w:r>
    </w:p>
    <w:p w:rsidR="00793B4E" w:rsidRPr="00793B4E" w:rsidRDefault="00793B4E" w:rsidP="00793B4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2. По </w:t>
      </w:r>
      <w:bookmarkStart w:id="0" w:name="_GoBack"/>
      <w:bookmarkEnd w:id="0"/>
      <w:r w:rsidRPr="00793B4E">
        <w:rPr>
          <w:rFonts w:ascii="Times New Roman" w:eastAsia="Times New Roman" w:hAnsi="Times New Roman" w:cs="Times New Roman"/>
          <w:sz w:val="28"/>
          <w:szCs w:val="28"/>
          <w:lang w:eastAsia="zh-CN"/>
        </w:rPr>
        <w:t>каким основаниям классифицируются вопросы и ответы? Приведите примеры использования вопросов разного типа в педагогическом общении.</w:t>
      </w:r>
    </w:p>
    <w:p w:rsidR="00793B4E" w:rsidRPr="00793B4E" w:rsidRDefault="00793B4E" w:rsidP="00793B4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zh-CN"/>
        </w:rPr>
        <w:t>3. Охарактеризуйте типы бесед. Назовите черты сходства и различия у бесед разного типа?</w:t>
      </w:r>
    </w:p>
    <w:p w:rsidR="00793B4E" w:rsidRPr="00793B4E" w:rsidRDefault="00793B4E" w:rsidP="00793B4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zh-CN"/>
        </w:rPr>
        <w:t>4. Какие модели беседы считаются непродуктивными? Приведите примеры непродуктивных бесед в ситуациях педагогического общения.</w:t>
      </w:r>
    </w:p>
    <w:p w:rsidR="00793B4E" w:rsidRPr="00793B4E" w:rsidRDefault="00793B4E" w:rsidP="00793B4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5. Определите значение и происхождение синонимов к слову </w:t>
      </w:r>
      <w:r w:rsidRPr="00793B4E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спор: дискуссия, полемика, диспут, дебаты, прения, препирательства, пререкания</w:t>
      </w:r>
      <w:r w:rsidRPr="00793B4E">
        <w:rPr>
          <w:rFonts w:ascii="Times New Roman" w:eastAsia="Times New Roman" w:hAnsi="Times New Roman" w:cs="Times New Roman"/>
          <w:sz w:val="28"/>
          <w:szCs w:val="28"/>
          <w:lang w:eastAsia="zh-CN"/>
        </w:rPr>
        <w:t>. Что общего в значении этих слов? Чем они отличаются друг от друга? Докажите, что это не только синонимы, но и названия разных видов спора.</w:t>
      </w:r>
    </w:p>
    <w:p w:rsidR="00793B4E" w:rsidRPr="00793B4E" w:rsidRDefault="00793B4E" w:rsidP="00793B4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93B4E">
        <w:rPr>
          <w:rFonts w:ascii="Times New Roman" w:eastAsia="Times New Roman" w:hAnsi="Times New Roman" w:cs="Times New Roman"/>
          <w:sz w:val="28"/>
          <w:szCs w:val="28"/>
          <w:lang w:eastAsia="zh-CN"/>
        </w:rPr>
        <w:t>6. Проанализируйте классификацию видов спора, основанную на соответствии данных видов риторическим действиям (тема, ситуация участники, цель, тезис).</w:t>
      </w:r>
    </w:p>
    <w:p w:rsidR="00F0214E" w:rsidRDefault="00F0214E"/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905"/>
    <w:rsid w:val="00793B4E"/>
    <w:rsid w:val="009C4905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DF4BD-9E88-4FEE-981B-6D14B12B1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1743</Words>
  <Characters>9941</Characters>
  <Application>Microsoft Office Word</Application>
  <DocSecurity>0</DocSecurity>
  <Lines>82</Lines>
  <Paragraphs>23</Paragraphs>
  <ScaleCrop>false</ScaleCrop>
  <Company>Microsoft</Company>
  <LinksUpToDate>false</LinksUpToDate>
  <CharactersWithSpaces>11661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2020-06-03T15:42:00Z</dcterms:created>
  <dcterms:modified xsi:type="dcterms:W3CDTF">2020-06-03T15:42:00Z</dcterms:modified>
</cp:coreProperties>
</file>