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  <w:r w:rsidRPr="000E4A81">
        <w:rPr>
          <w:rFonts w:ascii="Times New Roman" w:eastAsia="Calibri" w:hAnsi="Times New Roman" w:cs="Times New Roman"/>
          <w:i/>
          <w:spacing w:val="-4"/>
          <w:sz w:val="28"/>
          <w:szCs w:val="28"/>
          <w:shd w:val="clear" w:color="auto" w:fill="FFFFFF"/>
        </w:rPr>
        <w:t>Задание 11.5. Познакомьтесь с характеристикой жанра «Слово о…». Приведите примеры ситуаций педагогического общения, в которых используется данный жанр</w:t>
      </w:r>
      <w:r w:rsidRPr="000E4A8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.</w:t>
      </w:r>
    </w:p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</w:pPr>
    </w:p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E4A8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 xml:space="preserve">«Слово о…» – один из самых древних риторических жанров. Это </w:t>
      </w:r>
      <w:r w:rsidRPr="000E4A81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жанр</w:t>
      </w:r>
      <w:r w:rsidRPr="000E4A8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 античной, византийской и древнерусской ораторской прозы и письменности (например, «</w:t>
      </w:r>
      <w:r w:rsidRPr="000E4A81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Слово</w:t>
      </w:r>
      <w:r w:rsidRPr="000E4A8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 </w:t>
      </w:r>
      <w:r w:rsidRPr="000E4A81">
        <w:rPr>
          <w:rFonts w:ascii="Times New Roman" w:eastAsia="Calibri" w:hAnsi="Times New Roman" w:cs="Times New Roman"/>
          <w:bCs/>
          <w:spacing w:val="-4"/>
          <w:sz w:val="28"/>
          <w:szCs w:val="28"/>
          <w:shd w:val="clear" w:color="auto" w:fill="FFFFFF"/>
        </w:rPr>
        <w:t>о</w:t>
      </w:r>
      <w:r w:rsidRPr="000E4A81">
        <w:rPr>
          <w:rFonts w:ascii="Times New Roman" w:eastAsia="Calibri" w:hAnsi="Times New Roman" w:cs="Times New Roman"/>
          <w:spacing w:val="-4"/>
          <w:sz w:val="28"/>
          <w:szCs w:val="28"/>
          <w:shd w:val="clear" w:color="auto" w:fill="FFFFFF"/>
        </w:rPr>
        <w:t> законе и благодати» Илариона, 11 в.)</w:t>
      </w:r>
      <w:r w:rsidRPr="000E4A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. Словами назывались в древнерусской литературе как поучения и послания церковного характера так равно и сочинения светского характера (например, «Слово о Полку Игореве»). </w:t>
      </w:r>
    </w:p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E4A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древнерусском красноречии преобладают два основных жанра – дидактическое, учительское слово – «Поучение» – и торжественное панегирическое хвалебное «Слово». «Поучение» имеет </w:t>
      </w:r>
      <w:r w:rsidRPr="000E4A81">
        <w:rPr>
          <w:rFonts w:ascii="Times New Roman" w:eastAsia="Calibri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t>целью формирование идеалов, воспитание человеческой души и тела</w:t>
      </w:r>
      <w:r w:rsidRPr="000E4A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, оно проще, доступней, адресовано не слишком просвещенному, часто молодому читателю. «Слово» </w:t>
      </w:r>
      <w:r w:rsidRPr="000E4A81">
        <w:rPr>
          <w:rFonts w:ascii="Times New Roman" w:eastAsia="Calibri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  <w:t xml:space="preserve">трактует высокие и общие темы </w:t>
      </w:r>
      <w:r w:rsidRPr="000E4A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– духовные, политические, государственные. Хвала князю или святому, проповедь сложнее по форме, обильнее украшены, обращены к более образованному кругу. Жанр торжественной проповеди сохраняет византийские традиции: «Слова» Кирилла Туровского, посвященные тем или иным церковным праздникам, составлены по самым высоким канонам византийского ораторства, отличаются удивительным изяществом языка, расчетливо учитывающего устное произнесение в церкви при большом скоплении молящихся» [Михальская]. Традиции русской риторики имеют отношение и к современным речам данного жанра.</w:t>
      </w:r>
    </w:p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E4A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современной риторике «Слово о…» – это эпидейктическая речь по поводу какого-либо исторического или современного события. Она выражает чувства говорящего, его эмоциональное отношение к этому событию, содержит положительные характеристики события, в ней демонстрируется значение события в жизни аудитории. Например, «Слово о Волгограде», посвященное дню города, «Слово о Пушкине», посвященное открытию памятника А.С. Пушкину, «Слово о нашем университете», посвященное празднованию юбилея университета.    </w:t>
      </w:r>
    </w:p>
    <w:p w:rsidR="000E4A81" w:rsidRPr="000E4A81" w:rsidRDefault="000E4A81" w:rsidP="000E4A8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Задание 11.6. Средства речевой выразительности особенно эффективны в эпидейктической речи. Опираясь на описание способов работы над речевой формой произведения (См. Стернин И.А. «Практическая риторика», 2005, с. 78-84), составьте: 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А) «Слово о России», посвященное Дню независимости Российской Федерации. Постройте свое выступление на анафоре.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замечательные …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прекрасные …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У нас великолепные …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Наши …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Наши …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Мы великолепно умеем собираться в нужный момент … 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Мы прекрасно умеем … 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Да здравствует Россия!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Б) обличительную речь, построив свое выступление на эпифоре.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Почему мы за все должны платить?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… - плати.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Почему мы за все должны платить? Ведь мы платим налоги и уже за все это заплатили государству. Государство должно не сокращать сферу бесплатных услуг, предоставляемых своим гражданам, а расширять ее.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Задание 11.7. Подготовьте речь «Слово о…» на торжественном мероприятии в школе, посвященном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- юбилею писателя, поэта, ученого;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- юбилею школы;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выдающейся личности, имя которой присвоено школе;</w:t>
      </w:r>
    </w:p>
    <w:p w:rsidR="000E4A81" w:rsidRPr="000E4A81" w:rsidRDefault="000E4A81" w:rsidP="000E4A8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E4A81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прощанию со школой (последний звонок, выпускной вечер);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1E"/>
    <w:rsid w:val="000E4A81"/>
    <w:rsid w:val="00A87D1E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CE6FF-ED37-4BBB-A0AF-8C03171F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2612</Characters>
  <Application>Microsoft Office Word</Application>
  <DocSecurity>0</DocSecurity>
  <Lines>21</Lines>
  <Paragraphs>6</Paragraphs>
  <ScaleCrop>false</ScaleCrop>
  <Company>Microsoft</Company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2020-06-03T14:45:00Z</dcterms:created>
  <dcterms:modified xsi:type="dcterms:W3CDTF">2020-06-03T14:45:00Z</dcterms:modified>
</cp:coreProperties>
</file>