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CFE" w:rsidRPr="00EA7513" w:rsidRDefault="004B5CFE" w:rsidP="004B5CFE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b/>
          <w:sz w:val="24"/>
          <w:szCs w:val="24"/>
        </w:rPr>
        <w:t>Задание 3.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b/>
          <w:sz w:val="24"/>
          <w:szCs w:val="24"/>
        </w:rPr>
        <w:t xml:space="preserve">Тест 3 задания </w:t>
      </w: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1.Возникновение науки относят к:</w:t>
      </w:r>
      <w:bookmarkStart w:id="0" w:name="_GoBack"/>
      <w:bookmarkEnd w:id="0"/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b/>
          <w:sz w:val="24"/>
          <w:szCs w:val="24"/>
        </w:rPr>
        <w:t>А.VI веку до н.э.</w:t>
      </w: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Б.VI-IV вв. до н.э.</w:t>
      </w: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В.</w:t>
      </w:r>
      <w:r w:rsidRPr="00EA7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A7513">
        <w:rPr>
          <w:rFonts w:ascii="Times New Roman" w:hAnsi="Times New Roman" w:cs="Times New Roman"/>
          <w:sz w:val="24"/>
          <w:szCs w:val="24"/>
        </w:rPr>
        <w:t>V-XV вв.</w:t>
      </w: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 xml:space="preserve">2. Четвертая глобальная научная революция, в ходе которой рождается новая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постнеоклассическая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 наука, началась в </w:t>
      </w: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А.</w:t>
      </w:r>
      <w:r w:rsidRPr="00EA7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A7513">
        <w:rPr>
          <w:rFonts w:ascii="Times New Roman" w:hAnsi="Times New Roman" w:cs="Times New Roman"/>
          <w:sz w:val="24"/>
          <w:szCs w:val="24"/>
        </w:rPr>
        <w:t xml:space="preserve">конец XIX в 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A7513">
        <w:rPr>
          <w:rFonts w:ascii="Times New Roman" w:hAnsi="Times New Roman" w:cs="Times New Roman"/>
          <w:b/>
          <w:sz w:val="24"/>
          <w:szCs w:val="24"/>
        </w:rPr>
        <w:t>Б.последнюю</w:t>
      </w:r>
      <w:proofErr w:type="spellEnd"/>
      <w:r w:rsidRPr="00EA7513">
        <w:rPr>
          <w:rFonts w:ascii="Times New Roman" w:hAnsi="Times New Roman" w:cs="Times New Roman"/>
          <w:b/>
          <w:sz w:val="24"/>
          <w:szCs w:val="24"/>
        </w:rPr>
        <w:t xml:space="preserve"> треть ХХ века</w:t>
      </w: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3.Неклассическая наука конца ХIХ — середины ХХ вв. характеризуется: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 xml:space="preserve"> </w:t>
      </w:r>
      <w:r w:rsidRPr="00EA7513">
        <w:rPr>
          <w:rFonts w:ascii="Times New Roman" w:hAnsi="Times New Roman" w:cs="Times New Roman"/>
          <w:b/>
          <w:sz w:val="24"/>
          <w:szCs w:val="24"/>
        </w:rPr>
        <w:t>А. Пониманием относительной истинности теорий и картины природы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Б</w:t>
      </w:r>
      <w:r w:rsidRPr="00EA7513">
        <w:rPr>
          <w:rFonts w:ascii="Times New Roman" w:hAnsi="Times New Roman" w:cs="Times New Roman"/>
          <w:b/>
          <w:sz w:val="24"/>
          <w:szCs w:val="24"/>
        </w:rPr>
        <w:t>.</w:t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Стремление «очистить» исследовательский процесс от всякого влияния реального субъекта</w:t>
      </w: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4.Форма организации, дающая целостное представление о закономерностях и существенных связях определенной области действительности, называется: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b/>
          <w:sz w:val="24"/>
          <w:szCs w:val="24"/>
        </w:rPr>
        <w:t xml:space="preserve"> А. Теория</w:t>
      </w: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Б.Эксперимент</w:t>
      </w:r>
      <w:proofErr w:type="spellEnd"/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В.Наблюдение</w:t>
      </w:r>
      <w:proofErr w:type="spellEnd"/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 xml:space="preserve">5.Наука, изучающая построение новых действий в новой ситуации, называется: 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b/>
          <w:sz w:val="24"/>
          <w:szCs w:val="24"/>
        </w:rPr>
        <w:t>А. эвристикой</w:t>
      </w: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 xml:space="preserve">6. Наука кибернетика возникла в: 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b/>
          <w:sz w:val="24"/>
          <w:szCs w:val="24"/>
        </w:rPr>
        <w:t>А. XX веке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b/>
          <w:sz w:val="24"/>
          <w:szCs w:val="24"/>
        </w:rPr>
        <w:t>Б.</w:t>
      </w:r>
      <w:r w:rsidRPr="00EA7513">
        <w:rPr>
          <w:rFonts w:ascii="Times New Roman" w:hAnsi="Times New Roman" w:cs="Times New Roman"/>
          <w:sz w:val="24"/>
          <w:szCs w:val="24"/>
        </w:rPr>
        <w:t>ХХ</w:t>
      </w:r>
      <w:r w:rsidRPr="00EA751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A7513">
        <w:rPr>
          <w:rFonts w:ascii="Times New Roman" w:hAnsi="Times New Roman" w:cs="Times New Roman"/>
          <w:sz w:val="24"/>
          <w:szCs w:val="24"/>
        </w:rPr>
        <w:t xml:space="preserve"> веке</w:t>
      </w: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 xml:space="preserve">7. Метод научного познания, где степень вероятности умозаключения зависит от количества сходных признаков у сравниваемых моделей, называется: 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A7513">
        <w:rPr>
          <w:rFonts w:ascii="Times New Roman" w:hAnsi="Times New Roman" w:cs="Times New Roman"/>
          <w:b/>
          <w:sz w:val="24"/>
          <w:szCs w:val="24"/>
        </w:rPr>
        <w:t>А.Аналогия</w:t>
      </w:r>
      <w:proofErr w:type="spellEnd"/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Б.Анализ</w:t>
      </w:r>
      <w:proofErr w:type="spellEnd"/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В.Обобщение</w:t>
      </w:r>
      <w:proofErr w:type="spellEnd"/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8. Недоказуемое положение, принимающееся без доказательства называется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b/>
          <w:sz w:val="24"/>
          <w:szCs w:val="24"/>
        </w:rPr>
        <w:t>А. Аксиома.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A7513">
        <w:rPr>
          <w:rFonts w:ascii="Times New Roman" w:hAnsi="Times New Roman" w:cs="Times New Roman"/>
          <w:sz w:val="24"/>
          <w:szCs w:val="24"/>
        </w:rPr>
        <w:lastRenderedPageBreak/>
        <w:t>Б</w:t>
      </w:r>
      <w:r w:rsidRPr="00EA7513">
        <w:rPr>
          <w:rFonts w:ascii="Times New Roman" w:hAnsi="Times New Roman" w:cs="Times New Roman"/>
          <w:b/>
          <w:sz w:val="24"/>
          <w:szCs w:val="24"/>
        </w:rPr>
        <w:t>.</w:t>
      </w:r>
      <w:r w:rsidRPr="00EA7513">
        <w:rPr>
          <w:rFonts w:ascii="Times New Roman" w:hAnsi="Times New Roman" w:cs="Times New Roman"/>
          <w:sz w:val="24"/>
          <w:szCs w:val="24"/>
        </w:rPr>
        <w:t>Теорема</w:t>
      </w:r>
      <w:proofErr w:type="spellEnd"/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 xml:space="preserve">9. Первичным элементарным познавательным процессом на эмпирическом уровне познания </w:t>
      </w: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является: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b/>
          <w:sz w:val="24"/>
          <w:szCs w:val="24"/>
        </w:rPr>
        <w:t>А. Наблюдение</w:t>
      </w:r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Б</w:t>
      </w:r>
      <w:r w:rsidRPr="00EA751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A7513">
        <w:rPr>
          <w:rFonts w:ascii="Times New Roman" w:hAnsi="Times New Roman" w:cs="Times New Roman"/>
          <w:sz w:val="24"/>
          <w:szCs w:val="24"/>
        </w:rPr>
        <w:t>Анализ</w:t>
      </w:r>
    </w:p>
    <w:p w:rsidR="003D2D2C" w:rsidRPr="00EA7513" w:rsidRDefault="003D2D2C" w:rsidP="003D2D2C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 xml:space="preserve">10 Форма организации, дающая целостное представление о закономерностях и существенных связях определенной области действительности, называется: </w:t>
      </w:r>
      <w:proofErr w:type="spellStart"/>
      <w:r w:rsidRPr="00EA7513">
        <w:rPr>
          <w:rFonts w:ascii="Times New Roman" w:hAnsi="Times New Roman" w:cs="Times New Roman"/>
          <w:b/>
          <w:sz w:val="24"/>
          <w:szCs w:val="24"/>
        </w:rPr>
        <w:t>А.Теория</w:t>
      </w:r>
      <w:proofErr w:type="spellEnd"/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Б.Теорема</w:t>
      </w:r>
      <w:proofErr w:type="spellEnd"/>
    </w:p>
    <w:p w:rsidR="003D2D2C" w:rsidRPr="00EA7513" w:rsidRDefault="003D2D2C" w:rsidP="003D2D2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В.Обобщение</w:t>
      </w:r>
      <w:proofErr w:type="spellEnd"/>
    </w:p>
    <w:p w:rsidR="003D2D2C" w:rsidRPr="00EA7513" w:rsidRDefault="003D2D2C" w:rsidP="004B5CFE">
      <w:pPr>
        <w:rPr>
          <w:rFonts w:ascii="Times New Roman" w:hAnsi="Times New Roman" w:cs="Times New Roman"/>
          <w:b/>
          <w:sz w:val="24"/>
          <w:szCs w:val="24"/>
        </w:rPr>
      </w:pPr>
    </w:p>
    <w:p w:rsidR="004B5CFE" w:rsidRPr="00EA7513" w:rsidRDefault="00D72B4A" w:rsidP="004B5CFE">
      <w:pPr>
        <w:rPr>
          <w:rFonts w:ascii="Times New Roman" w:hAnsi="Times New Roman" w:cs="Times New Roman"/>
          <w:b/>
          <w:sz w:val="24"/>
          <w:szCs w:val="24"/>
        </w:rPr>
      </w:pPr>
      <w:r w:rsidRPr="00EA7513">
        <w:rPr>
          <w:rFonts w:ascii="Times New Roman" w:hAnsi="Times New Roman" w:cs="Times New Roman"/>
          <w:b/>
          <w:sz w:val="24"/>
          <w:szCs w:val="24"/>
        </w:rPr>
        <w:t>1.</w:t>
      </w:r>
      <w:r w:rsidR="004B5CFE" w:rsidRPr="00EA7513">
        <w:rPr>
          <w:rFonts w:ascii="Times New Roman" w:hAnsi="Times New Roman" w:cs="Times New Roman"/>
          <w:b/>
          <w:sz w:val="24"/>
          <w:szCs w:val="24"/>
        </w:rPr>
        <w:t>ФИЛОСОФИЯ ЦЕННОСТЕЙ (АКСИОЛОГИЯ)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Одним из первых мыслителей-философов, кто поставил вопрос о сущности и ценности блага, был Сократ. Связано это было с кризисом афинской демократии, сменой культурных образцов организации бытия человека и общества, потерей ориентиров в духовной жизни людей.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В дальнейшем в философии стало развиваться и утверждаться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учение</w:t>
      </w:r>
      <w:r w:rsidRPr="00EA7513">
        <w:rPr>
          <w:rFonts w:ascii="Times New Roman" w:hAnsi="Times New Roman" w:cs="Times New Roman"/>
          <w:sz w:val="24"/>
          <w:szCs w:val="24"/>
        </w:rPr>
        <w:t> о природе ценностей, закономерностях их возникновения, становления и функционирования, их месте и роли в жизни человека и общества, о связи ценностей с другими феноменами жизни людей, о классификации ценностей и их развитии. Оно получило название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аксиология</w:t>
      </w:r>
      <w:r w:rsidRPr="00EA7513">
        <w:rPr>
          <w:rFonts w:ascii="Times New Roman" w:hAnsi="Times New Roman" w:cs="Times New Roman"/>
          <w:sz w:val="24"/>
          <w:szCs w:val="24"/>
        </w:rPr>
        <w:t> (от греч. </w:t>
      </w:r>
      <w:proofErr w:type="spellStart"/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axia</w:t>
      </w:r>
      <w:proofErr w:type="spellEnd"/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—</w:t>
      </w:r>
      <w:r w:rsidRPr="00EA7513">
        <w:rPr>
          <w:rFonts w:ascii="Times New Roman" w:hAnsi="Times New Roman" w:cs="Times New Roman"/>
          <w:sz w:val="24"/>
          <w:szCs w:val="24"/>
        </w:rPr>
        <w:t> ценность и </w:t>
      </w:r>
      <w:proofErr w:type="spellStart"/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logos</w:t>
      </w:r>
      <w:proofErr w:type="spellEnd"/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—</w:t>
      </w:r>
      <w:r w:rsidRPr="00EA7513">
        <w:rPr>
          <w:rFonts w:ascii="Times New Roman" w:hAnsi="Times New Roman" w:cs="Times New Roman"/>
          <w:sz w:val="24"/>
          <w:szCs w:val="24"/>
        </w:rPr>
        <w:t xml:space="preserve"> слово, учение). Впервые данное понятие было применено французским мыслителем П.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Лапи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 в 1902 г., а потом немецким философом Э. Гартманом в 1908 г.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Для юридических наук и юридической практики феномен "ценность" имеет большое значение, так как в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контексте</w:t>
      </w:r>
      <w:r w:rsidRPr="00EA7513">
        <w:rPr>
          <w:rFonts w:ascii="Times New Roman" w:hAnsi="Times New Roman" w:cs="Times New Roman"/>
          <w:sz w:val="24"/>
          <w:szCs w:val="24"/>
        </w:rPr>
        <w:t> понимания и трактовки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ценностей</w:t>
      </w:r>
      <w:r w:rsidRPr="00EA7513">
        <w:rPr>
          <w:rFonts w:ascii="Times New Roman" w:hAnsi="Times New Roman" w:cs="Times New Roman"/>
          <w:sz w:val="24"/>
          <w:szCs w:val="24"/>
        </w:rPr>
        <w:t> в стране принимаются нормативные акты, характеризуются деяния субъектов в судебных процессах. В деятельности судов феномен ценности присутствует всегда и во всем.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Нельзя также исключить ценность из целеполагания людей, из формулирования концепций будущего, из отношений между людьми и странами, из процессов преемственности традиций, обычаев, укладов, культур в жизни этносов, народностей и наций.</w:t>
      </w:r>
    </w:p>
    <w:p w:rsidR="004B5CFE" w:rsidRPr="00EA7513" w:rsidRDefault="004B5CFE" w:rsidP="004B5CF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A7513">
        <w:rPr>
          <w:rFonts w:ascii="Times New Roman" w:hAnsi="Times New Roman" w:cs="Times New Roman"/>
          <w:b/>
          <w:bCs/>
          <w:sz w:val="24"/>
          <w:szCs w:val="24"/>
        </w:rPr>
        <w:t>Сущность ценностей и их классификация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 xml:space="preserve">После выделения аксиологии в самостоятельную область философских исследований появилось несколько типов концепций ценностей: натуралистический психологизм, трансцендентализм,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персоналистический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онтологизм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>, культурно-исторический релятивизм и социологизм.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Натуралистический психологизм</w:t>
      </w:r>
      <w:r w:rsidRPr="00EA7513">
        <w:rPr>
          <w:rFonts w:ascii="Times New Roman" w:hAnsi="Times New Roman" w:cs="Times New Roman"/>
          <w:sz w:val="24"/>
          <w:szCs w:val="24"/>
        </w:rPr>
        <w:t xml:space="preserve"> сформировался в результате исследований А.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Мейнонга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, Р. Б. Перри, Дж.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Дьюи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, К. И. Льюиса и др. По их утверждениям, источник ценностей находится в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биопсихологически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 интерпретированных потребностях человека. Сами же ценности могут быть эмпирически фиксированы как специфические факты наблюдаемой реальности. В рамках данного подхода используется феномен "стандартизации ценностей", т.е. к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ценностям</w:t>
      </w:r>
      <w:r w:rsidRPr="00EA7513">
        <w:rPr>
          <w:rFonts w:ascii="Times New Roman" w:hAnsi="Times New Roman" w:cs="Times New Roman"/>
          <w:sz w:val="24"/>
          <w:szCs w:val="24"/>
        </w:rPr>
        <w:t> можно относить любые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предметы</w:t>
      </w:r>
      <w:r w:rsidRPr="00EA7513">
        <w:rPr>
          <w:rFonts w:ascii="Times New Roman" w:hAnsi="Times New Roman" w:cs="Times New Roman"/>
          <w:sz w:val="24"/>
          <w:szCs w:val="24"/>
        </w:rPr>
        <w:t>, которые удовлетворяют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потребности</w:t>
      </w:r>
      <w:r w:rsidRPr="00EA7513">
        <w:rPr>
          <w:rFonts w:ascii="Times New Roman" w:hAnsi="Times New Roman" w:cs="Times New Roman"/>
          <w:sz w:val="24"/>
          <w:szCs w:val="24"/>
        </w:rPr>
        <w:t> человека.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lastRenderedPageBreak/>
        <w:t>Концепция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аксиологического трансцендентализма</w:t>
      </w:r>
      <w:r w:rsidRPr="00EA7513">
        <w:rPr>
          <w:rFonts w:ascii="Times New Roman" w:hAnsi="Times New Roman" w:cs="Times New Roman"/>
          <w:sz w:val="24"/>
          <w:szCs w:val="24"/>
        </w:rPr>
        <w:t xml:space="preserve">, созданная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баденской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 школой неокантианства, трактует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ценность</w:t>
      </w:r>
      <w:r w:rsidRPr="00EA7513">
        <w:rPr>
          <w:rFonts w:ascii="Times New Roman" w:hAnsi="Times New Roman" w:cs="Times New Roman"/>
          <w:sz w:val="24"/>
          <w:szCs w:val="24"/>
        </w:rPr>
        <w:t> как идеальное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бытие нормы</w:t>
      </w:r>
      <w:r w:rsidRPr="00EA7513">
        <w:rPr>
          <w:rFonts w:ascii="Times New Roman" w:hAnsi="Times New Roman" w:cs="Times New Roman"/>
          <w:sz w:val="24"/>
          <w:szCs w:val="24"/>
        </w:rPr>
        <w:t>, соотносящееся не с эмпирическим, а с "чистым", трансцендентальным, или нормативным,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сознанием.</w:t>
      </w:r>
      <w:r w:rsidRPr="00EA7513">
        <w:rPr>
          <w:rFonts w:ascii="Times New Roman" w:hAnsi="Times New Roman" w:cs="Times New Roman"/>
          <w:sz w:val="24"/>
          <w:szCs w:val="24"/>
        </w:rPr>
        <w:t> Будучи идеальными предметами, ценности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нс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 зависят от человеческих потребностей и желаний. В результате сторонники данной концепции ценностей становятся на позиции спиритуализма, постулирующего сверхчеловеческий "логос". Как вариант, Н. Гартман для освобождения аксиологии от религиозных предпосылок обосновывает феномен независимого существования сферы ценностей.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Концепция </w:t>
      </w:r>
      <w:proofErr w:type="spellStart"/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персоналистического</w:t>
      </w:r>
      <w:proofErr w:type="spellEnd"/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онтологизма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> сформировалась в недрах аксиологического трансцендентализма как способ обоснования существования ценностей вне реальности. Наиболее видный представитель данных воззрений Макс Шелер (1874—1928) утверждал, что реальность ценностного мира гарантирована "вневременной аксиологической серией в Боге", несовершенным отображением которой служит структура человеческой личности. Более того, сам тип личности определяется свойственной ей иерархией ценностей, которая и образует онтологическую основу личности. Согласно утверждениям М. Шелера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ценность существует в личности</w:t>
      </w:r>
      <w:r w:rsidRPr="00EA7513">
        <w:rPr>
          <w:rFonts w:ascii="Times New Roman" w:hAnsi="Times New Roman" w:cs="Times New Roman"/>
          <w:sz w:val="24"/>
          <w:szCs w:val="24"/>
        </w:rPr>
        <w:t> и имеет определенную иерархию, нижнюю ступеньку в которой занимают ценности, связанные с удовлетворением чувственных желаний. Более высокие ценности — это образ прекрасного и познание. Высшей ценностью является святое и идея Бога.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Для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культурно-исторического релятивизма</w:t>
      </w:r>
      <w:r w:rsidRPr="00EA7513">
        <w:rPr>
          <w:rFonts w:ascii="Times New Roman" w:hAnsi="Times New Roman" w:cs="Times New Roman"/>
          <w:sz w:val="24"/>
          <w:szCs w:val="24"/>
        </w:rPr>
        <w:t>, у истоков которого стоял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Дильтей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>, характерна идея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аксиологического плюрализма</w:t>
      </w:r>
      <w:r w:rsidRPr="00EA7513">
        <w:rPr>
          <w:rFonts w:ascii="Times New Roman" w:hAnsi="Times New Roman" w:cs="Times New Roman"/>
          <w:sz w:val="24"/>
          <w:szCs w:val="24"/>
        </w:rPr>
        <w:t xml:space="preserve">, под которым понималась множественность равноправных ценностных систем,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опознающихся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 при помощи исторического метода. По существу данный подход означал критику попыток создания абсолютной, единственно правильной концепции ценностей, которая была бы абстрагирована от реального культурно-исторического контекста.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 xml:space="preserve">Интересным является тот факт, что многие последователи В.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Дильтея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>, например О. Шпенглер, А. Дж. Тойнби, II. Сорокин и др., раскрывали содержание ценностного смысла культур посредством </w:t>
      </w:r>
      <w:proofErr w:type="spellStart"/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интуитивис.тского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> подхода.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Что касается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социологической концепции ценностей</w:t>
      </w:r>
      <w:r w:rsidRPr="00EA7513">
        <w:rPr>
          <w:rFonts w:ascii="Times New Roman" w:hAnsi="Times New Roman" w:cs="Times New Roman"/>
          <w:sz w:val="24"/>
          <w:szCs w:val="24"/>
        </w:rPr>
        <w:t>, родоначальником которой был Макс Вебер (1864—1920), то в ней ценность трактуется как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норма</w:t>
      </w:r>
      <w:r w:rsidRPr="00EA7513">
        <w:rPr>
          <w:rFonts w:ascii="Times New Roman" w:hAnsi="Times New Roman" w:cs="Times New Roman"/>
          <w:sz w:val="24"/>
          <w:szCs w:val="24"/>
        </w:rPr>
        <w:t>, способ бытия которой является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значимостью</w:t>
      </w:r>
      <w:r w:rsidRPr="00EA7513">
        <w:rPr>
          <w:rFonts w:ascii="Times New Roman" w:hAnsi="Times New Roman" w:cs="Times New Roman"/>
          <w:sz w:val="24"/>
          <w:szCs w:val="24"/>
        </w:rPr>
        <w:t xml:space="preserve"> для субъекта. Данный подход М. Вебер применил для интерпретации социального действия и социального знания. В последующем позиция М. Вебера была развита. Так, у Ф.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Знанецкого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 (1882—1958) и особенно в школе структурно-функционального анализа понятие "ценность" приобрело обобщенно-методологический смысл как средство выявления социальных связей и функционирования социальных институтов. По представлениям ученых,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ценностью</w:t>
      </w:r>
      <w:r w:rsidRPr="00EA7513">
        <w:rPr>
          <w:rFonts w:ascii="Times New Roman" w:hAnsi="Times New Roman" w:cs="Times New Roman"/>
          <w:sz w:val="24"/>
          <w:szCs w:val="24"/>
        </w:rPr>
        <w:t> является любой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предмет,</w:t>
      </w:r>
      <w:r w:rsidRPr="00EA7513">
        <w:rPr>
          <w:rFonts w:ascii="Times New Roman" w:hAnsi="Times New Roman" w:cs="Times New Roman"/>
          <w:sz w:val="24"/>
          <w:szCs w:val="24"/>
        </w:rPr>
        <w:t> который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обладает</w:t>
      </w:r>
      <w:r w:rsidRPr="00EA7513">
        <w:rPr>
          <w:rFonts w:ascii="Times New Roman" w:hAnsi="Times New Roman" w:cs="Times New Roman"/>
          <w:sz w:val="24"/>
          <w:szCs w:val="24"/>
        </w:rPr>
        <w:t> поддающимся определению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содержанием</w:t>
      </w:r>
      <w:r w:rsidRPr="00EA7513">
        <w:rPr>
          <w:rFonts w:ascii="Times New Roman" w:hAnsi="Times New Roman" w:cs="Times New Roman"/>
          <w:sz w:val="24"/>
          <w:szCs w:val="24"/>
        </w:rPr>
        <w:t> и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значением</w:t>
      </w:r>
      <w:r w:rsidRPr="00EA7513">
        <w:rPr>
          <w:rFonts w:ascii="Times New Roman" w:hAnsi="Times New Roman" w:cs="Times New Roman"/>
          <w:sz w:val="24"/>
          <w:szCs w:val="24"/>
        </w:rPr>
        <w:t> для членов какой-либо социальной группы. Установки же являются субъективной ориентацией членов группы по отношению к ценности.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В материалистической философии к трактовке ценностей подходят с позиций их социально-исторической, экономической, духовной и диалектической обусловленности.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Реальные ценности</w:t>
      </w:r>
      <w:r w:rsidRPr="00EA7513">
        <w:rPr>
          <w:rFonts w:ascii="Times New Roman" w:hAnsi="Times New Roman" w:cs="Times New Roman"/>
          <w:sz w:val="24"/>
          <w:szCs w:val="24"/>
        </w:rPr>
        <w:t> для человека, сообществ конкретны, историчны и обусловлены характером деятельности людей, уровнем развития общества и направленностью развития данных субъектов, они носят конкретно-исторический характер, и для выявления их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природы</w:t>
      </w:r>
      <w:r w:rsidRPr="00EA7513">
        <w:rPr>
          <w:rFonts w:ascii="Times New Roman" w:hAnsi="Times New Roman" w:cs="Times New Roman"/>
          <w:sz w:val="24"/>
          <w:szCs w:val="24"/>
        </w:rPr>
        <w:t> и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сущности</w:t>
      </w:r>
      <w:r w:rsidRPr="00EA7513">
        <w:rPr>
          <w:rFonts w:ascii="Times New Roman" w:hAnsi="Times New Roman" w:cs="Times New Roman"/>
          <w:sz w:val="24"/>
          <w:szCs w:val="24"/>
        </w:rPr>
        <w:t> следует использовать диалектико-материалистический подход и такой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критерий,</w:t>
      </w:r>
      <w:r w:rsidRPr="00EA7513">
        <w:rPr>
          <w:rFonts w:ascii="Times New Roman" w:hAnsi="Times New Roman" w:cs="Times New Roman"/>
          <w:sz w:val="24"/>
          <w:szCs w:val="24"/>
        </w:rPr>
        <w:t> как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мера,</w:t>
      </w:r>
      <w:r w:rsidRPr="00EA7513">
        <w:rPr>
          <w:rFonts w:ascii="Times New Roman" w:hAnsi="Times New Roman" w:cs="Times New Roman"/>
          <w:sz w:val="24"/>
          <w:szCs w:val="24"/>
        </w:rPr>
        <w:t> который характеризует переход количественных показателей в качественные.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lastRenderedPageBreak/>
        <w:t>Ценность — это совокупность социальных и природных предметов (вещей, явлений, процессов, идей, знаний, образцов, моделей, стандартов и т.д.), которые обусловливают жизнедеятельность человека, общества в рамках меры соответствия объективных законов развития человека или общества и ожидаемых (планируемых) людьми целей, результатов.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Ценность появляется в результате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сравнения,</w:t>
      </w:r>
      <w:r w:rsidRPr="00EA7513">
        <w:rPr>
          <w:rFonts w:ascii="Times New Roman" w:hAnsi="Times New Roman" w:cs="Times New Roman"/>
          <w:sz w:val="24"/>
          <w:szCs w:val="24"/>
        </w:rPr>
        <w:t> выраженного посредством умозаключения в определенном суждении, предметов реального мира (идеальных образов), которые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могут</w:t>
      </w:r>
      <w:r w:rsidRPr="00EA7513">
        <w:rPr>
          <w:rFonts w:ascii="Times New Roman" w:hAnsi="Times New Roman" w:cs="Times New Roman"/>
          <w:sz w:val="24"/>
          <w:szCs w:val="24"/>
        </w:rPr>
        <w:t> и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предопределяют развитие</w:t>
      </w:r>
      <w:r w:rsidRPr="00EA7513">
        <w:rPr>
          <w:rFonts w:ascii="Times New Roman" w:hAnsi="Times New Roman" w:cs="Times New Roman"/>
          <w:sz w:val="24"/>
          <w:szCs w:val="24"/>
        </w:rPr>
        <w:t> (прогрессивное или регрессивное) человека и сообщества, с теми, которые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 могут, не способны или противоречат</w:t>
      </w:r>
      <w:r w:rsidRPr="00EA7513">
        <w:rPr>
          <w:rFonts w:ascii="Times New Roman" w:hAnsi="Times New Roman" w:cs="Times New Roman"/>
          <w:sz w:val="24"/>
          <w:szCs w:val="24"/>
        </w:rPr>
        <w:t> данному процессу. Это может происходить и часто происходит на уровне чувств, а не на уровне познанных законов развития, например, человеческого организма.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Ценности закрепляются в различных формах, например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добра</w:t>
      </w:r>
      <w:r w:rsidRPr="00EA7513">
        <w:rPr>
          <w:rFonts w:ascii="Times New Roman" w:hAnsi="Times New Roman" w:cs="Times New Roman"/>
          <w:sz w:val="24"/>
          <w:szCs w:val="24"/>
        </w:rPr>
        <w:t>, если это относится к моральной деятельности, моральному поведению, отношению, сознанию, или в формах, отражающих содержание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прекрасного, совершенного,</w:t>
      </w:r>
      <w:r w:rsidRPr="00EA7513">
        <w:rPr>
          <w:rFonts w:ascii="Times New Roman" w:hAnsi="Times New Roman" w:cs="Times New Roman"/>
          <w:sz w:val="24"/>
          <w:szCs w:val="24"/>
        </w:rPr>
        <w:t> если это относится к эстетической стороне общественного сознания и деятельности, в канонах конкретных религий, если это связано с конфессиональной жизнью человека и общества, в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нормативных актах,</w:t>
      </w:r>
      <w:r w:rsidRPr="00EA7513">
        <w:rPr>
          <w:rFonts w:ascii="Times New Roman" w:hAnsi="Times New Roman" w:cs="Times New Roman"/>
          <w:sz w:val="24"/>
          <w:szCs w:val="24"/>
        </w:rPr>
        <w:t> регламентирующих общественные отношения с использованием государственного принуждения, и т.д.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Другими словами, категория "ценность" отражает в качественном выражении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степень соответствия,</w:t>
      </w:r>
      <w:r w:rsidRPr="00EA7513">
        <w:rPr>
          <w:rFonts w:ascii="Times New Roman" w:hAnsi="Times New Roman" w:cs="Times New Roman"/>
          <w:sz w:val="24"/>
          <w:szCs w:val="24"/>
        </w:rPr>
        <w:t> совпадения реального или мыслимого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явления</w:t>
      </w:r>
      <w:r w:rsidRPr="00EA7513">
        <w:rPr>
          <w:rFonts w:ascii="Times New Roman" w:hAnsi="Times New Roman" w:cs="Times New Roman"/>
          <w:sz w:val="24"/>
          <w:szCs w:val="24"/>
        </w:rPr>
        <w:t> (вещей, процессов, мыслей и т.д.)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потребностям, целям, устремлениям, планам, программам</w:t>
      </w:r>
      <w:r w:rsidRPr="00EA7513">
        <w:rPr>
          <w:rFonts w:ascii="Times New Roman" w:hAnsi="Times New Roman" w:cs="Times New Roman"/>
          <w:sz w:val="24"/>
          <w:szCs w:val="24"/>
        </w:rPr>
        <w:t> конкретной личности, сообщества, страны, партии и т.д., которые обусловливают процесс гармоничного и эффективного развития ранее перечисленных субъектов. Именно поэтому предметы реального мира, связи и взаимодействия между людьми приобретают признаки, которые переводят образцы, модели, стандарты человеческого бытия в разряд ценностей.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Ценности возникают, формируются и утверждаются в сознании конкретного человека на основе его реальной деятельности, взаимоотношений с природой и с себе подобными посредством определенного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критерия,</w:t>
      </w:r>
      <w:r w:rsidRPr="00EA7513">
        <w:rPr>
          <w:rFonts w:ascii="Times New Roman" w:hAnsi="Times New Roman" w:cs="Times New Roman"/>
          <w:sz w:val="24"/>
          <w:szCs w:val="24"/>
        </w:rPr>
        <w:t xml:space="preserve"> которым с позиций философского и общенаучного закона развития природы, общества, в том числе и личности, согласно закону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взаимоперехода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 количественных изменений в качественные, является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мера соответствия.</w:t>
      </w:r>
      <w:r w:rsidRPr="00EA7513">
        <w:rPr>
          <w:rFonts w:ascii="Times New Roman" w:hAnsi="Times New Roman" w:cs="Times New Roman"/>
          <w:sz w:val="24"/>
          <w:szCs w:val="24"/>
        </w:rPr>
        <w:t> Любым феноменам бытия как отдельного человека, так и общества можно придать статус ценности. Данный критерий раскрывает "предел", своеобразную "границу", за которыми изменение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количества,</w:t>
      </w:r>
      <w:r w:rsidRPr="00EA7513">
        <w:rPr>
          <w:rFonts w:ascii="Times New Roman" w:hAnsi="Times New Roman" w:cs="Times New Roman"/>
          <w:sz w:val="24"/>
          <w:szCs w:val="24"/>
        </w:rPr>
        <w:t> т.е.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содержания</w:t>
      </w:r>
      <w:r w:rsidRPr="00EA7513">
        <w:rPr>
          <w:rFonts w:ascii="Times New Roman" w:hAnsi="Times New Roman" w:cs="Times New Roman"/>
          <w:sz w:val="24"/>
          <w:szCs w:val="24"/>
        </w:rPr>
        <w:t> явлений, процессов, знаний, образований и т.д., влечет за собой изменение их качества или "переход" их в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ценность.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Следует обратить внимание па тот факт, что данный критерий не только позволяет людям определять момент перехода феноменов бытия людей в ценность, но одновременно с этим моментом "внутренне" включается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в ценность, преобразуя компоненты жизни людей в эго качественное их свойство.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С одной стороны,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данный критерий конкретен</w:t>
      </w:r>
      <w:r w:rsidRPr="00EA7513">
        <w:rPr>
          <w:rFonts w:ascii="Times New Roman" w:hAnsi="Times New Roman" w:cs="Times New Roman"/>
          <w:sz w:val="24"/>
          <w:szCs w:val="24"/>
        </w:rPr>
        <w:t>, а с другой —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относителен</w:t>
      </w:r>
      <w:r w:rsidRPr="00EA7513">
        <w:rPr>
          <w:rFonts w:ascii="Times New Roman" w:hAnsi="Times New Roman" w:cs="Times New Roman"/>
          <w:sz w:val="24"/>
          <w:szCs w:val="24"/>
        </w:rPr>
        <w:t>, ибо для разных людей и сообществ он требует уточнения, "наполнения" количественным содержанием, так как реальные условия жизни человека и общества изменяются. Например, если взять такой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компонент</w:t>
      </w:r>
      <w:r w:rsidRPr="00EA7513">
        <w:rPr>
          <w:rFonts w:ascii="Times New Roman" w:hAnsi="Times New Roman" w:cs="Times New Roman"/>
          <w:sz w:val="24"/>
          <w:szCs w:val="24"/>
        </w:rPr>
        <w:t> жизни человека как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вода</w:t>
      </w:r>
      <w:r w:rsidRPr="00EA7513">
        <w:rPr>
          <w:rFonts w:ascii="Times New Roman" w:hAnsi="Times New Roman" w:cs="Times New Roman"/>
          <w:sz w:val="24"/>
          <w:szCs w:val="24"/>
        </w:rPr>
        <w:t>, то критерий перехода его в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ценность</w:t>
      </w:r>
      <w:r w:rsidRPr="00EA7513">
        <w:rPr>
          <w:rFonts w:ascii="Times New Roman" w:hAnsi="Times New Roman" w:cs="Times New Roman"/>
          <w:sz w:val="24"/>
          <w:szCs w:val="24"/>
        </w:rPr>
        <w:t> для жителей средней полосы и пустыни будет различным по содержанию.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Содержательно отличным будет данный критерий и для такого компонента жизни людей, как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право.</w:t>
      </w:r>
      <w:r w:rsidRPr="00EA7513">
        <w:rPr>
          <w:rFonts w:ascii="Times New Roman" w:hAnsi="Times New Roman" w:cs="Times New Roman"/>
          <w:sz w:val="24"/>
          <w:szCs w:val="24"/>
        </w:rPr>
        <w:t xml:space="preserve"> Так, если этот компонент включен в жизнедеятельность общества с демократическим режимом, содержание критерия "мера соответствия" будет включать обширные количественные </w:t>
      </w:r>
      <w:r w:rsidRPr="00EA7513">
        <w:rPr>
          <w:rFonts w:ascii="Times New Roman" w:hAnsi="Times New Roman" w:cs="Times New Roman"/>
          <w:sz w:val="24"/>
          <w:szCs w:val="24"/>
        </w:rPr>
        <w:lastRenderedPageBreak/>
        <w:t>признаки, которые будут совсем другими, чем в стране, где имеет место тоталитаризм. Классифицировать ценность можно по разным основаниям. В контексте философского подхода в качестве такого основания можно использовать требования, заключенные в закономерных связях категорий "общее — особенное — единичное" (рис. 11.1), т.е. изначально по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родовому</w:t>
      </w:r>
      <w:r w:rsidRPr="00EA7513">
        <w:rPr>
          <w:rFonts w:ascii="Times New Roman" w:hAnsi="Times New Roman" w:cs="Times New Roman"/>
          <w:sz w:val="24"/>
          <w:szCs w:val="24"/>
        </w:rPr>
        <w:t> признаку, потом но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видовому</w:t>
      </w:r>
      <w:r w:rsidRPr="00EA7513">
        <w:rPr>
          <w:rFonts w:ascii="Times New Roman" w:hAnsi="Times New Roman" w:cs="Times New Roman"/>
          <w:sz w:val="24"/>
          <w:szCs w:val="24"/>
        </w:rPr>
        <w:t> и далее — но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типическому.</w:t>
      </w:r>
      <w:r w:rsidRPr="00EA7513">
        <w:rPr>
          <w:rFonts w:ascii="Times New Roman" w:hAnsi="Times New Roman" w:cs="Times New Roman"/>
          <w:sz w:val="24"/>
          <w:szCs w:val="24"/>
        </w:rPr>
        <w:t> С учетом того, что ценность является феноменом социальным, предопределяется и обусловливается объективными закономерностями развития человека и общества, а в качестве се сущностного признака-критерия выступает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мера соответствия законам развития личности</w:t>
      </w:r>
      <w:r w:rsidRPr="00EA7513">
        <w:rPr>
          <w:rFonts w:ascii="Times New Roman" w:hAnsi="Times New Roman" w:cs="Times New Roman"/>
          <w:sz w:val="24"/>
          <w:szCs w:val="24"/>
        </w:rPr>
        <w:t>,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общества</w:t>
      </w:r>
      <w:r w:rsidRPr="00EA7513">
        <w:rPr>
          <w:rFonts w:ascii="Times New Roman" w:hAnsi="Times New Roman" w:cs="Times New Roman"/>
          <w:sz w:val="24"/>
          <w:szCs w:val="24"/>
        </w:rPr>
        <w:t>, родовым ее "носителем" будут являться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все предметы реального мира</w:t>
      </w:r>
      <w:r w:rsidRPr="00EA7513">
        <w:rPr>
          <w:rFonts w:ascii="Times New Roman" w:hAnsi="Times New Roman" w:cs="Times New Roman"/>
          <w:sz w:val="24"/>
          <w:szCs w:val="24"/>
        </w:rPr>
        <w:t>, а также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духовные образования</w:t>
      </w:r>
      <w:r w:rsidRPr="00EA7513">
        <w:rPr>
          <w:rFonts w:ascii="Times New Roman" w:hAnsi="Times New Roman" w:cs="Times New Roman"/>
          <w:sz w:val="24"/>
          <w:szCs w:val="24"/>
        </w:rPr>
        <w:t>, которые соответствуют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объективным закономерностям</w:t>
      </w:r>
      <w:r w:rsidRPr="00EA7513">
        <w:rPr>
          <w:rFonts w:ascii="Times New Roman" w:hAnsi="Times New Roman" w:cs="Times New Roman"/>
          <w:sz w:val="24"/>
          <w:szCs w:val="24"/>
        </w:rPr>
        <w:t> развития человека и общества.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29B323" wp14:editId="32CA124B">
            <wp:extent cx="5242560" cy="2682240"/>
            <wp:effectExtent l="0" t="0" r="0" b="3810"/>
            <wp:docPr id="1" name="Рисунок 1" descr="image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Рис. 11.1.</w:t>
      </w:r>
      <w:r w:rsidRPr="00EA7513">
        <w:rPr>
          <w:rFonts w:ascii="Times New Roman" w:hAnsi="Times New Roman" w:cs="Times New Roman"/>
          <w:sz w:val="24"/>
          <w:szCs w:val="24"/>
        </w:rPr>
        <w:t> </w:t>
      </w:r>
      <w:r w:rsidRPr="00EA7513">
        <w:rPr>
          <w:rFonts w:ascii="Times New Roman" w:hAnsi="Times New Roman" w:cs="Times New Roman"/>
          <w:b/>
          <w:bCs/>
          <w:sz w:val="24"/>
          <w:szCs w:val="24"/>
        </w:rPr>
        <w:t>Вариант классификации ценностей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Так как все наши отношения отражены в формах общественного сознания, формы проявления ценностей можно классифицировать по формам общественного сознания. Такой подход позволяет выделить следующие формы ценностей: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конфессиональные</w:t>
      </w:r>
      <w:r w:rsidRPr="00EA7513">
        <w:rPr>
          <w:rFonts w:ascii="Times New Roman" w:hAnsi="Times New Roman" w:cs="Times New Roman"/>
          <w:sz w:val="24"/>
          <w:szCs w:val="24"/>
        </w:rPr>
        <w:t> (религиозные);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моральные</w:t>
      </w:r>
      <w:r w:rsidRPr="00EA7513">
        <w:rPr>
          <w:rFonts w:ascii="Times New Roman" w:hAnsi="Times New Roman" w:cs="Times New Roman"/>
          <w:sz w:val="24"/>
          <w:szCs w:val="24"/>
        </w:rPr>
        <w:t> (нравственные);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правовые</w:t>
      </w:r>
      <w:r w:rsidRPr="00EA7513">
        <w:rPr>
          <w:rFonts w:ascii="Times New Roman" w:hAnsi="Times New Roman" w:cs="Times New Roman"/>
          <w:sz w:val="24"/>
          <w:szCs w:val="24"/>
        </w:rPr>
        <w:t>;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политические</w:t>
      </w:r>
      <w:r w:rsidRPr="00EA7513">
        <w:rPr>
          <w:rFonts w:ascii="Times New Roman" w:hAnsi="Times New Roman" w:cs="Times New Roman"/>
          <w:sz w:val="24"/>
          <w:szCs w:val="24"/>
        </w:rPr>
        <w:t>;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эстетические</w:t>
      </w:r>
      <w:r w:rsidRPr="00EA7513">
        <w:rPr>
          <w:rFonts w:ascii="Times New Roman" w:hAnsi="Times New Roman" w:cs="Times New Roman"/>
          <w:sz w:val="24"/>
          <w:szCs w:val="24"/>
        </w:rPr>
        <w:t>;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экономические</w:t>
      </w:r>
      <w:r w:rsidRPr="00EA7513">
        <w:rPr>
          <w:rFonts w:ascii="Times New Roman" w:hAnsi="Times New Roman" w:cs="Times New Roman"/>
          <w:sz w:val="24"/>
          <w:szCs w:val="24"/>
        </w:rPr>
        <w:t>;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экологические</w:t>
      </w:r>
      <w:r w:rsidRPr="00EA7513">
        <w:rPr>
          <w:rFonts w:ascii="Times New Roman" w:hAnsi="Times New Roman" w:cs="Times New Roman"/>
          <w:sz w:val="24"/>
          <w:szCs w:val="24"/>
        </w:rPr>
        <w:t> и т.д.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Виды ценностей непосредственно связаны с основными субъектами бытия социального: человеком и общностями людей. Они могут быть обусловлены такими показателями, как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уровень</w:t>
      </w:r>
      <w:r w:rsidRPr="00EA7513">
        <w:rPr>
          <w:rFonts w:ascii="Times New Roman" w:hAnsi="Times New Roman" w:cs="Times New Roman"/>
          <w:sz w:val="24"/>
          <w:szCs w:val="24"/>
        </w:rPr>
        <w:t> воздействия ценностей на личность и на общество в целом;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характер</w:t>
      </w:r>
      <w:r w:rsidRPr="00EA7513">
        <w:rPr>
          <w:rFonts w:ascii="Times New Roman" w:hAnsi="Times New Roman" w:cs="Times New Roman"/>
          <w:sz w:val="24"/>
          <w:szCs w:val="24"/>
        </w:rPr>
        <w:t> воздействия ценностей на социум.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Данные признаки раскрывают содержание взаимодействия личности с другими субъектами общественных отношений. Следовательно, по каждому из выделенных признаков в конкретном роде ценностей можно будет выделить свои подвиды.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По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уровню</w:t>
      </w:r>
      <w:r w:rsidRPr="00EA7513">
        <w:rPr>
          <w:rFonts w:ascii="Times New Roman" w:hAnsi="Times New Roman" w:cs="Times New Roman"/>
          <w:sz w:val="24"/>
          <w:szCs w:val="24"/>
        </w:rPr>
        <w:t> воздействия на процесс развития ценности могут быть классифицированы по следующим показателям: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революционные</w:t>
      </w:r>
      <w:r w:rsidRPr="00EA7513">
        <w:rPr>
          <w:rFonts w:ascii="Times New Roman" w:hAnsi="Times New Roman" w:cs="Times New Roman"/>
          <w:sz w:val="24"/>
          <w:szCs w:val="24"/>
        </w:rPr>
        <w:t>,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эволюционные</w:t>
      </w:r>
      <w:r w:rsidRPr="00EA7513">
        <w:rPr>
          <w:rFonts w:ascii="Times New Roman" w:hAnsi="Times New Roman" w:cs="Times New Roman"/>
          <w:sz w:val="24"/>
          <w:szCs w:val="24"/>
        </w:rPr>
        <w:t>,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контрреволюционные.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По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характеру</w:t>
      </w:r>
      <w:r w:rsidRPr="00EA7513">
        <w:rPr>
          <w:rFonts w:ascii="Times New Roman" w:hAnsi="Times New Roman" w:cs="Times New Roman"/>
          <w:sz w:val="24"/>
          <w:szCs w:val="24"/>
        </w:rPr>
        <w:t> воздействия ценности в каждом виде могут быть классифицированы по следующим результатам: вызывающие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позитивное</w:t>
      </w:r>
      <w:r w:rsidRPr="00EA7513">
        <w:rPr>
          <w:rFonts w:ascii="Times New Roman" w:hAnsi="Times New Roman" w:cs="Times New Roman"/>
          <w:sz w:val="24"/>
          <w:szCs w:val="24"/>
        </w:rPr>
        <w:t> развитие; вызывающие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негативное</w:t>
      </w:r>
      <w:r w:rsidRPr="00EA7513">
        <w:rPr>
          <w:rFonts w:ascii="Times New Roman" w:hAnsi="Times New Roman" w:cs="Times New Roman"/>
          <w:sz w:val="24"/>
          <w:szCs w:val="24"/>
        </w:rPr>
        <w:t> развитие.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Вызывающие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позитивное</w:t>
      </w:r>
      <w:r w:rsidRPr="00EA7513">
        <w:rPr>
          <w:rFonts w:ascii="Times New Roman" w:hAnsi="Times New Roman" w:cs="Times New Roman"/>
          <w:sz w:val="24"/>
          <w:szCs w:val="24"/>
        </w:rPr>
        <w:t> развитие, или так называемые социально одобряемые изменения в личности и обществе, — это такие ценности, которые по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характеру</w:t>
      </w:r>
      <w:r w:rsidRPr="00EA7513">
        <w:rPr>
          <w:rFonts w:ascii="Times New Roman" w:hAnsi="Times New Roman" w:cs="Times New Roman"/>
          <w:sz w:val="24"/>
          <w:szCs w:val="24"/>
        </w:rPr>
        <w:t xml:space="preserve"> воздействия на социум или личность придают им нужную, в соответствии с законами развития, обусловленность и </w:t>
      </w:r>
      <w:r w:rsidRPr="00EA7513">
        <w:rPr>
          <w:rFonts w:ascii="Times New Roman" w:hAnsi="Times New Roman" w:cs="Times New Roman"/>
          <w:sz w:val="24"/>
          <w:szCs w:val="24"/>
        </w:rPr>
        <w:lastRenderedPageBreak/>
        <w:t xml:space="preserve">детерминацию. Их перечень достаточно обширен и включает в себя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сверхинтеллектуальность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сверхмотивацию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>, счастливый случай, талантливость, гениальность, одаренность и т.д.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Негативные</w:t>
      </w:r>
      <w:r w:rsidRPr="00EA7513">
        <w:rPr>
          <w:rFonts w:ascii="Times New Roman" w:hAnsi="Times New Roman" w:cs="Times New Roman"/>
          <w:sz w:val="24"/>
          <w:szCs w:val="24"/>
        </w:rPr>
        <w:t>, или так называемые социально не одобряемые, ценности это такие ценности, которые по своему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характеру</w:t>
      </w:r>
      <w:r w:rsidRPr="00EA7513">
        <w:rPr>
          <w:rFonts w:ascii="Times New Roman" w:hAnsi="Times New Roman" w:cs="Times New Roman"/>
          <w:sz w:val="24"/>
          <w:szCs w:val="24"/>
        </w:rPr>
        <w:t> воздействия на социум или личность придают им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ненужную</w:t>
      </w:r>
      <w:r w:rsidRPr="00EA7513">
        <w:rPr>
          <w:rFonts w:ascii="Times New Roman" w:hAnsi="Times New Roman" w:cs="Times New Roman"/>
          <w:sz w:val="24"/>
          <w:szCs w:val="24"/>
        </w:rPr>
        <w:t>, часто, может быть, даже прямо противоположную, в соответствии с законами развития, обусловленность и детерминацию. В контексте данного подхода их можно подразделить следующим образом. Во-первых, они могут быть сугубо личностного направления. Во-вторых, они могут, наряду с личностными негативными воздействиями, включать антисоциальное действие (протестующее, грубое), проявляющееся только дома во взаимоотношениях с родителями и родственниками, близкими. В-третьих, они могут характеризоваться сочетанием упорного антисоциального действия личности с нарушением социальных норм и со значительными нарушениями взаимоотношений с другими личностями. В-четвертых, они могут быть полностью антисоциальными.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 xml:space="preserve">Признанной и достаточно востребованной в научной литературе является классификация ценностей, разработанная В. П.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Тугариновым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> </w:t>
      </w:r>
      <w:bookmarkStart w:id="1" w:name="annot_1"/>
      <w:r w:rsidRPr="00EA7513">
        <w:rPr>
          <w:rFonts w:ascii="Times New Roman" w:hAnsi="Times New Roman" w:cs="Times New Roman"/>
          <w:sz w:val="24"/>
          <w:szCs w:val="24"/>
          <w:vertAlign w:val="superscript"/>
        </w:rPr>
        <w:fldChar w:fldCharType="begin"/>
      </w:r>
      <w:r w:rsidRPr="00EA7513">
        <w:rPr>
          <w:rFonts w:ascii="Times New Roman" w:hAnsi="Times New Roman" w:cs="Times New Roman"/>
          <w:sz w:val="24"/>
          <w:szCs w:val="24"/>
          <w:vertAlign w:val="superscript"/>
        </w:rPr>
        <w:instrText xml:space="preserve"> HYPERLINK "https://studme.org/77305/filosofiya/filosofiya_tsennostey_aksiologiya" \l "gads_btm" </w:instrText>
      </w:r>
      <w:r w:rsidRPr="00EA7513">
        <w:rPr>
          <w:rFonts w:ascii="Times New Roman" w:hAnsi="Times New Roman" w:cs="Times New Roman"/>
          <w:sz w:val="24"/>
          <w:szCs w:val="24"/>
          <w:vertAlign w:val="superscript"/>
        </w:rPr>
        <w:fldChar w:fldCharType="separate"/>
      </w:r>
      <w:r w:rsidRPr="00EA7513">
        <w:rPr>
          <w:rStyle w:val="a3"/>
          <w:rFonts w:ascii="Times New Roman" w:hAnsi="Times New Roman" w:cs="Times New Roman"/>
          <w:sz w:val="24"/>
          <w:szCs w:val="24"/>
          <w:vertAlign w:val="superscript"/>
        </w:rPr>
        <w:t>[1]</w:t>
      </w:r>
      <w:r w:rsidRPr="00EA7513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  <w:r w:rsidRPr="00EA7513">
        <w:rPr>
          <w:rFonts w:ascii="Times New Roman" w:hAnsi="Times New Roman" w:cs="Times New Roman"/>
          <w:sz w:val="24"/>
          <w:szCs w:val="24"/>
        </w:rPr>
        <w:t>. Она содержит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три</w:t>
      </w:r>
      <w:r w:rsidRPr="00EA7513">
        <w:rPr>
          <w:rFonts w:ascii="Times New Roman" w:hAnsi="Times New Roman" w:cs="Times New Roman"/>
          <w:sz w:val="24"/>
          <w:szCs w:val="24"/>
        </w:rPr>
        <w:t> ступени.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На первой ступени автор делит ценности на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положительные</w:t>
      </w:r>
      <w:r w:rsidRPr="00EA7513">
        <w:rPr>
          <w:rFonts w:ascii="Times New Roman" w:hAnsi="Times New Roman" w:cs="Times New Roman"/>
          <w:sz w:val="24"/>
          <w:szCs w:val="24"/>
        </w:rPr>
        <w:t> и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отрицательные</w:t>
      </w:r>
      <w:r w:rsidRPr="00EA7513">
        <w:rPr>
          <w:rFonts w:ascii="Times New Roman" w:hAnsi="Times New Roman" w:cs="Times New Roman"/>
          <w:sz w:val="24"/>
          <w:szCs w:val="24"/>
        </w:rPr>
        <w:t> в зависимости от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характера их оценок.</w:t>
      </w:r>
      <w:r w:rsidRPr="00EA7513">
        <w:rPr>
          <w:rFonts w:ascii="Times New Roman" w:hAnsi="Times New Roman" w:cs="Times New Roman"/>
          <w:sz w:val="24"/>
          <w:szCs w:val="24"/>
        </w:rPr>
        <w:t> К первым он относит ценности, которые вызывают положительные эмоции и получают положительные оценки в рамках форм общественного сознания, ко вторым — те, которые вызывают отрицательные эмоции и получают отрицательные оценки.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На второй ступени, в зависимости от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принадлежности ценностей к конкретным субъектам бытия</w:t>
      </w:r>
      <w:r w:rsidRPr="00EA7513">
        <w:rPr>
          <w:rFonts w:ascii="Times New Roman" w:hAnsi="Times New Roman" w:cs="Times New Roman"/>
          <w:sz w:val="24"/>
          <w:szCs w:val="24"/>
        </w:rPr>
        <w:t>, автор делит их на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индивидуальные</w:t>
      </w:r>
      <w:r w:rsidRPr="00EA7513">
        <w:rPr>
          <w:rFonts w:ascii="Times New Roman" w:hAnsi="Times New Roman" w:cs="Times New Roman"/>
          <w:sz w:val="24"/>
          <w:szCs w:val="24"/>
        </w:rPr>
        <w:t>,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групповые</w:t>
      </w:r>
      <w:r w:rsidRPr="00EA7513">
        <w:rPr>
          <w:rFonts w:ascii="Times New Roman" w:hAnsi="Times New Roman" w:cs="Times New Roman"/>
          <w:sz w:val="24"/>
          <w:szCs w:val="24"/>
        </w:rPr>
        <w:t> и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общечеловеческие.</w:t>
      </w:r>
      <w:r w:rsidRPr="00EA7513">
        <w:rPr>
          <w:rFonts w:ascii="Times New Roman" w:hAnsi="Times New Roman" w:cs="Times New Roman"/>
          <w:sz w:val="24"/>
          <w:szCs w:val="24"/>
        </w:rPr>
        <w:t> Здесь все очевидно. К индивидуальным относятся те ценности, которые имеют значимость для одного человека (индивида), к групповым — те, которые имеют значимость для группы людей. Наконец, к общечеловеческим относятся те ценности, которые имеют значимость для всего человечества.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На третьей ступени автор располагает ценности по их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содержанию</w:t>
      </w:r>
      <w:r w:rsidRPr="00EA7513">
        <w:rPr>
          <w:rFonts w:ascii="Times New Roman" w:hAnsi="Times New Roman" w:cs="Times New Roman"/>
          <w:sz w:val="24"/>
          <w:szCs w:val="24"/>
        </w:rPr>
        <w:t> и по этому признаку делит их следующим образом: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ценности жизни,</w:t>
      </w:r>
      <w:r w:rsidRPr="00EA7513">
        <w:rPr>
          <w:rFonts w:ascii="Times New Roman" w:hAnsi="Times New Roman" w:cs="Times New Roman"/>
          <w:sz w:val="24"/>
          <w:szCs w:val="24"/>
        </w:rPr>
        <w:t> ибо они предопределены биологическим существованием человека, его физиологическим бытием;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—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ценности культуры,</w:t>
      </w:r>
      <w:r w:rsidRPr="00EA7513">
        <w:rPr>
          <w:rFonts w:ascii="Times New Roman" w:hAnsi="Times New Roman" w:cs="Times New Roman"/>
          <w:sz w:val="24"/>
          <w:szCs w:val="24"/>
        </w:rPr>
        <w:t> ибо они обусловлены результатами духовно- преобразовательной деятельности человека, созданием им "второй природы" своего бытия.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В свою очередь,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ценности жизни</w:t>
      </w:r>
      <w:r w:rsidRPr="00EA7513">
        <w:rPr>
          <w:rFonts w:ascii="Times New Roman" w:hAnsi="Times New Roman" w:cs="Times New Roman"/>
          <w:sz w:val="24"/>
          <w:szCs w:val="24"/>
        </w:rPr>
        <w:t> включают в себя следующие феномены: а) саму жизнь человека, ибо только ее наличие позволяет выявить другие ценности и пользоваться ими </w:t>
      </w:r>
      <w:bookmarkStart w:id="2" w:name="annot_2"/>
      <w:r w:rsidRPr="00EA7513">
        <w:rPr>
          <w:rFonts w:ascii="Times New Roman" w:hAnsi="Times New Roman" w:cs="Times New Roman"/>
          <w:sz w:val="24"/>
          <w:szCs w:val="24"/>
          <w:vertAlign w:val="superscript"/>
        </w:rPr>
        <w:fldChar w:fldCharType="begin"/>
      </w:r>
      <w:r w:rsidRPr="00EA7513">
        <w:rPr>
          <w:rFonts w:ascii="Times New Roman" w:hAnsi="Times New Roman" w:cs="Times New Roman"/>
          <w:sz w:val="24"/>
          <w:szCs w:val="24"/>
          <w:vertAlign w:val="superscript"/>
        </w:rPr>
        <w:instrText xml:space="preserve"> HYPERLINK "https://studme.org/77305/filosofiya/filosofiya_tsennostey_aksiologiya" \l "gads_btm" </w:instrText>
      </w:r>
      <w:r w:rsidRPr="00EA7513">
        <w:rPr>
          <w:rFonts w:ascii="Times New Roman" w:hAnsi="Times New Roman" w:cs="Times New Roman"/>
          <w:sz w:val="24"/>
          <w:szCs w:val="24"/>
          <w:vertAlign w:val="superscript"/>
        </w:rPr>
        <w:fldChar w:fldCharType="separate"/>
      </w:r>
      <w:r w:rsidRPr="00EA7513">
        <w:rPr>
          <w:rStyle w:val="a3"/>
          <w:rFonts w:ascii="Times New Roman" w:hAnsi="Times New Roman" w:cs="Times New Roman"/>
          <w:sz w:val="24"/>
          <w:szCs w:val="24"/>
          <w:vertAlign w:val="superscript"/>
        </w:rPr>
        <w:t>[2]</w:t>
      </w:r>
      <w:r w:rsidRPr="00EA7513">
        <w:rPr>
          <w:rFonts w:ascii="Times New Roman" w:hAnsi="Times New Roman" w:cs="Times New Roman"/>
          <w:sz w:val="24"/>
          <w:szCs w:val="24"/>
        </w:rPr>
        <w:fldChar w:fldCharType="end"/>
      </w:r>
      <w:bookmarkEnd w:id="2"/>
      <w:r w:rsidRPr="00EA7513">
        <w:rPr>
          <w:rFonts w:ascii="Times New Roman" w:hAnsi="Times New Roman" w:cs="Times New Roman"/>
          <w:sz w:val="24"/>
          <w:szCs w:val="24"/>
        </w:rPr>
        <w:t>; б) здоровье человека; в) труд как способ существования общества и основа формирования самого человека;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г) смысл жизни как цель, которая придает этой жизни высшую ценность;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д) счастье и ответственность быть личностью; е) общественная жизнь как форма и способ бытия человека; ж) мир как уровень отношений между людьми и форма ценностного бытия людей; з) любовь как высший уровень проявления человеческих чувств человека к человеку и к обществу, являющийся основой патриотизма и героизма; и) дружба как высшая форма коллективных взаимоотношений людей; к) материнство и отцовство как высшие формы проявления ответственности людей перед своим будущим.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Что касается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ценностей культуры,</w:t>
      </w:r>
      <w:r w:rsidRPr="00EA7513">
        <w:rPr>
          <w:rFonts w:ascii="Times New Roman" w:hAnsi="Times New Roman" w:cs="Times New Roman"/>
          <w:sz w:val="24"/>
          <w:szCs w:val="24"/>
        </w:rPr>
        <w:t xml:space="preserve"> то В. П. </w:t>
      </w:r>
      <w:proofErr w:type="spellStart"/>
      <w:r w:rsidRPr="00EA7513">
        <w:rPr>
          <w:rFonts w:ascii="Times New Roman" w:hAnsi="Times New Roman" w:cs="Times New Roman"/>
          <w:sz w:val="24"/>
          <w:szCs w:val="24"/>
        </w:rPr>
        <w:t>Тугаринов</w:t>
      </w:r>
      <w:proofErr w:type="spellEnd"/>
      <w:r w:rsidRPr="00EA7513">
        <w:rPr>
          <w:rFonts w:ascii="Times New Roman" w:hAnsi="Times New Roman" w:cs="Times New Roman"/>
          <w:sz w:val="24"/>
          <w:szCs w:val="24"/>
        </w:rPr>
        <w:t xml:space="preserve"> делит их на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три</w:t>
      </w:r>
      <w:r w:rsidRPr="00EA7513">
        <w:rPr>
          <w:rFonts w:ascii="Times New Roman" w:hAnsi="Times New Roman" w:cs="Times New Roman"/>
          <w:sz w:val="24"/>
          <w:szCs w:val="24"/>
        </w:rPr>
        <w:t> подгруппы: 1) материальные ценности; 2) духовные ценности; 3) социально-политические ценности.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lastRenderedPageBreak/>
        <w:t>К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материальным</w:t>
      </w:r>
      <w:r w:rsidRPr="00EA7513">
        <w:rPr>
          <w:rFonts w:ascii="Times New Roman" w:hAnsi="Times New Roman" w:cs="Times New Roman"/>
          <w:sz w:val="24"/>
          <w:szCs w:val="24"/>
        </w:rPr>
        <w:t> ценностям, или материальным благам, относятся предметы, удовлетворяющие материальные потребности людей и обладающие двумя важными свойствами: а) они дают основу реальной активности людей, жизнь; б) являются значимыми сами по себе, ибо без них не может быть жизни ни у человека, ни у общества.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К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духовным</w:t>
      </w:r>
      <w:r w:rsidRPr="00EA7513">
        <w:rPr>
          <w:rFonts w:ascii="Times New Roman" w:hAnsi="Times New Roman" w:cs="Times New Roman"/>
          <w:sz w:val="24"/>
          <w:szCs w:val="24"/>
        </w:rPr>
        <w:t> ценностям относят те феномены реальной жизни, которые удовлетворяют потребности духовной жизни людей. Эго достаточно поли- аспектный феномен, который востребуется мышлением человека и одновременно развивает духовную жизнь общества: а) результаты духовного творчества людей; б) различные виды и формы этого творчества (литература, театр, мораль, религия и т.д.).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К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социально-политическим</w:t>
      </w:r>
      <w:r w:rsidRPr="00EA7513">
        <w:rPr>
          <w:rFonts w:ascii="Times New Roman" w:hAnsi="Times New Roman" w:cs="Times New Roman"/>
          <w:sz w:val="24"/>
          <w:szCs w:val="24"/>
        </w:rPr>
        <w:t> ценностям ученый относит все то, что обслуживает потребности социальной и политической жизнедеятельности людей. В качестве таковых выступают: а)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различные социальные институты</w:t>
      </w:r>
      <w:r w:rsidRPr="00EA7513">
        <w:rPr>
          <w:rFonts w:ascii="Times New Roman" w:hAnsi="Times New Roman" w:cs="Times New Roman"/>
          <w:sz w:val="24"/>
          <w:szCs w:val="24"/>
        </w:rPr>
        <w:t> (государство, семья, общественно-политические движения и т.д.);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б)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нормы общественной жизни</w:t>
      </w:r>
      <w:r w:rsidRPr="00EA7513">
        <w:rPr>
          <w:rFonts w:ascii="Times New Roman" w:hAnsi="Times New Roman" w:cs="Times New Roman"/>
          <w:sz w:val="24"/>
          <w:szCs w:val="24"/>
        </w:rPr>
        <w:t> (право, мораль, обычаи, традиции, уклад жизни и т.д.); в)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идеи,</w:t>
      </w:r>
      <w:r w:rsidRPr="00EA7513">
        <w:rPr>
          <w:rFonts w:ascii="Times New Roman" w:hAnsi="Times New Roman" w:cs="Times New Roman"/>
          <w:sz w:val="24"/>
          <w:szCs w:val="24"/>
        </w:rPr>
        <w:t> обусловливающие </w:t>
      </w:r>
      <w:r w:rsidRPr="00EA75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устремления</w:t>
      </w:r>
      <w:r w:rsidRPr="00EA7513">
        <w:rPr>
          <w:rFonts w:ascii="Times New Roman" w:hAnsi="Times New Roman" w:cs="Times New Roman"/>
          <w:sz w:val="24"/>
          <w:szCs w:val="24"/>
        </w:rPr>
        <w:t> людей (свобода, равенство, братство, справедливость и т.д.).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Особенностью социально-политических ценностей является то, что они имеют отношение и к материальной, и к духовной жизни человека. Их отсутствие воспринимается людьми как насилие и над телом, и над духом. Им присущ двойственный характер. Они есть результат творчества и человека, и общества с его институтами.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Особое место в такой классификации ценностей автор отдает образованию, или просвещению, которое занимает промежуточное положение между духовными и социальными ценностями, хотя по роли в обществе является социальной ценностью, а по содержанию — духовной.</w:t>
      </w:r>
    </w:p>
    <w:p w:rsidR="004B5CFE" w:rsidRPr="00EA7513" w:rsidRDefault="004B5CFE" w:rsidP="004B5CFE">
      <w:pPr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</w:rPr>
        <w:t>Есть в современной философской мысли и другие варианты классификации ценностей. Однако все имеющиеся подходы в той или иной степени уточняют или дополняют уже изложенные варианты.</w:t>
      </w:r>
    </w:p>
    <w:p w:rsidR="00D72B4A" w:rsidRPr="00EA7513" w:rsidRDefault="00D72B4A" w:rsidP="00D72B4A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A7513">
        <w:rPr>
          <w:rFonts w:ascii="Times New Roman" w:hAnsi="Times New Roman" w:cs="Times New Roman"/>
          <w:sz w:val="24"/>
          <w:szCs w:val="24"/>
        </w:rPr>
        <w:t>2.</w:t>
      </w:r>
      <w:r w:rsidRPr="00EA7513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ЦЕННОСТНЫЕ  ПРОБЛЕМЫ СОВРЕМЕННОЙ  НАУК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0361"/>
      </w:tblGrid>
      <w:tr w:rsidR="00D72B4A" w:rsidRPr="00EA7513" w:rsidTr="00812799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D72B4A" w:rsidRPr="00EA7513" w:rsidRDefault="00D72B4A" w:rsidP="0081279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75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16" w:type="dxa"/>
            <w:shd w:val="clear" w:color="auto" w:fill="FFFFFF"/>
            <w:hideMark/>
          </w:tcPr>
          <w:p w:rsidR="00D72B4A" w:rsidRPr="00EA7513" w:rsidRDefault="00D72B4A" w:rsidP="0081279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2B4A" w:rsidRPr="00EA7513" w:rsidTr="00812799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D72B4A" w:rsidRPr="00EA7513" w:rsidRDefault="00D72B4A" w:rsidP="0081279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75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316" w:type="dxa"/>
            <w:shd w:val="clear" w:color="auto" w:fill="FFFFFF"/>
            <w:hideMark/>
          </w:tcPr>
          <w:p w:rsidR="00D72B4A" w:rsidRPr="00EA7513" w:rsidRDefault="00D72B4A" w:rsidP="0081279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75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Познание и  ценности. Проблема соотношения истинности и ценности</w:t>
            </w:r>
          </w:p>
        </w:tc>
      </w:tr>
      <w:tr w:rsidR="00D72B4A" w:rsidRPr="00EA7513" w:rsidTr="00812799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D72B4A" w:rsidRPr="00EA7513" w:rsidRDefault="00D72B4A" w:rsidP="0081279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75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16" w:type="dxa"/>
            <w:shd w:val="clear" w:color="auto" w:fill="FFFFFF"/>
            <w:hideMark/>
          </w:tcPr>
          <w:p w:rsidR="00D72B4A" w:rsidRPr="00EA7513" w:rsidRDefault="00D72B4A" w:rsidP="0081279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75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Многообразие  и противоречивость ценностных ориентаций науки как социального института. Сциентизм и </w:t>
            </w:r>
            <w:proofErr w:type="spellStart"/>
            <w:r w:rsidRPr="00EA75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антисциентизм</w:t>
            </w:r>
            <w:proofErr w:type="spellEnd"/>
            <w:r w:rsidRPr="00EA75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в  оценке роли науки в современной  культуре</w:t>
            </w:r>
          </w:p>
        </w:tc>
      </w:tr>
      <w:tr w:rsidR="00D72B4A" w:rsidRPr="00EA7513" w:rsidTr="00812799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D72B4A" w:rsidRPr="00EA7513" w:rsidRDefault="00D72B4A" w:rsidP="0081279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75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316" w:type="dxa"/>
            <w:shd w:val="clear" w:color="auto" w:fill="FFFFFF"/>
            <w:hideMark/>
          </w:tcPr>
          <w:p w:rsidR="00D72B4A" w:rsidRPr="00EA7513" w:rsidRDefault="00D72B4A" w:rsidP="0081279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75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Ценностные  ориентации ученого: многообразие личностных мотиваций и ценностных ориентаций</w:t>
            </w:r>
          </w:p>
        </w:tc>
      </w:tr>
    </w:tbl>
    <w:p w:rsidR="00D72B4A" w:rsidRPr="00EA7513" w:rsidRDefault="00D72B4A" w:rsidP="00D72B4A">
      <w:pPr>
        <w:pStyle w:val="a6"/>
        <w:rPr>
          <w:rFonts w:ascii="Times New Roman" w:hAnsi="Times New Roman" w:cs="Times New Roman"/>
          <w:sz w:val="24"/>
          <w:szCs w:val="24"/>
        </w:rPr>
      </w:pP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На  первый план проблема ценностей вышла  в 60-80-е годы XIX века под названием  теория ценностей или аксиология - как философское учение о природе  ценностей, их месте в реальности и о структуре ценностного  мира, т.е. о связи различных ценностей  между собой, с социальными и  культурными факторами и структурой личности. Время возникновения аксиологии - это время расщепления в сознании понятия бытия на два элемента: реальность и ценность, где ценность начинает выступать как объект разнообразных  человеческих желаний и устремлений. Главная задача аксиологии - показать, как возможна ценность в общей  структуре бытия и каково ее отношение к «фактам» реальности.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Современная наука – уже не только движущая сила мировой цивилизации, средство для разрешения человечеством поставленных задач, но и мощная, не всегда контролируемая энергия, несущая с небывалым  ускорением мир на качественно новые  высоты. Это и продвижение в  космос, </w:t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и изменение программы  живого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оргнизма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и компьютерные технологии, и невиданные ранее возможности  коммуникации, и многое другое, что  день от дня меняет наш мир. Современная  наука породила феномен высоких  технологий, под которыми понимаются достижения современной науки, внедренные в производство, прежде всего в  информационной сфере, микроэлектронике,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нанотехнолигии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биоинженерии и др. Формирование общества нового технологического уклада, стиля экономики, основанного  на достижениях четвертой научной революции – современный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социогенез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 так или иначе связан с изменением ценностных парадигм, этических принципов науки, в конечном итоге самого субъекта.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Развитие  науки в современных условиях характеризуется тем, что все  чаще ставятся вопросы о целях  ее развития, о ценностных ориентациях. С решением этих вопросов открываются  новые резервы интенсификации научных  исследований. Наука сегодня активно  влияет на все стороны общественной жизни, становится своеобразным центром  культуры. Поэтому рассмотрение ценностных ориентации, влияющих на развитие науки и деятельность ученых, становится важнейшей задачей.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Проблема  ценностей в научном знании имеет  давнюю историю. Ей посвящена масса работ, сборников, диссертаций.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Внедрение научных идей, научных открытий и  изобретений в виде новых поколений  машин и прогрессивных технологий в производство, общественную практику всегда является решающим звеном научно-технического прогресса. Однако возникают немалые трудности, обусловленные не только организационно-управленческими, экономическими факторами, но и социально-психологическими, политическими причинами. Первостепенная роль оценочного фактора в развитии науки и техники постоянно возрастает. Особенно важна правильность оценки перспективности развития того или иного научно-технического направления, так как она связана с созданием условий, благоприятствующих этому направлению.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Усложнение  человеческого мира и расширение поля человеческих коммуникаций, которое  несет современная наука и  прогресс, часто оборачивается усилением  стрессовых нагрузок на человека, манипуляцией человеческим сознанием, дегуманизацией социальных связей людей. Все эти  сугубо жизненные проблемы современности  носят мировоззренческий характер и ставят под сомнение традиционные для техногенной цивилизации  ценности науки и научно-технического прогресса.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Проблема  ценностей в научном познании очень многогранна, поэтому следует четко определить потенциальные границы своего исследования. Вопрос, касающийся соотношения науки и ценностей достаточно интенсивно прорабатывается представителями обоих научных направлений: гуманитарного и естественного. В рамках данной работы нам хотелось бы выделить проблему ценностей в естественнонаучном познании, где в последнее время наиболее заметно проявляется социокультурная обусловленность научных изысканий.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1 Познание и ценности. Проблема соотношения  истинности и ценности</w:t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Одной из центральных проблем самосознания современной науки стала проблема соотношения истинности и ценности. Понятие «чистого» познавательного отношения является абстракцией, оно, как и всякая абстракция, дает лишь одностороннее представление о рассматриваемом объекте.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Большинство отечественных и зарубежных ученых в настоящее время признают, что  на характер полученного знания оказывает  влияние не только характер деятельности субъекта, но и его ценностные ориентации. Так, В.Ф. Берков сравнивает систему  ценностей со своеобразным фильтром, благодаря которому в распоряжении исследователя оказываются средства, являющиеся его опорой в творческой деятельности.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Анализ  понятия "ценность" показал, что  большинство ученых определяет его  содержание через выделение характеристик, так или иначе свойственных формам общественного сознания: значимость, нормативность, полезность, необходимость, целесообразность.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Х.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Лейси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[2 ,c.65] приводит целый ряд аспектов, которые включены в понятие «ценность»: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основное благо, к которому  последовательно стремятся в  течение жизни, конечный мотив  всех действий;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- качество (или его атрибут), </w:t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придающее  жизни достоинство, доброту, смысл,  завершенность (жизни, которая  есть или к которой стремятся);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качество (или его атрибут), которое  частично конструировано через  определение понятия человека  как 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самооценивающего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самоинтерпретирующего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 и в определенной степени 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самопроизводящего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 существа;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основной критерий выбора - то, что  является благом среди возможных  направлений деятельности; 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основной стандарт поведения,  на который равняются все;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«объект ценности», отношение с которым обусловлено как качеством жизни, так и характером личности.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Следует заметить, что указание хотя бы на один из аспектов может свидетельствовать  о ценностном отношении.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В отличие от познавательного, ценностное отношение неизбежно включает в себя наряду с характеристикой объекта также и выражение присущих субъекту идеалов и устремлений.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Идеал – представляет собой ценностную характеристику определенного явления в качестве должного и выполняет роль стратегического ориентира на пути движения от сущего к должному [4,с.264]. В ценностном суждении сущее берется не само по себе, а в отношении к должному. Ценность есть основа выбора субъектом целей, средств, результатов и условий деятельности, отвечающее на вопрос, во имя чего совершается данная деятельность. Оценка есть средство определения значимости вещи для деятельности человека, для удовлетворения его интересов. Направленность субъекта в его деятельности на определенную ценность называется ценностной ориентацией. Будучи выражением тех представлений о должном, которые вырабатываются и видоизменяются в ходе общественно-исторической практики и ее осмысления, идеалы и ценности служат важными регуляторами деятельности человека и общества.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Природу ценностного отношения как одного из видов духовной деятельности раскрывает М.С. Каган [1,с.68], и выделяет два аспекта его изучения - внутренний и внешний. Рассматриваемое изнутри, ценностное отношение образуется связью предмета, который является носителем ценности, и человека, который оценивает данный предмет и придает ему смысл.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Т.о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 «ценность есть значение объекта для субъекта - благо, добро, красота и т.п., а оценка есть эмоционально-интеллектуальное выявление этого значения субъектом - переживание блага, приговор совести, суждение вкуса и т.д.»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Познание  всегда носило и носит ценностно-оценочный  характер. При этом важно подчеркнуть, что ценностный компонент научного знания не «лежит» на поверхности, он «вплавлен» в тело знания, и для его выявления необходим специальный анализ. Ценностно-оценочный компонент в структуре познавательного образа выражает его социальность, включенность в сложную систему общественных отношений. В процессе социализации отдельной личности ценностное отношение к действительности формируется значительно раньше, чем личность активно включается в специализированную познавательную деятельность. Ценностные установки входят в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предпосылочное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знание, образующее своеобразный «мост» между социокультурными реалиями и содержанием научного знания. Вопрос о смысле и целях познания не может ставиться и интерпретироваться только на языке логико-когнитивных представлений, а требует языка ценностно-мировоззренческих представлений. Это с необходимостью предполагает анализ аксиологических проблем науки.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Аксиологические проблемы науки – это проблемы социальной, нравственной, эстетической и культурной ценностной ориентации научных исследований и их результатов.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Чрезвычайно актуальными в этом отношении  являются такие вопросы как: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соотношения истинности и ценности естественнонаучных выводов, соотношения истины и добра, истины и красоты,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соотношения свободы научного поиска и социальной ответственности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ученого,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соотношения науки и власти, возможностей и границ управления наукой,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характер последствий (особенно негативных) противоречивого и далеко не однозначного развития науки, ее гуманистическая сущность и ряд других.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     Классическая  наука стремилась «очистить» исследовательский процесс от всякого влияния реального субъекта (будь-то идеологические и моральные соображения, особенности индивидуального опыта и мировоззрения того или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иного исследователя). Идеалом научного метода исследования являлось «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деперсонифицированное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созерцание», которое осуществляется с точки зрения абстрактного и всеобщего субъекта. В результате у полученного наукой знания не предполагалось никакой другой ценности, кроме истинности, поскольку у нее самой не предполагалось никакой цели, кроме производства достоверного знания.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«Объективный  подход» с присущим ему стремлением  отрешиться от человеческих потребностей и ценностей на заре науки, несомненно, имел прогрессивное значение, поскольку позволял оставлять без внимания теологические и иные навязанные сверху догмы, которые мешали восприятию фактов в их чистом виде, без предвзятости и предубеждений. Научная истина и этические ценности были разделены непроходимой гранью, причем под их решительную и бескомпромиссную демаркацию подводился своеобразный гносеологический фундамент.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Справедливо считается, что фундаментальная постановка проблемы соотношения познания и ценности принадлежит И. Канту, который противопоставил сферу нравственности (свободы) сфере природы (необходимости). Принципиальная новизна кантовского подхода состоит в том, что практическому разуму, т.е. моральному сознанию, была отведена ведущая роль в человеческой деятельности. Одновременно по-новому определены место и роль теоретического разума, выяснены и обоснованы его пределы и возможности. Именно практический разум, нравственное сознание, считал Кант, смиряет непомерные претензии теоретического разума на «всезнание», устанавливает моральные запреты на определенные формы и направления интеллектуальной активности, отвергает использование субъектом теоретического разума в корыстных целях в любой сфере деятельности. Человек, опирающийся на практический разум в познании, должен быть определенным образом подготовлен, чтобы иметь «моральный образ мысли», в котором истинно нравственное предстает не как самодовольство, а как критическая самооценка и высокое чувство долга.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Вместе  с тем Кант поставил проблему единства и взаимодействия теоретического и  практического разума, т.е. диалектики когнитивного и ценностного в фундаменте познавательной деятельности. В этом случае разум будет введен в рамки нравственных требований и, с другой стороны, разного рода иллюзии, видимости, возникающие из нравственных идеалов справедливости, всеобщего блага и др., могут быть преодолены.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После немецких классиков философия часто  декларировала соотнесенность знания не только со средствами познания, но и с ценностно-целевыми структурами деятельности. Реализация же этих деклараций часто сталкивалась с серьезными трудностями. Включение ценностей и целей в структуру рациональности вызывало сопротивление даже у наиболее смелых диалектиков, и это понятно, поскольку прочно укоренившиеся идеалы научности в глазах ученых обладали гораздо большей убедительностью, чем гипотезы спекулятивной гносеологии. Потребовались радикальные сдвиги в самом научном знании, в научной деятельности, чтобы необходимость ревизии и реформирования этих идеалов стала очевидной.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Образно говоря, атомный взрыв в средине  ХХ в. имел своим следствием взрыв аксиологический, который лишил фундаментальную науку ее ценностной замкнутости и обособленности. В самом деле, ученые снабдили политиков оружием, способным многократно уничтожить все живое на планете, однако не выяснили, как от него избавиться и что следует делать дальше. Они дали новые источники энергии и создали проблему уничтожения радиоактивных отходов вкупе с вполне реальной угрозой ядерного терроризма. Они подарили миру антибиотики, спасли миллионы жизней, но тем самым ускорили естественный отбор в мире микроорганизмов, что привело к появлению штаммов, устойчивых ко всем созданным препаратам. Этот список можно продолжить. Медаль почему-то всегда имеет оборотную сторону. Становится ясным, что сейчас идея ценностно-нейтральной науки является не только устаревшей, но и опасной, опасной для будущего, для человека.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Современная фундаментальная наука стоит  перед необходимостью не только осознания  отдельных последствий своих  результатов, но и установления аксиологического контроля за процессом постижения истины.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Наблюдается неуклонный рост интереса к социальным, человеческим, гуманистическим аспектам науки. Все шире в научный оборот внедряется понятие «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этос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науки», обозначающее совокупность </w:t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моральных императивов, нравственных норм, принятых в данном научном сообществе и определяющих поведение ученого, складывается особая дисциплина – этика науки, укрепляются представления о необходимости соответствия научных концепций добру, благу, гармонии и т. п. Наука, как и другие формы человеческого постижения мира, такие как философия и религия, содержит интересы и ценности, отображающие культуру, человеческие чувства и устремления.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При изучении «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человекоразмерных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 объектов поиск истины оказывается связанным с определением стратегий и возможных направлений практического преобразования такого объекта, что непосредственно затрагивает гуманистические ценности.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Можно говорить о двух типах ценностных ориентаций в науке: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ценностных ориентациях науки как социального института;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ценностных ориентациях работающих в науке людей.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</w:t>
      </w:r>
      <w:r w:rsidRPr="00EA75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2 Многообразие и  противоречивость  ценностных ориентаций  науки как социального  института. Сциентизм  и </w:t>
      </w:r>
      <w:proofErr w:type="spellStart"/>
      <w:r w:rsidRPr="00EA75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антисциентизм</w:t>
      </w:r>
      <w:proofErr w:type="spellEnd"/>
      <w:r w:rsidRPr="00EA75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  в роли науки  в современной культуре</w:t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Одной из важных проблем, имеющих аксиологический  характер, является оценка места науки в системе общественных отношений, в культурной и интеллектуальной жизни. Испытывая на себе влияние общества, наука в свою очередь оказывает огромное воздействие на общественный прогресс. Она влияет на развитие приемов и методов материального производства, на условия жизни и быта людей. По мере использования научных открытий в технике и технологии происходят кардинальные изменения производительных сил. Наука не только косвенно, но и прямо влияет также и на духовную жизнь общества, а в конечном итоге – на социальную жизнь в целом.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Наука базируется на человеческих ценностях и сама по себе является ценностной системой. Она порождена потребностями человека и общества – когнитивными, практическими, эмоциональными, экспрессивными и эстетическими, удовлетворение которых выступает как конечный ориентир, как цель науки. Древние греки во многом были приверженцами платоновской идеи чистого и созерцательного разума. В то же время и они не забывали о практической, гуманитарной устремленности науки. Мыслители XVII –XIX вв. искали в науке прежде всего практическую пользу, в частности средство борьбы с нищетой и болезнями.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К средине XIX в. в западной культуре сформировалось две основные мировоззренческие  позиции в решении проблемы соотношения  науки и человеческих ценностей: сциентизм и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антисциентизм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Сциентизм (от лат. «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сциенция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» – наука) – рассматривает науку, особенно естествознание, как абсолютную ценность, преувеличивает и даже абсолютизирует ее роль и возможности в решении социальных проблем, возвеличивает науку. «С того момента, – отмечает К. Ясперс, – как наука стала действительностью, истинность высказываний человека обусловлена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ёё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научностью. Поэтому наука – элемент человеческого достоинства, отсюда и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ёё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очарование, с помощью которого она проникает в тайны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миропостроения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 [5,с. 105]. Это очарование приводит к преувеличению возможностей науки, к попыткам поставить ее выше всех иных областей культуры и перед ними. Сциентизм исходит из того, что только наука способна решить все проблемы, стоящие перед человечеством, включая бессмертие.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Для сциентизма характерны абсолютизация  стиля и методов «точных»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наук, объявление их вершиной знания, часто сопровождающееся отрицанием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социально-гуманитарной проблематики как не имеющей познавательного  значения. На волне сциентизма возникло представление о никак не связанных  друг с другом «двух культурах» – естественнонаучной и гуманитарной.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Сциентизм делает акцент на технологической стороне  науки, но пренебрегает человеческими  ценностями (идеи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технократизма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). Техника рассматривается как единственный способ решения всех человеческих проблем и достижения гармонии на путях рационально спроектированного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миропостроения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 Эти идеи стали основой формирования концепции технологического детерминизма, основными концептуальными чертами которого являются: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превращение НТП в детерминанту всех социальных изменений: развитие техники и технологии рассматривается как исходный момент общественного развития;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- абсолютизация социальной ценности техники и технологии, которые автоматически, стихийно </w:t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порождают новые общественные отношения;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-отрицание зависимости развития науки и техники от социальных условий.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Примерно  одновременно с формированием сциентизма возникают 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антисциентические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концепции, которые возлагают на науку и ее технологическое применение ответственность за возрастающие глобальные проблемы.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Антисциентизм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исходит из положения о принципиальной ограниченности возможностей науки в решении коренных человеческих проблем, а в своих проявлениях оценивает науку как враждебную человеку силу, отказывая ей в положительном влиянии на культуру. Представители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антисциентизма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современной философии науки – К.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Хюбнер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Т.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Роззак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П.Фейерабенд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др.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Антисциентизм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апеллирует к опыту современности, к трагедиям XX в., к неспособности научного разума стать надежным ориентиром общественного бытия, человеческой истории. Ведь достижение науки можно использовать и для создания средств массового уничтожения – разрушения среды, разрушения личности и т.п. Специфика современного этапа развития цивилизации заключается в том, что человечество нашло возможность делать больше, чем понимать и не может сознательно контролировать последствия своих действий (аналогия – ребенок, который манипулирует сложными игрушками, не будучи в состоянии оценить опасность).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Сторонники 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антисциентизма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критикуют науку  за то, что она подавляет другие формы сознания, инициирует негативные социальные и природные процессы; представляют науку как отчужденное  мышление, как источник догматизма и тоталитарных претензий, требуют равноправия научных и ненаучных способов видения мира. Конечно, они соглашаются с тем, что наука повышает благосостояние человечества, но она же и увеличивает опасность его гибели от атомного оружия и загрязнения природной среды. Они видят только негативные последствия научно-технического прогресса, их пессимистические настроения повышаются под влиянием краха всех возложенных на науку надежд в разрешении разнообразных социальных проблем. Они отмечают, что люди не стали более счастливыми, овладев многими знаниями о мире.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Крайний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антисциентизм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с его требованиями ограничить и даже затормозить научно-технический  прогресс предлагает возвращение к  традиционным обществам, неспособным  в современных условиях решать проблемы обеспечения постоянно растущего населения элементарными жизненными благами.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Во  второй половине ХХ в. происходит изменение  нравственно-этической ориентации естествоиспытателей, которое часто определяют как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гуманизацию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естественнонаучного и технического знания. Рост уровня гуманитарного сознания обусловлен целым рядом обстоятельств: осознанием смертельной опасности, которую создает для человека разработка оружия массового уничтожения; обострением глобальных проблем – экологический кризис, демографический взрыв, энергетических кризис; появлением генной инженерии; использованием фармакологических средств с целью воздействия на структуру личности; экспериментами на человеке и т.п.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Сегодня важно органическое соединение ценностей  научно-технического мышления с теми социальными ценностями, которые представлены нравственностью, искусством, философским и, возможно, религиозным постижением мира. 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</w:t>
      </w:r>
      <w:r w:rsidRPr="00EA75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3 Ценностные ориентации ученого: многообразие личностных мотиваций и ценностных ориентаций</w:t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Ценностные  ориентации ученого опираются на ценности научного познания как особого  вида деятельности (когнитивные ценности) и на ценности, которым руководствуется ученый как личность (экзистенциональные и социальные ценности).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Традиционно главная когнитивная ценность науки – истина (объективное, доказанное знание). И до недавнего времени ученые были убеждены, что этика науки состоит в соблюдении таких норм научной деятельности как чистота проведения эксперимента, научная добросовестность в теоретических исследованиях, отрицательное отношение к плагиату, высокий профессионализм,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бескоростный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поиск и отстаивание истины.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Смысл соблюдения этих норм в том, что в  стремлении к истине ученый не должен считаться ни со своими симпатиями и антипатиями, ни с какими бы то ни было иными привходящими обстоятельствами. Широко известно, например, изречение Аристотеля: «Платон мне друг, но истина дороже». Многие подвижники в науке не отрекались от своих убеждений перед лицом тяжелейших </w:t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испытаний и даже смерти – Дж. Бруно и др.). Как отмечает в этой связи норвежский философ Г.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Скирбекк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 будучи деятельностью, направленной на поиск истины, наука регулируется нормами: «ищи истину», «избегай бессмыслицы», «выражайся ясно», «старайся проверять свои гипотезы как можно более основательно». Примерно так выглядят формулировки этих внутренних норм науки.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 Нормы научной этики редко формулируются  в виде специфических перечней и  кодексов. Однако известны попытки  выявления, описания и анализа этих норм. Наиболее популярна в этом отношении концепция английского социолога науки Р. Мертона, представленная в работе «Нормативная структура науки» (1942 г.) [3,с.21]. В ней Р. Мертон дает описание 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этоса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науки, который понимается им как комплекс ценностей и норм, воспроизводящихся от поколения к поколению ученых и являющихся обязательными для человека науки. С точки зрения Р. Мертона, нормы науки строятся вокруг четырех основополагающих ценностей: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универсализм – убежденность в том, что изученные наукой природные явления протекают повсюду одинаково и истинность научных утверждений должна оцениваться независимо от возраста, пола, расы, авторитета, званий тех, кто их формулирует. Наука, стало быть, внутренне демократична;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общность – научное знание должно свободно становиться общим достоянием;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бескорыстность – стимулом деятельности ученого является поиск истины свободной от соображений личной выгоды (славы, денежного вознаграждения и т.п.);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- организованный скептицизм – уважение к предшественникам и критическое отношение к их результатам.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Эти социальные нормы составляют основу профессиональной деятельности ученых и их поведения (т.н. «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этос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науки»). Их ученый усваивает в ходе своей профессиональной подготовки. И коль скоро познание регулируется нормами, пусть даже нормами познавательными и методологическими, следование им или пренебрежение ими выступает и как акт морального выбора, предполагающий ответственность ученого перед своими коллегами и перед научным сообществом, т.е. его профессиональную ответственность.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Противоречивость  этих требований приводит к тому, что ученый нередко оказывается в состоянии амбивалентности, неопределенности по отношению к ним.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К примеру, ему надлежит как можно  быстрее делать свои результаты доступными для коллег; он должен быть восприимчивым  по отношению к новым идеям; от него требуется знать все относящиеся к области его интересов работы предшественников и современников. Вместе с тем он должен тщательно проверить эти результаты перед их публикацией; не должен слепо подчиняться интеллектуальной моде; его эрудиция не должна подавлять самостоятельность мышления ученого. Таким образом, ученый может и должен проявлять определенную гибкость, поскольку нормативно-ценностная структура науки не является жесткой. И тем не менее наличие норм и ценностей (пусть не именно этих, но в чем-то сходных с ними по смыслу и по способу действия) очень важно для самоорганизации научного сообщества.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В формировании типа личности ученого, его  поведенческих и ментальных навыков участвуют ценностные ориентации той или иной эпохи. Ученый разделяет основополагающие ценности взрастившей его культуры – гуманизм, уважение к личности, служение обществу, демократическое право каждого человека на свободу выбора, право на жизнь и т. д..</w:t>
      </w:r>
      <w:r w:rsidRPr="00EA751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    Так например, возникновение механистического естествознания в XVII в. характеризуется разрывом с ценностями традиционно-патриархальными. Рождение механистической исследовательской программы неразрывно связано с этикой, рожденной жесткой и чуждой всякой сентиментальности эпохой ранних буржуазных революций. Она характеризуется равнодушием к проблемам добра и зла в их традиционном понимании и ориентацией на индивидуальный поиск личного призвания, личного смысла бытия, знаков личной избранности в рамках профессиональной деятельности. И этот «</w:t>
      </w:r>
      <w:proofErr w:type="spellStart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фаустовский</w:t>
      </w:r>
      <w:proofErr w:type="spellEnd"/>
      <w:r w:rsidRPr="00EA751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 дух равнодушия традиционной морали к миру «ценностей Гретхен» пронизывает программу механицизма. Новые ценностные ориентации находят «свое наиболее полное воплощение как раз в естественнонаучной направленности мышления (но не в собственно гуманитарном знании, которое долго оставалось реликтом средневековой концепции человека)».</w:t>
      </w:r>
    </w:p>
    <w:p w:rsidR="00760F42" w:rsidRPr="00EA7513" w:rsidRDefault="00760F42" w:rsidP="004B5CFE">
      <w:pPr>
        <w:rPr>
          <w:rFonts w:ascii="Times New Roman" w:hAnsi="Times New Roman" w:cs="Times New Roman"/>
          <w:sz w:val="24"/>
          <w:szCs w:val="24"/>
        </w:rPr>
      </w:pPr>
    </w:p>
    <w:sectPr w:rsidR="00760F42" w:rsidRPr="00EA7513" w:rsidSect="004B5C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CFE"/>
    <w:rsid w:val="003D2D2C"/>
    <w:rsid w:val="004B5CFE"/>
    <w:rsid w:val="00760F42"/>
    <w:rsid w:val="00D72B4A"/>
    <w:rsid w:val="00EA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5CF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5CF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72B4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5CF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5CF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72B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6696</Words>
  <Characters>38171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2017-10-05T08:22:00Z</dcterms:created>
  <dcterms:modified xsi:type="dcterms:W3CDTF">2017-10-05T08:27:00Z</dcterms:modified>
</cp:coreProperties>
</file>