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F2A" w:rsidRPr="00833F2A" w:rsidRDefault="00833F2A" w:rsidP="00833F2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Тема:</w:t>
      </w:r>
      <w:r w:rsidRPr="00833F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Исследование</w:t>
      </w:r>
      <w:proofErr w:type="spellEnd"/>
      <w:proofErr w:type="gramEnd"/>
      <w:r w:rsidRPr="00833F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органов речи у детей. Патология органов речи.</w:t>
      </w:r>
    </w:p>
    <w:p w:rsidR="00833F2A" w:rsidRPr="00833F2A" w:rsidRDefault="00833F2A" w:rsidP="00833F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F2A" w:rsidRDefault="00833F2A" w:rsidP="00833F2A">
      <w:pPr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методам исследования периферического отдела речевого аппарата относятся осмотр ротовой, носовой полоти, глотки, гортани; исследования артикуляции, звукообразования и кинестетических проявлений речи; исследования центрального отдела речевого аппарата. </w:t>
      </w:r>
    </w:p>
    <w:p w:rsidR="00833F2A" w:rsidRPr="00833F2A" w:rsidRDefault="00833F2A" w:rsidP="00833F2A">
      <w:pPr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>К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изменению качества голоса, могут привести заболевания, ротовой полости и дыхательных путей.</w:t>
      </w:r>
    </w:p>
    <w:p w:rsidR="00833F2A" w:rsidRPr="00833F2A" w:rsidRDefault="00833F2A" w:rsidP="00833F2A">
      <w:pPr>
        <w:shd w:val="clear" w:color="auto" w:fill="FFFFFF"/>
        <w:spacing w:before="317" w:after="0" w:line="240" w:lineRule="auto"/>
        <w:ind w:left="25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0"/>
          <w:lang w:eastAsia="ru-RU"/>
        </w:rPr>
        <w:t>Заболевания наружного носа и носовой полости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могут 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>выражается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во врожденных аномалиях развития, таких как атрезия носовых ходов и др.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большинстве случаев сращение в носу является результатом рубцевания при язвенных процессах, развивающихся в носу.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Ушибы носа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встречаются довольно часто, особенно в детском возрасте. Нередко они сопровождаются повреждением костного 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>скелета,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</w:t>
      </w:r>
      <w:proofErr w:type="spellStart"/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>т.ч</w:t>
      </w:r>
      <w:proofErr w:type="spellEnd"/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искривлению носовой перегородки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right="3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Причиной искривления носовой пе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регородки так 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же является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неравномерный рост </w:t>
      </w:r>
      <w:r w:rsidRPr="00833F2A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>различных частей носового скелета.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left="10" w:right="14" w:firstLine="26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Инородные тела носа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приводят к закупорке чаще одной, а иногда и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обеих половин носовой полости и нередко вызывают гнойное вос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паление слизистой оболочки носа. 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>Острый</w:t>
      </w:r>
      <w:r w:rsidRPr="00833F2A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 xml:space="preserve"> насморк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который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может наблюдаться как самостоятельное заболевание или как одно из проявлений общего инфекционно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го заболевания (грипп, корь, скарлатина, дифтерия и пр.).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Острый насморк при частом повторении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может перейти в хронический. </w:t>
      </w:r>
      <w:r w:rsidRPr="00833F2A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0"/>
          <w:lang w:eastAsia="ru-RU"/>
        </w:rPr>
        <w:t>Хроническое воспал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ение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может возникнуть </w:t>
      </w:r>
      <w:proofErr w:type="gramStart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и  в</w:t>
      </w:r>
      <w:proofErr w:type="gramEnd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результате 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повторного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воздействия вредных моментов, таких как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частое и длительное вдыхание холодного и горячего воздуха, примесь к вдыхаемому воздуху различных раздражающих частиц в виде пыли, дыма, газов. </w:t>
      </w:r>
      <w:r w:rsidRPr="00833F2A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Различают четыре формы хронического насморка: 1) простой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хронический насморк; 2) гипертрофический насморк; 3) атрофичес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кий насморк; 4) аллергический насморк.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left="24" w:right="43" w:firstLine="25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Гнусавость</w:t>
      </w:r>
      <w:r w:rsidRPr="00833F2A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— патологическое изменение тембра голоса и иска</w:t>
      </w:r>
      <w:r w:rsidRPr="00833F2A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женное произношение звуков речи, обусловленное нарушением нор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мального участия носовой полости в процессах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голосо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- и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речеобра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зования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. Различают два вида гнусавости — открытую и закрытую.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При открытой гнусавости во время произнесения всех звуков речи 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воздух проходит не только через рот, но и через нос. При закрытой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гнусавости воздух проходит только через рот.</w:t>
      </w:r>
    </w:p>
    <w:p w:rsidR="00833F2A" w:rsidRPr="00833F2A" w:rsidRDefault="00833F2A" w:rsidP="00833F2A">
      <w:pPr>
        <w:shd w:val="clear" w:color="auto" w:fill="FFFFFF"/>
        <w:spacing w:before="230" w:after="0" w:line="240" w:lineRule="auto"/>
        <w:ind w:left="19" w:right="58" w:firstLine="26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Из </w:t>
      </w:r>
      <w:r w:rsidRPr="00833F2A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0"/>
          <w:lang w:eastAsia="ru-RU"/>
        </w:rPr>
        <w:t>заболеваний полости рта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наибольшее практическое значение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в отношении влияния на функцию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голосо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- и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речеобразования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име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ют аномалии</w:t>
      </w:r>
      <w:r w:rsidRPr="00833F2A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развития органов артикуляции — губ, твердого и мяг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кого неба, языка, челюстей и зубов.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Наиболее частыми аномалиями развития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губ и неба являются щелевые дефекты верхней губы и неба</w:t>
      </w:r>
      <w:r w:rsidRPr="00833F2A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 xml:space="preserve">,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возникающие вследствие задержки слияния эмбриональных зачатков, об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разующих эти части полости рта.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lastRenderedPageBreak/>
        <w:t xml:space="preserve">Сравнительно частым дефектом развития является врожденное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укорочение уздечки языка.</w:t>
      </w:r>
    </w:p>
    <w:p w:rsidR="00833F2A" w:rsidRPr="00833F2A" w:rsidRDefault="00833F2A" w:rsidP="00833F2A">
      <w:pPr>
        <w:shd w:val="clear" w:color="auto" w:fill="FFFFFF"/>
        <w:spacing w:after="200" w:line="276" w:lineRule="auto"/>
        <w:ind w:left="38" w:right="24" w:firstLine="245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Дефекты развития челюстей и зуб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softHyphen/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ного ряда чаще всего проявляются в виде аномалий прикуса: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left="293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33F2A" w:rsidRPr="00833F2A" w:rsidRDefault="00833F2A" w:rsidP="00833F2A">
      <w:pPr>
        <w:numPr>
          <w:ilvl w:val="0"/>
          <w:numId w:val="2"/>
        </w:numPr>
        <w:shd w:val="clear" w:color="auto" w:fill="FFFFFF"/>
        <w:tabs>
          <w:tab w:val="left" w:pos="470"/>
          <w:tab w:val="left" w:pos="360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>Прогнати</w:t>
      </w:r>
      <w:r w:rsidRPr="00833F2A"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0"/>
          <w:lang w:eastAsia="ru-RU"/>
        </w:rPr>
        <w:t>я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— верх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няя челюсть и верхняя зубная дуга сильно выдвинуты вперед, ниж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ние передние зубы расположены далеко позади верхних</w:t>
      </w:r>
    </w:p>
    <w:p w:rsidR="00833F2A" w:rsidRPr="00833F2A" w:rsidRDefault="00833F2A" w:rsidP="00833F2A">
      <w:pPr>
        <w:numPr>
          <w:ilvl w:val="0"/>
          <w:numId w:val="2"/>
        </w:numPr>
        <w:shd w:val="clear" w:color="auto" w:fill="FFFFFF"/>
        <w:tabs>
          <w:tab w:val="left" w:pos="4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Прогеения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- </w:t>
      </w:r>
      <w:r w:rsidRPr="00833F2A">
        <w:rPr>
          <w:rFonts w:ascii="Times New Roman" w:eastAsia="Times New Roman" w:hAnsi="Times New Roman" w:cs="Times New Roman"/>
          <w:b/>
          <w:i/>
          <w:color w:val="000000"/>
          <w:spacing w:val="-1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х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арактеризуется значительным развитием нижней челюсти. Передние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зубы нижней челюсти расположены впереди соответствующих зубов верхней </w:t>
      </w:r>
      <w:proofErr w:type="gramStart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челюсти </w:t>
      </w:r>
      <w:r w:rsidRPr="00833F2A">
        <w:rPr>
          <w:rFonts w:ascii="Times New Roman" w:eastAsia="Times New Roman" w:hAnsi="Times New Roman" w:cs="Times New Roman"/>
          <w:color w:val="000000"/>
          <w:spacing w:val="-14"/>
          <w:sz w:val="28"/>
          <w:szCs w:val="20"/>
          <w:lang w:eastAsia="ru-RU"/>
        </w:rPr>
        <w:t>.</w:t>
      </w:r>
      <w:proofErr w:type="gramEnd"/>
    </w:p>
    <w:p w:rsidR="00833F2A" w:rsidRPr="00833F2A" w:rsidRDefault="00833F2A" w:rsidP="00833F2A">
      <w:pPr>
        <w:shd w:val="clear" w:color="auto" w:fill="FFFFFF"/>
        <w:tabs>
          <w:tab w:val="left" w:pos="4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0"/>
          <w:lang w:eastAsia="ru-RU"/>
        </w:rPr>
      </w:pPr>
      <w:bookmarkStart w:id="0" w:name="_GoBack"/>
      <w:bookmarkEnd w:id="0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3. Открытый прикус - </w:t>
      </w:r>
      <w:r w:rsidRPr="00833F2A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характеризуется наличием свободного про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межутка между зубами верхней и нижней челюстей при сомкнутом их положении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right="101" w:firstLine="26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Все дефекты строения и расположения зубов могут сопровож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даться нарушениями произношения, чаще всего в форме шепеля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>вости (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>сигматизма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>).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right="19" w:firstLine="25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>Нарушения нормальной под</w:t>
      </w:r>
      <w:r w:rsidRPr="00833F2A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вижности губ и щек наблюдаются обычно в результате паралича ли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цевого</w:t>
      </w:r>
      <w:r w:rsidRPr="00833F2A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нерва.</w:t>
      </w:r>
      <w:r w:rsidRPr="00833F2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>Нарушение движений языка может возникнуть в результате паралича подъязычного нерва.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left="5" w:right="5" w:firstLine="27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К </w:t>
      </w:r>
      <w:r w:rsidRPr="00833F2A">
        <w:rPr>
          <w:rFonts w:ascii="Times New Roman" w:eastAsia="Times New Roman" w:hAnsi="Times New Roman" w:cs="Times New Roman"/>
          <w:i/>
          <w:color w:val="000000"/>
          <w:spacing w:val="1"/>
          <w:sz w:val="28"/>
          <w:szCs w:val="20"/>
          <w:lang w:eastAsia="ru-RU"/>
        </w:rPr>
        <w:t>заболеваниям глотки</w:t>
      </w:r>
      <w:r w:rsidRPr="00833F2A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относятся </w:t>
      </w:r>
      <w:r w:rsidRPr="00833F2A">
        <w:rPr>
          <w:rFonts w:ascii="Times New Roman" w:eastAsia="Times New Roman" w:hAnsi="Times New Roman" w:cs="Times New Roman"/>
          <w:color w:val="000000"/>
          <w:spacing w:val="5"/>
          <w:sz w:val="28"/>
          <w:szCs w:val="20"/>
          <w:lang w:eastAsia="ru-RU"/>
        </w:rPr>
        <w:t xml:space="preserve">аномалии, </w:t>
      </w:r>
      <w:proofErr w:type="spellStart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рубцевые</w:t>
      </w:r>
      <w:proofErr w:type="spellEnd"/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деформации глотки, инородные тела, </w:t>
      </w:r>
      <w:r w:rsidRPr="00833F2A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>ангина (острое воспаление миндалин)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833F2A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тонзиллит (хроническое воспаление миндалин),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гипертрофия носоглоточной миндалины (аденоидные разраще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ния),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гипертрофия небных миндалин, 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фиброма носоглотки.</w:t>
      </w:r>
      <w:r w:rsidRPr="00833F2A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left="19" w:firstLine="25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У детей нередко наблюдается паралич 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мягкого неба. Чаще всего такой паралич возникает при дифтерии. 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i/>
          <w:color w:val="000000"/>
          <w:spacing w:val="1"/>
          <w:sz w:val="28"/>
          <w:szCs w:val="20"/>
          <w:lang w:eastAsia="ru-RU"/>
        </w:rPr>
        <w:t>К заболеваниям гортани</w:t>
      </w:r>
      <w:r w:rsidRPr="00833F2A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относятся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аномалии </w:t>
      </w:r>
      <w:proofErr w:type="gramStart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развития(</w:t>
      </w:r>
      <w:proofErr w:type="gramEnd"/>
      <w:r w:rsidRPr="00833F2A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дефекты надгортанника, диафрагма гортани),</w:t>
      </w:r>
      <w:r w:rsidRPr="00833F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33F2A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>инородные тела гортани,</w:t>
      </w:r>
      <w:r w:rsidRPr="00833F2A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острый ларингит (острое воспаление слизистой оболочки гор</w:t>
      </w:r>
      <w:r w:rsidRPr="00833F2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тани) , </w:t>
      </w:r>
      <w:r w:rsidRPr="00833F2A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>узелки голосовых связок, фиброма гортани.</w:t>
      </w:r>
    </w:p>
    <w:p w:rsidR="00833F2A" w:rsidRPr="00833F2A" w:rsidRDefault="00833F2A" w:rsidP="00833F2A">
      <w:pPr>
        <w:shd w:val="clear" w:color="auto" w:fill="FFFFFF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33F2A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</w:p>
    <w:p w:rsidR="00833F2A" w:rsidRPr="00833F2A" w:rsidRDefault="00833F2A" w:rsidP="00833F2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Контрольные вопросы:</w:t>
      </w:r>
    </w:p>
    <w:p w:rsidR="00833F2A" w:rsidRPr="00833F2A" w:rsidRDefault="00833F2A" w:rsidP="00833F2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33F2A" w:rsidRPr="00833F2A" w:rsidRDefault="00833F2A" w:rsidP="00833F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периферического отдела речевого аппарата. Исследования артикуляции, звукообразования и кинестетических проявлений речи. </w:t>
      </w:r>
    </w:p>
    <w:p w:rsidR="00833F2A" w:rsidRPr="00833F2A" w:rsidRDefault="00833F2A" w:rsidP="00833F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Патология периферического отдела речевого аппарата. Аномалии развития, </w:t>
      </w:r>
      <w:proofErr w:type="gramStart"/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строения  ротовой</w:t>
      </w:r>
      <w:proofErr w:type="gramEnd"/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носовой  полости Нарушения артикуляции, вызванные патологией периферического речевого аппарата. </w:t>
      </w:r>
    </w:p>
    <w:p w:rsidR="00833F2A" w:rsidRPr="00833F2A" w:rsidRDefault="00833F2A" w:rsidP="00833F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Заболевания и аномалии развития глотки и гортани. Нарушения голосообразования. </w:t>
      </w:r>
    </w:p>
    <w:p w:rsidR="00833F2A" w:rsidRPr="00833F2A" w:rsidRDefault="00833F2A" w:rsidP="00833F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основные лечебные мероприятия при нарушениях голоса у детей. Гигиена голоса и речи.</w:t>
      </w:r>
    </w:p>
    <w:p w:rsidR="00833F2A" w:rsidRPr="00833F2A" w:rsidRDefault="00833F2A" w:rsidP="00833F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Протезирование, </w:t>
      </w:r>
      <w:proofErr w:type="spellStart"/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шинирование</w:t>
      </w:r>
      <w:proofErr w:type="spellEnd"/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операции при анатомических дефектах речевых органов.</w:t>
      </w:r>
    </w:p>
    <w:p w:rsidR="00833F2A" w:rsidRPr="00833F2A" w:rsidRDefault="00833F2A" w:rsidP="00833F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педагога и воспитателя в </w:t>
      </w:r>
      <w:proofErr w:type="spellStart"/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лечебно</w:t>
      </w:r>
      <w:proofErr w:type="spellEnd"/>
      <w:r w:rsidRPr="00833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коррекционной работе при нарушениях речи у детей.</w:t>
      </w:r>
    </w:p>
    <w:p w:rsidR="00833F2A" w:rsidRPr="00833F2A" w:rsidRDefault="00833F2A" w:rsidP="00833F2A">
      <w:pPr>
        <w:spacing w:after="200" w:line="276" w:lineRule="auto"/>
        <w:rPr>
          <w:rFonts w:ascii="Calibri" w:eastAsia="Calibri" w:hAnsi="Calibri" w:cs="Times New Roman"/>
        </w:rPr>
      </w:pPr>
    </w:p>
    <w:p w:rsidR="00927D51" w:rsidRDefault="00927D51"/>
    <w:sectPr w:rsidR="00927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0A78"/>
    <w:multiLevelType w:val="singleLevel"/>
    <w:tmpl w:val="AD38D624"/>
    <w:lvl w:ilvl="0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C4F29B2"/>
    <w:multiLevelType w:val="singleLevel"/>
    <w:tmpl w:val="BF8AA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8DA"/>
    <w:rsid w:val="004058DA"/>
    <w:rsid w:val="00833F2A"/>
    <w:rsid w:val="0092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83A9"/>
  <w15:chartTrackingRefBased/>
  <w15:docId w15:val="{B935D34D-D647-4A5D-BFE7-7ADE60AC1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716</Words>
  <Characters>4085</Characters>
  <Application>Microsoft Office Word</Application>
  <DocSecurity>0</DocSecurity>
  <Lines>34</Lines>
  <Paragraphs>9</Paragraphs>
  <ScaleCrop>false</ScaleCrop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мужиченко</dc:creator>
  <cp:keywords/>
  <dc:description/>
  <cp:lastModifiedBy>маргарита мужиченко</cp:lastModifiedBy>
  <cp:revision>2</cp:revision>
  <dcterms:created xsi:type="dcterms:W3CDTF">2022-04-01T10:28:00Z</dcterms:created>
  <dcterms:modified xsi:type="dcterms:W3CDTF">2022-04-01T10:33:00Z</dcterms:modified>
</cp:coreProperties>
</file>