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407E62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407E62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CC" w:rsidRPr="008F6B1B" w:rsidRDefault="005F5ACC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E62" w:rsidRDefault="00407E62" w:rsidP="00407E62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Приложение к программе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практики</w:t>
      </w:r>
    </w:p>
    <w:p w:rsidR="00407E62" w:rsidRDefault="00407E62" w:rsidP="00407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8F6B1B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407E62" w:rsidTr="00216BF8">
        <w:trPr>
          <w:trHeight w:val="591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8F6B1B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8F6B1B">
              <w:rPr>
                <w:rFonts w:ascii="Times New Roman" w:hAnsi="Times New Roman" w:cs="Times New Roman"/>
                <w:sz w:val="28"/>
                <w:szCs w:val="28"/>
              </w:rPr>
              <w:br/>
              <w:t>по практике</w:t>
            </w:r>
            <w:r w:rsidRPr="008F6B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«Практика по получению профессиональных умений и опыта профессиональной деятельности (Педагогическая)»</w:t>
            </w:r>
          </w:p>
          <w:p w:rsidR="00407E62" w:rsidRPr="008F6B1B" w:rsidRDefault="00407E62" w:rsidP="005F5A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407E62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407E62" w:rsidRPr="0025679D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407E62" w:rsidRDefault="00407E62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C42B76" w:rsidRPr="008F6B1B" w:rsidRDefault="00C42B7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5D08" w:rsidRPr="008F6B1B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6B1B">
        <w:rPr>
          <w:rFonts w:ascii="Times New Roman" w:hAnsi="Times New Roman" w:cs="Times New Roman"/>
          <w:sz w:val="28"/>
          <w:szCs w:val="28"/>
        </w:rPr>
        <w:t>Волгоград</w:t>
      </w:r>
      <w:r w:rsidRPr="008F6B1B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8F6B1B">
        <w:rPr>
          <w:rFonts w:ascii="Times New Roman" w:hAnsi="Times New Roman" w:cs="Times New Roman"/>
          <w:sz w:val="28"/>
          <w:szCs w:val="28"/>
        </w:rPr>
        <w:t>1</w:t>
      </w:r>
      <w:r w:rsidR="001C5940" w:rsidRPr="008F6B1B">
        <w:rPr>
          <w:rFonts w:ascii="Times New Roman" w:hAnsi="Times New Roman" w:cs="Times New Roman"/>
          <w:sz w:val="28"/>
          <w:szCs w:val="28"/>
        </w:rPr>
        <w:t>6</w:t>
      </w:r>
    </w:p>
    <w:p w:rsidR="007871CE" w:rsidRPr="008F6B1B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8F6B1B" w:rsidRDefault="008C7C23" w:rsidP="006140E3">
      <w:pPr>
        <w:pStyle w:val="1"/>
        <w:jc w:val="center"/>
      </w:pPr>
      <w:r w:rsidRPr="008F6B1B">
        <w:lastRenderedPageBreak/>
        <w:t>1</w:t>
      </w:r>
      <w:r w:rsidR="00E117CD" w:rsidRPr="008F6B1B">
        <w:t>. ПАСПОРТ ФОНДА ОЦЕНОЧНЫХ СРЕДСТВ</w:t>
      </w: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8F6B1B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 на овладе</w:t>
      </w:r>
      <w:r w:rsidR="000E62A4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8F6B1B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действовать в нестандартных ситуациях, нести социальную и этическую ответственность за принятые решения (ОК-2);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использовать знание современных проблем науки и образования при решении профессиональных задач (ОПК-2);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– готовностью взаимодействовать с участниками образовательного процесса и социальными партнерами, руководить коллективом, толерантно воспринимая социальные, </w:t>
      </w:r>
      <w:proofErr w:type="spell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этноконфессиональные</w:t>
      </w:r>
      <w:proofErr w:type="spell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культурные различия (ОПК-3);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применять современные методики и технологии организации образовательной деятельности, диагностики и оценивания качества образовательного процесса по различным образовательным программам (ПК-1);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– способностью руководить исследовательской работой </w:t>
      </w:r>
      <w:proofErr w:type="gramStart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обучающихся</w:t>
      </w:r>
      <w:proofErr w:type="gramEnd"/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(ПК-3);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организации профессиональной деятельности в вузе (СК-1).</w:t>
      </w:r>
    </w:p>
    <w:p w:rsidR="0010190A" w:rsidRPr="008F6B1B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ОК-2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Гендерный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подход к подготовке специалистов в высшей школе, Мониторинг качества образовательного процесса в высшей школе, Педагогическая деятельность преподавателя высшей школы, Преподаватель высшей школы: личностно-творческий потенциал и образ жизни, Профессиональная этика вузовского преподавателя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ОПК-2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образовании, 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Актуальные проблемы высшей школы за рубежом, История развития высшего образования, Международные исследования качества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ОПК-3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Инновационные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Гендерный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 подход к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подготовке специалистов в высшей школе, Организационные основы системы высшего образования, Преподаватель высшей школы: личностно-творческий потенциал и образ жизни, Стратегический менеджмент в современном вузе, Управление качеством подготовки специалистов в высшей школе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 xml:space="preserve">Практика по получению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Методы организации самостоятельной работы студентов, Педагогика высшей школы, Педагогические технологии в высшей школе, Проектирование основных образовательных программ в вузе, Руководство научно исследовательской работой студентов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ПК-3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Методы организации самостоятельной работы студентов, Руководство научно исследовательской работой студентов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СК-1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Мониторинг качества образовательного процесса в высшей школе, Педагогика высшей школы, Педагогическая деятельность преподавателя высшей школы, Педагогические технологии в высшей школе, Проектирование основных образовательных программ в вузе, Профессиональная этика вузовского преподавателя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</w:tbl>
    <w:p w:rsidR="000141A7" w:rsidRPr="008F6B1B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</w:t>
      </w:r>
      <w:r w:rsidR="00A10ABA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прохождения практики</w:t>
      </w:r>
    </w:p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402542" w:rsidRPr="008F6B1B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Разделы </w:t>
            </w:r>
            <w:r w:rsidR="00A10ABA"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практики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Проектировочная деятельность вузовского преподавателя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СК-1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организации профессиональной деятельности в вузе для ее проектирования, планирования и реализации;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Методическая деятельность вузовского преподавателя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применять приобретенные знания для решения различных задач профессиональной деятельности в сфере образования;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Аналитико-оценочная деятельность вузовского преподавателя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выделять общее, особенное и специфическое в организации образовательной деятельности в разных образовательных программах, оценивать качество учебной деятельности студентов;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современными образовательными технологиями и методиками обучения и воспитания по различным образовательным программам;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Исследовательская деятельность вузовского преподавателя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ПК-3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создавать образовательную среду, стимулирующую исследовательскую деятельность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планировать исследовательскую деятельность обучающихся;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технологией организации исследовательской деятельности обучающихся;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Коммуникативно-прогностическая деятельность вузовского преподавателя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ОПК-3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занимать различные субъектные позиции во взаимодействии с участниками образовательного процесса и социальными партнерами образовательной организации;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взаимодействия с участниками образовательного процесса и социальными партнерами;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Описание и решение нестандартных профессионально-педагогических ситуаций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ОК-2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выбирать оптимальные подходы к выбору решений задач профессиональной деятельности в нестандартных ситуациях; давать аргументированную оценку решениям, принятым субъектами профессиональной деятельности в сфере образования, с позиции соблюдения этических норм;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решения профессиональных задач в нестандартных ситуациях;</w:t>
            </w:r>
          </w:p>
        </w:tc>
      </w:tr>
    </w:tbl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ОК-2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нестандартных задачах, признаках нестандартных профессиональных ситуаций и этических нормах профессиональной деятельности; о сущности ответственности как профессионально значимого качества личности. Может осуществить выбор варианта действия в нестандартных профессиональных ситуациях и оценить принятые решения с позиции соблюдения этических норм. Обладает опытом поведения 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несложных нестандартных ситуациях профессиональной деятельности; анализа отдельных решений в сфере профессиональной деятельности с позиций социальной и этической ответственности.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Осуществляет обоснованный выбор варианта действия в нестандартных профессиональных ситуациях и дает аргументированную оценку принятых решений с позиции соблюдения этических норм. Обладает опытом решения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профессиональных задач в различных нестандартных ситуациях и опытом принятия решений в сфере профессиональной деятельности с позиций социальной и этической ответственности субъекта управления.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признаков нестандартных профессиональных ситуаций и этических норм профессиональной деятельности; сущности ответственности как профессионально значимого качества личности. Способен выбрать наиболее оптимальный вариант действия в нестандартных ситуациях профессиональной деятельности; дать аргументированную оценку решениям, принятым субъектами профессиональной деятельности в сфере образования на различных уровнях, с позиции соблюдения этических норм, предлагая при этом собственный вариант. Обладает опытом решения профессиональных задач в сложных нестандартных ситуациях и опытом принятия решений в сфере профессиональной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деятельности, осознавая социальную и этическую ответственность.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ОПК-2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закономерностях развития науки и образования; современных проблемах науки и образования, тенденциях развития образовательной системы; о профессиональных задачах. Может осуществить демонстрацию понимания современных проблем науки и образования, анализ современных тенденций развития образовательной системы за счет использования знания современных проблем науки и образования при решении профессиональных задач. Обладает опытом добывания информации о способах осмысления и критического анализа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современных проблем науки и образования, о современных тенденциях развития образовательной системы; решения различных профессиональных задач.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основных закономерностей развития науки и образования; современных проблем науки и образования, тенденций развития образовательной системы; о профессиональных задачах. Осуществляет демонстрацию понимания современных проблем науки и образования; анализирует современные тенденции развития образовательной системы, использует знание современных проблем науки и образования для решения различных профессиональных задач. Обладает опытом добывания информации о способах осмысления и критического анализа современных проблем науки и образования, 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современных тенденциях развития образовательной системы; решения различных профессиональных задач.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глубокое знание основных закономерностей развития науки и образования, выделяет и анализирует закономерности развития науки и образования; выделяет, анализирует и оценивает современные проблемы науки и образования; оценивает современные тенденции ра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з-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вития образовательной системы; о решении различных профессиональных задачах.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продуктивно анализировать современные проблемы науки и образования; оценивать современные тенденции развития образовательной системы; использовать знания современных проблем науки и образования для решении профессиональных задач. Обладает опытом оценки способов осмысления и критического анализа современных проблем науки и образования; критического осмысления современные тенденции развития образовательной системы; решения различных профессиональных задач; принятия решений в сфере профессиональной деятельности.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ОПК-3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называет основные понятия и дает им определения, раскрывает содержание сущностных характеристик (принципов, функций, подходов и др.) и технологических основ данных процессов (этапов, условий). Может использовать отдельные приемы взаимодействия с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участниками образовательного процесса и социальными партнерами образовательной организации; провести сравнительный анализ особенностей участников образовательного процесса в контексте социальных,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различий; разработать типовой план руководства коллективом участников образовательного процесса, обеспечить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его выполнением, принять управленческие решения по итогам анализа результатов контроля.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вступить во взаимодействие с участниками образовательного процесса и социальными партнерами, но без проявления инициативы сверх поставленных перед ним задач; способен руководить коллективом участников образовательного процесса по заданному алгоритму действий (плану), адекватно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воспринимая при этом их социальные,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прочные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легко оперирует основными понятиями, приводит различные точки зрения ученых на основные понятия, выделяет их существенные признаки; характеризует основные сущностные характеристики (принципы, функции, подходы и др.) и технологии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данных процессов (этапы, условия), осознает, как сможет их использовать в своей будущей профессиональной деятельности.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Может использовать основные приемы взаимодействия с участниками образовательного процесса и социальными партнерами образовательной организации; видеть социальные,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 участников образовательного процесса и учитывать их в своей профессиональной деятельности; самостоятельно разработать план руководства коллективом участников образовательного процесса, обеспечить контроль за его выполнением с помощью различных средств диагностики и принять обоснованные управленческие решения по итогам анализа результатов контроля.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вступить в активное взаимодействие с участниками образовательного процесса 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социальными партнерами и самостоятельно взять на себя ответственность за определенные участки работ; способен руководить коллективом участников образовательного процесса по самостоятельно разработанному плану действий, учитывающему их социальные,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глубокие теоретические знания о процессах взаимодействия участников образовательного процесса и социальных партнеров; руководства коллективом участников образовательного процесса; толерантного восприятия социальных,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участников образовательного процесса. Это проявляется в том, что магистрант рассматривает основные понятия как систему, устанавливает связи между ними, видит различия и общее во взглядах ученых на основные понятия и обосновывает, какой позиции придерживается он и почему; анализирует сущность (принципы, функции, подходы и др.) и технологии данных процессов (этапы, условия) с учетом существования в педагогической теории разных научных подходов и концепций, обосновывает свою позицию по их применению в будущей профессиональной деятельности.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Осуществляет обоснованный выбор приемов взаимодействия с участниками образовательного процесса и социальными партнерами; проводит сравнительный анализ особенностей участников образовательного процесса в контексте социальных,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этноконфессиональных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культурных различий и делает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обоснованные выводы по поводу того, почему их принимает; может разработать неординарный план руководства коллективом участников образовательного процесса, учитывающий определенные условия; обеспечить контроль за его выполнением, используя обоснованную систему диагностических средств;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принять наиболее оптимальный вариант управленческого решения.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Способен занять лидирующую позицию во взаимодействии с участниками образовательного процесса и социальными партнерами, взять на себя ответственность за общий результат деятельности; способен к руководству коллективом участников образовательного процесса в нестандартных ситуациях, предложить и реализовать систему координирующих мер, максимально учитывающую условия профессиональной деятельности, социальные,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этноконфессиональные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культурные различия субъектов образовательного процесса.</w:t>
            </w:r>
            <w:proofErr w:type="gramEnd"/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способах организации образовательного процесса и диагностической деятельности педагога для оценивания качества образовательного процесса; о различных подходах к пониманию образовательных технологий; об особенностях проектирования и разработки диагностического инструментария мониторинга качества образовательного процесса. Может в учебных условиях осуществить проектирование образовательного процесса с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программам; проектировать и разрабатывать диагностический инструментарий мониторинга качества образовательного процесса; применять способы обработки, анализа и интерпретации результатов диагностики для организации и коррекции образовательного процесса. Владеет способами анализа, 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целостное знание о способах организации образовательного процесса и диагностической деятельности педагога для оценивания качества образовательного процесса; научно-обоснованных принципах отбора современных образовательных методик и технологий и технологий диагностики и оценивания качества образовательного процесса в соответствии с целевыми установками и видами педагогических задач. В учебных условиях способен творчески подойти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 проектированию и реализации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по различным образовательным программам; самостоятельно проектировать и разрабатывать диагностический инструментарий мониторинга качества образовательного процесса. Владеет способами самостоятельного обоснованного анализа, 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по различным образовательным программам. Проявляет устойчивую мотивацию к использованию современных образовательных методик и технологий, к выявлению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Имеет целостное системное знание о способах организации образовательного процесса и диагностической деятельности педагога для оценивания качества образовательного процесса; имеет глубокое понимание дидактических и психологических механизмов влияния современных образовательных методик и технологий на становление личности обучающихся. Адаптирует современные методики и технологии организации образовательной деятельности и диагностики качества образовательного процесса в зависимости от образовательного контекста и ситуации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спользует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креативный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подход при проектировании и осуществлении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программам. Обладает опытом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самостоятельного обоснованного анализа, 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программам; проявляет потребность в осуществлении педагогической рефлексии 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ПК-3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сущности, логики, закономерностях и принципах организации исследовательской деятельности и структуры исследовательской работы обучающихся. Может организовывать исследовательскую деятельность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как форму организации образовательного процесса; создавать педагогические условия для выполнения обучающимся исследовательской работы. Разрабатывает учебные 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внеучебные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занятия проблемно-исследовательской и эвристической направленности; адаптирует свой опыт исследовательской деятельности к формам организации образовательного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процесса.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Критически осмысливает критерии развития исследовательской компетентности в контексте собственного опыта. Составляет индивидуальные программы исследовательской деятельности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Демонстрирует педагогически целесообразные способы включения исследовательской деятельности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образовательный процесс.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Системно анализирует педагогические условия развития собственной исследовательской компетентности и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Комплексно включает исследовательскую деятельность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различные формы организации обучения и воспитания. Критически осмысливает опыт адаптации исследовательской деятельности к процессам обучения, воспитания, сопровождения.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СК-1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• Имеет теоретические представления об основных принципах организации профессиональной деятельности и современных подходах, методах и технологиях, необходимых для организации профессиональной деятельности в ВУЗе. • Может определять перспективные направления </w:t>
            </w:r>
            <w:proofErr w:type="spellStart"/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науч-ных</w:t>
            </w:r>
            <w:proofErr w:type="spellEnd"/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исследований в области организации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профессио-нальной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деятельности в ВУЗе; адаптировать новые теоретические и экспериментальные разработки в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об-ласти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организации профессиональной деятельности к образовательному процессу в ВУЗе к решению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огра-ниченного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круга типовых задач профессиональной деятельности. • Обладает опытом владения основными способами осмысления и критического анализа существующего опыта исследования, проектирования и оценки качества организации образовательного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процесса в ВУЗе; основными навыками совершенствования профессиональной деятельности на различных уровнях организации.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• Демонстрирует глубокое знание принципов организации профессиональной деятельности и характеризует современные подходы, методы и технологии, необходимые для организации профессиональной деятельности в ВУЗе. • 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Осуществляет сопоставление перспективных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направ-лений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научных исследований в области организации профессиональной деятельности в ВУЗе по одному или нескольким заданным параметрам; адаптирует новые теоретические и экспериментальные разработки в области организации профессиональной деятельности к образовательному процессу в ВУЗе к решению типовых задач профессиональной деятельности.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Обладает опытом владения способами осмысления и критического анализа существующего опыта исследования, проектирования и оценки качества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организации образовательного процесса в ВУЗе; навыками совершенствования профессиональной деятельности на различных уровнях организации.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• Демонстрирует обоснованное соотнесение принципов организации профессиональной деятельности с </w:t>
            </w:r>
            <w:proofErr w:type="spellStart"/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прак-тикой</w:t>
            </w:r>
            <w:proofErr w:type="spellEnd"/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организации профессиональной деятельности в ВУЗе и дает развернутую характеристику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современ-ным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подходам, методам и технологиям, необходимым для организации профессиональной деятельности в ВУЗе. • Осуществляет сопоставление перспективных </w:t>
            </w:r>
            <w:proofErr w:type="spellStart"/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направ-лений</w:t>
            </w:r>
            <w:proofErr w:type="spellEnd"/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научных исследований в области организации профессиональной деятельности в ВУЗе по комплексу заданных параметров; адаптирует новые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теоретиче-ские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экспериментальные разработки в области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орга-низации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профессиональной деятельности к </w:t>
            </w:r>
            <w:proofErr w:type="spell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образова-тельному</w:t>
            </w:r>
            <w:proofErr w:type="spell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процессу в ВУЗе к решению нестандартных задач профессиональной деятельности</w:t>
            </w:r>
            <w:proofErr w:type="gramStart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• О</w:t>
            </w:r>
            <w:proofErr w:type="gramEnd"/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бладает опытом рефлексивного владения способами осмысления и критического анализа существующего опыта исследования, проектирования и оценки качества организации образовательного процесса в ВУЗе; навыками совершенствования профессиональной деятельности на различных уровнях организации с учетом перспективных линий личностного саморазвития.</w:t>
            </w:r>
          </w:p>
        </w:tc>
      </w:tr>
    </w:tbl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8F6B1B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8F6B1B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Презентация результатов практики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ОК-2, ОПК-2-3, ПК-1, ПК-3, СК-1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Аттестация с оценкой (отчет по итогам практики)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ОК-2, ОПК-2-3, ПК-1, ПК-3, СК-1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</w:tbl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8F6B1B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процессе 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9E7A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8F6B1B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{!404_DOCXTemplate_exam_explanation}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8F6B1B" w:rsidRDefault="00056D83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1. Презентация результатов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Аттестация с оценкой (отчет по итогам практики)</w:t>
      </w:r>
    </w:p>
    <w:p w:rsidR="00815594" w:rsidRDefault="00815594" w:rsidP="00815594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Выполнение заданий </w:t>
      </w:r>
    </w:p>
    <w:p w:rsidR="00815594" w:rsidRDefault="00815594" w:rsidP="00815594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15594" w:rsidRPr="00FB33E3" w:rsidRDefault="00815594" w:rsidP="00815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задания практики по получению профессиональных умений и опыта профессиональной деятельности ориентировано на освоение деятельности вузовского преподавателя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Это задание предполагает планирование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предстоящей практики, методическую разработку лекции и семинара, посещении проводимого занятия коллеги по магистратуре с последующим анализом, рефлексия практической деятельности и составление отчета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15594" w:rsidRPr="00DB273D" w:rsidRDefault="00815594" w:rsidP="0081559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B273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Примерный перечень заданий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для преддипломной практики</w:t>
      </w:r>
      <w:r w:rsidRPr="00DB273D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815594" w:rsidRPr="00815594" w:rsidRDefault="00815594" w:rsidP="00815594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Составить план прохождения практики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с указанием видов деятельности и сроков реализации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913067" w:rsidRPr="00815594" w:rsidRDefault="00815594" w:rsidP="00913067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lastRenderedPageBreak/>
        <w:t>Подготовить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методическую разработку лекц</w:t>
      </w:r>
      <w:proofErr w:type="gramStart"/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ии 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ее</w:t>
      </w:r>
      <w:proofErr w:type="gramEnd"/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провести.</w:t>
      </w:r>
      <w:r w:rsid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="00913067"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Особенность методической разработки заключается в том, что в ней представлено не только содержание материала</w:t>
      </w:r>
      <w:r w:rsidR="00913067" w:rsidRPr="00815594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, НО и план, логические переходы от одного вопроса к другому, разделение материала на устное изложение, под запись, вопросы для понимания и закрепления аудиторией. Для оценки качества разработки задавайте вопрос: « Сможет ли Вас заменить ваш коллега, руководствуясь Вашей разработкой?!</w:t>
      </w:r>
    </w:p>
    <w:p w:rsidR="00815594" w:rsidRPr="00815594" w:rsidRDefault="00815594" w:rsidP="00815594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Подготовить</w:t>
      </w:r>
      <w:r w:rsid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методические разработки 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и провести  2 </w:t>
      </w:r>
      <w:proofErr w:type="gramStart"/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семинарских</w:t>
      </w:r>
      <w:proofErr w:type="gramEnd"/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занятия.</w:t>
      </w:r>
    </w:p>
    <w:p w:rsidR="00815594" w:rsidRPr="00815594" w:rsidRDefault="00815594" w:rsidP="00815594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Посетить занятие своего коллеги по магистратуре.</w:t>
      </w:r>
    </w:p>
    <w:p w:rsidR="00815594" w:rsidRDefault="00815594" w:rsidP="00815594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Проанализировать посещенные занятия </w:t>
      </w:r>
      <w:r w:rsid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коллеги по магистратуре 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в соответствии с планом  из методических рекомендаций</w:t>
      </w:r>
      <w:r w:rsid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«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Педагогическая практика студентов</w:t>
      </w:r>
      <w:r w:rsid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>»</w:t>
      </w: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gramStart"/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ч</w:t>
      </w:r>
      <w:proofErr w:type="gramEnd"/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.2.</w:t>
      </w:r>
    </w:p>
    <w:p w:rsidR="00913067" w:rsidRPr="00815594" w:rsidRDefault="00913067" w:rsidP="00913067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15594">
        <w:rPr>
          <w:rFonts w:ascii="Times New Roman" w:hAnsi="Times New Roman" w:cs="Times New Roman"/>
          <w:color w:val="000000"/>
          <w:spacing w:val="-4"/>
          <w:sz w:val="24"/>
          <w:szCs w:val="24"/>
        </w:rPr>
        <w:t>РЕФЛЕКСИЯ практики: что удалось, получилось, ваши неожиданные открытия в новой роли:  что не получилось и к чему стремиться.</w:t>
      </w:r>
    </w:p>
    <w:p w:rsidR="00913067" w:rsidRPr="00913067" w:rsidRDefault="00815594" w:rsidP="00913067">
      <w:pPr>
        <w:pStyle w:val="a3"/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 итогам практики в течение 10  дней сдать в кабинет педагогики отчет по практике</w:t>
      </w:r>
      <w:r w:rsidR="00913067" w:rsidRPr="00913067">
        <w:rPr>
          <w:rFonts w:ascii="Times New Roman" w:hAnsi="Times New Roman" w:cs="Times New Roman"/>
          <w:color w:val="000000"/>
          <w:spacing w:val="-4"/>
          <w:sz w:val="24"/>
          <w:szCs w:val="24"/>
        </w:rPr>
        <w:t>.</w:t>
      </w:r>
    </w:p>
    <w:p w:rsidR="00815594" w:rsidRPr="00913067" w:rsidRDefault="00815594" w:rsidP="00913067">
      <w:pPr>
        <w:numPr>
          <w:ilvl w:val="0"/>
          <w:numId w:val="18"/>
        </w:numPr>
        <w:shd w:val="clear" w:color="auto" w:fill="FFFFFF"/>
        <w:spacing w:before="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3067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Подготовьте выступление с докладом на итоговой  конференции.</w:t>
      </w:r>
    </w:p>
    <w:p w:rsidR="00815594" w:rsidRPr="00FB33E3" w:rsidRDefault="00815594" w:rsidP="00815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15594" w:rsidRPr="00FB33E3" w:rsidRDefault="00815594" w:rsidP="00815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69B4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Оценивание: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выполнение заданий </w:t>
      </w:r>
      <w:r w:rsidR="009130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практики по получению профессиональных умений и опыта профессиональной деятельности 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получает до 60 баллов. При выставлении этих баллов учитываются результ</w:t>
      </w:r>
      <w:r w:rsid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аты и характер работы </w:t>
      </w:r>
      <w:proofErr w:type="spellStart"/>
      <w:r w:rsid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студентов</w:t>
      </w:r>
      <w:proofErr w:type="gramStart"/>
      <w:r w:rsid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Р</w:t>
      </w:r>
      <w:proofErr w:type="gramEnd"/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>екомендуемое</w:t>
      </w:r>
      <w:proofErr w:type="spellEnd"/>
      <w:r w:rsidRPr="00FB33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распределение баллов по шкале:</w:t>
      </w:r>
    </w:p>
    <w:p w:rsidR="006B4CE4" w:rsidRDefault="006B4CE4" w:rsidP="006B4CE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Развернуты</w:t>
      </w:r>
      <w:r w:rsidR="00B164BE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план практики  - до 10</w:t>
      </w:r>
      <w:r w:rsidR="00815594" w:rsidRP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баллов</w:t>
      </w:r>
    </w:p>
    <w:p w:rsidR="006B4CE4" w:rsidRDefault="006B4CE4" w:rsidP="006B4CE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Методическая разработка лекции – до 10 баллов</w:t>
      </w:r>
    </w:p>
    <w:p w:rsidR="006B4CE4" w:rsidRDefault="006B4CE4" w:rsidP="006B4CE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Методическая разработка двух семинаров </w:t>
      </w:r>
      <w:r w:rsidR="00815594" w:rsidRP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 20 баллов</w:t>
      </w:r>
    </w:p>
    <w:p w:rsidR="00815594" w:rsidRDefault="006B4CE4" w:rsidP="006B4CE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Посещение занятия коллеги по магистратуре с последующим письменным анализом по плану  - до 10 баллов</w:t>
      </w:r>
    </w:p>
    <w:p w:rsidR="006B4CE4" w:rsidRPr="006B4CE4" w:rsidRDefault="006B4CE4" w:rsidP="006B4CE4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Рефлексия проделанной работы – до 10 баллов.</w:t>
      </w:r>
    </w:p>
    <w:p w:rsidR="00815594" w:rsidRDefault="00815594" w:rsidP="00815594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69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Оценивание производит научный руководитель на основании предоставленных магистрантом </w:t>
      </w:r>
      <w:r w:rsidR="006B4CE4">
        <w:rPr>
          <w:rFonts w:ascii="Times New Roman" w:eastAsia="Times New Roman" w:hAnsi="Times New Roman" w:cs="Times New Roman"/>
          <w:sz w:val="24"/>
          <w:szCs w:val="24"/>
          <w:lang w:eastAsia="ar-SA"/>
        </w:rPr>
        <w:t>материалов отчета.</w:t>
      </w:r>
    </w:p>
    <w:p w:rsidR="006B4CE4" w:rsidRDefault="006B4CE4" w:rsidP="006B4CE4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Отчет</w:t>
      </w:r>
    </w:p>
    <w:p w:rsidR="006B4CE4" w:rsidRDefault="006B4CE4" w:rsidP="006B4CE4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6B4CE4" w:rsidRPr="006E5923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 xml:space="preserve">Подготовка и защита отчета по </w:t>
      </w:r>
      <w:r>
        <w:rPr>
          <w:rFonts w:ascii="Times New Roman" w:hAnsi="Times New Roman"/>
          <w:color w:val="000000"/>
          <w:sz w:val="24"/>
          <w:szCs w:val="24"/>
        </w:rPr>
        <w:t xml:space="preserve">педагогической 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 практике магистранта проводится в соответствии </w:t>
      </w:r>
      <w:r>
        <w:rPr>
          <w:rFonts w:ascii="Times New Roman" w:hAnsi="Times New Roman"/>
          <w:color w:val="000000"/>
          <w:sz w:val="24"/>
          <w:szCs w:val="24"/>
        </w:rPr>
        <w:t xml:space="preserve">с 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заданием практики. Процедура защиты предполагает выступление магистранта на семинаре кафедры в период проведения практики, либо в день </w:t>
      </w:r>
      <w:r w:rsidR="00B164BE">
        <w:rPr>
          <w:rFonts w:ascii="Times New Roman" w:hAnsi="Times New Roman"/>
          <w:color w:val="000000"/>
          <w:sz w:val="24"/>
          <w:szCs w:val="24"/>
        </w:rPr>
        <w:t>заключительной конференции</w:t>
      </w:r>
      <w:r w:rsidRPr="006E5923">
        <w:rPr>
          <w:rFonts w:ascii="Times New Roman" w:hAnsi="Times New Roman"/>
          <w:color w:val="000000"/>
          <w:sz w:val="24"/>
          <w:szCs w:val="24"/>
        </w:rPr>
        <w:t>.</w:t>
      </w:r>
    </w:p>
    <w:p w:rsidR="006B4CE4" w:rsidRPr="006E5923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Отчет по преддипломной практике включает в себя:</w:t>
      </w:r>
    </w:p>
    <w:p w:rsidR="00B164BE" w:rsidRPr="008D5593" w:rsidRDefault="006B4CE4" w:rsidP="00B164BE">
      <w:pPr>
        <w:numPr>
          <w:ilvl w:val="0"/>
          <w:numId w:val="19"/>
        </w:numPr>
        <w:shd w:val="clear" w:color="auto" w:fill="FFFFFF"/>
        <w:spacing w:before="4"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D55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164BE" w:rsidRPr="008D5593">
        <w:rPr>
          <w:rFonts w:ascii="Times New Roman" w:hAnsi="Times New Roman" w:cs="Times New Roman"/>
          <w:color w:val="000000"/>
          <w:spacing w:val="-4"/>
          <w:sz w:val="24"/>
          <w:szCs w:val="24"/>
        </w:rPr>
        <w:t>титульный лист (отчет по научно-педагогической практике</w:t>
      </w:r>
      <w:proofErr w:type="gramStart"/>
      <w:r w:rsidR="00B164BE" w:rsidRPr="008D559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.</w:t>
      </w:r>
      <w:proofErr w:type="gramEnd"/>
      <w:r w:rsidR="00B164BE" w:rsidRPr="008D559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магистерская программа «высшее образование», практикант: ФИО, магистрант группы;  научный руководитель практики: ваш руководитель магистерской диссертации; оценка за практику: ставит на титуле ваш руководитель</w:t>
      </w:r>
    </w:p>
    <w:p w:rsidR="006B4CE4" w:rsidRPr="006E5923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2. Р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азвернутый 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план 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предстоящей практики </w:t>
      </w:r>
      <w:r w:rsidRPr="006E5923">
        <w:rPr>
          <w:rFonts w:ascii="Times New Roman" w:hAnsi="Times New Roman"/>
          <w:color w:val="000000"/>
          <w:sz w:val="24"/>
          <w:szCs w:val="24"/>
        </w:rPr>
        <w:t>магистранта.</w:t>
      </w:r>
    </w:p>
    <w:p w:rsidR="006B4CE4" w:rsidRPr="006E5923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3.</w:t>
      </w:r>
      <w:r w:rsidR="00B164BE">
        <w:rPr>
          <w:rFonts w:ascii="Times New Roman" w:hAnsi="Times New Roman"/>
          <w:color w:val="000000"/>
          <w:sz w:val="24"/>
          <w:szCs w:val="24"/>
        </w:rPr>
        <w:t>Методическ</w:t>
      </w:r>
      <w:r w:rsidR="00F34EFC">
        <w:rPr>
          <w:rFonts w:ascii="Times New Roman" w:hAnsi="Times New Roman"/>
          <w:color w:val="000000"/>
          <w:sz w:val="24"/>
          <w:szCs w:val="24"/>
        </w:rPr>
        <w:t>ую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 разработк</w:t>
      </w:r>
      <w:r w:rsidR="00F34EFC">
        <w:rPr>
          <w:rFonts w:ascii="Times New Roman" w:hAnsi="Times New Roman"/>
          <w:color w:val="000000"/>
          <w:sz w:val="24"/>
          <w:szCs w:val="24"/>
        </w:rPr>
        <w:t>у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 лекции с планом, логическими переходами, заданиями, вопросами, материалом для устного изложения и под запись. </w:t>
      </w:r>
    </w:p>
    <w:p w:rsidR="006B4CE4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B164BE">
        <w:rPr>
          <w:rFonts w:ascii="Times New Roman" w:hAnsi="Times New Roman"/>
          <w:color w:val="000000"/>
          <w:sz w:val="24"/>
          <w:szCs w:val="24"/>
        </w:rPr>
        <w:t>Методические разработки семинарских занятий с планом, ключевыми проблемами для обсуждения, методами обучения, формой проведения</w:t>
      </w:r>
      <w:r w:rsidRPr="006E5923">
        <w:rPr>
          <w:rFonts w:ascii="Times New Roman" w:hAnsi="Times New Roman"/>
          <w:color w:val="000000"/>
          <w:sz w:val="24"/>
          <w:szCs w:val="24"/>
        </w:rPr>
        <w:t>.</w:t>
      </w:r>
    </w:p>
    <w:p w:rsidR="00B164BE" w:rsidRDefault="00B164BE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Анализ посещенного занятия коллеги по магистратуре.</w:t>
      </w:r>
    </w:p>
    <w:p w:rsidR="00B164BE" w:rsidRPr="006E5923" w:rsidRDefault="00B164BE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Рефлексия проделанной работы.</w:t>
      </w:r>
    </w:p>
    <w:p w:rsidR="006B4CE4" w:rsidRPr="006E5923" w:rsidRDefault="006B4CE4" w:rsidP="006B4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E5923">
        <w:rPr>
          <w:rFonts w:ascii="Times New Roman" w:hAnsi="Times New Roman"/>
          <w:color w:val="000000"/>
          <w:sz w:val="24"/>
          <w:szCs w:val="24"/>
        </w:rPr>
        <w:t>По итогам п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едагогической 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практики научный руководитель </w:t>
      </w:r>
      <w:r w:rsidR="00B164BE">
        <w:rPr>
          <w:rFonts w:ascii="Times New Roman" w:hAnsi="Times New Roman"/>
          <w:color w:val="000000"/>
          <w:sz w:val="24"/>
          <w:szCs w:val="24"/>
        </w:rPr>
        <w:t>выставляет на титульном ли</w:t>
      </w:r>
      <w:r w:rsidR="008D5593">
        <w:rPr>
          <w:rFonts w:ascii="Times New Roman" w:hAnsi="Times New Roman"/>
          <w:color w:val="000000"/>
          <w:sz w:val="24"/>
          <w:szCs w:val="24"/>
        </w:rPr>
        <w:t>с</w:t>
      </w:r>
      <w:r w:rsidR="00B164BE">
        <w:rPr>
          <w:rFonts w:ascii="Times New Roman" w:hAnsi="Times New Roman"/>
          <w:color w:val="000000"/>
          <w:sz w:val="24"/>
          <w:szCs w:val="24"/>
        </w:rPr>
        <w:t xml:space="preserve">те </w:t>
      </w:r>
      <w:r w:rsidRPr="006E5923">
        <w:rPr>
          <w:rFonts w:ascii="Times New Roman" w:hAnsi="Times New Roman"/>
          <w:color w:val="000000"/>
          <w:sz w:val="24"/>
          <w:szCs w:val="24"/>
        </w:rPr>
        <w:t>оценк</w:t>
      </w:r>
      <w:r w:rsidR="00B164BE">
        <w:rPr>
          <w:rFonts w:ascii="Times New Roman" w:hAnsi="Times New Roman"/>
          <w:color w:val="000000"/>
          <w:sz w:val="24"/>
          <w:szCs w:val="24"/>
        </w:rPr>
        <w:t>у</w:t>
      </w:r>
      <w:r w:rsidRPr="006E5923">
        <w:rPr>
          <w:rFonts w:ascii="Times New Roman" w:hAnsi="Times New Roman"/>
          <w:color w:val="000000"/>
          <w:sz w:val="24"/>
          <w:szCs w:val="24"/>
        </w:rPr>
        <w:t xml:space="preserve"> результатов практики студента.</w:t>
      </w:r>
    </w:p>
    <w:p w:rsidR="006B4CE4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Оценивание: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подготовку и защиту отчета студент получает до 40 баллов. На основе подготовленных студентом материалов, а также выступлении на семинаре преподавателем выставляется:</w:t>
      </w:r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35–40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предоставившему отчет в полном объеме, обнаружившему всестороннее осознанное систематическое знание учебно-программного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материала и умение им самостоятельно пользоваться, проявляющему творческие способности в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педагогической деятельности вузовского преподавателя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, умеюще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му свободно отвечать на вопросы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защищать и отстаивать свою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педагогическую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позицию;</w:t>
      </w:r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26–34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предоставившему отчет в целом в полном объеме, обнаружившему уверенное понимание теоретического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методического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содержания по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заданиям практики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целом выполнившему предусмотренные на оцениваемом этапе задачи, показавшему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методический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характер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практики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; знания и умения студента в основном соответствуют установленным требованиям,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  <w:proofErr w:type="gramEnd"/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15–25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представившему отчет с имеющимися пробелами и неточностями, обнаружившему понимание теоретического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методического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содержания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задания практики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уровне, необходимом для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деятельности вузовского преподавателя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но допускающему неточности при ответе или выполнении заданий; студент показывает осознанное усвоение большей части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представленного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содержания и исправляет допущенные ошибки после пояснений, данных преподавателем;</w:t>
      </w:r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C195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– оценка 1–14 баллов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студенту, не предоставившему в нужном объеме отчет, обнаружившему существенные пробелы в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методических знаниях деятельности вузовского преподавателя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допустившему принципиальные ошибки в решении поставленных задач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практики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не справившемуся с решением этих задач; студент обнаруживает незнание теоретического </w:t>
      </w:r>
      <w:r w:rsidR="008D55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методического </w:t>
      </w:r>
      <w:r w:rsidRPr="004C195F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содержания, не справляется с решением практических задач и не может ответить на дополнительные вопросы преподавателя.</w:t>
      </w:r>
      <w:proofErr w:type="gramEnd"/>
    </w:p>
    <w:p w:rsidR="006B4CE4" w:rsidRPr="004C195F" w:rsidRDefault="006B4CE4" w:rsidP="006B4CE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4CE4" w:rsidRPr="00A669B4" w:rsidRDefault="006B4CE4" w:rsidP="00815594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Pr="008F6B1B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A16" w:rsidRDefault="00C47A16" w:rsidP="0010190A">
      <w:pPr>
        <w:spacing w:after="0" w:line="240" w:lineRule="auto"/>
      </w:pPr>
      <w:r>
        <w:separator/>
      </w:r>
    </w:p>
  </w:endnote>
  <w:endnote w:type="continuationSeparator" w:id="0">
    <w:p w:rsidR="00C47A16" w:rsidRDefault="00C47A16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A16" w:rsidRDefault="00C47A16" w:rsidP="0010190A">
      <w:pPr>
        <w:spacing w:after="0" w:line="240" w:lineRule="auto"/>
      </w:pPr>
      <w:r>
        <w:separator/>
      </w:r>
    </w:p>
  </w:footnote>
  <w:footnote w:type="continuationSeparator" w:id="0">
    <w:p w:rsidR="00C47A16" w:rsidRDefault="00C47A16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7F9"/>
    <w:multiLevelType w:val="hybridMultilevel"/>
    <w:tmpl w:val="B146745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C0E62"/>
    <w:multiLevelType w:val="hybridMultilevel"/>
    <w:tmpl w:val="5226D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7A65809"/>
    <w:multiLevelType w:val="hybridMultilevel"/>
    <w:tmpl w:val="D8443742"/>
    <w:lvl w:ilvl="0" w:tplc="79E00FFE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5"/>
        </w:tabs>
        <w:ind w:left="14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8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0C070E"/>
    <w:multiLevelType w:val="hybridMultilevel"/>
    <w:tmpl w:val="B6C2D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BA6BE5"/>
    <w:multiLevelType w:val="hybridMultilevel"/>
    <w:tmpl w:val="9CE224F0"/>
    <w:lvl w:ilvl="0" w:tplc="B504CBB0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5" w:hanging="360"/>
      </w:pPr>
    </w:lvl>
    <w:lvl w:ilvl="2" w:tplc="0419001B" w:tentative="1">
      <w:start w:val="1"/>
      <w:numFmt w:val="lowerRoman"/>
      <w:lvlText w:val="%3."/>
      <w:lvlJc w:val="right"/>
      <w:pPr>
        <w:ind w:left="2495" w:hanging="180"/>
      </w:pPr>
    </w:lvl>
    <w:lvl w:ilvl="3" w:tplc="0419000F" w:tentative="1">
      <w:start w:val="1"/>
      <w:numFmt w:val="decimal"/>
      <w:lvlText w:val="%4."/>
      <w:lvlJc w:val="left"/>
      <w:pPr>
        <w:ind w:left="3215" w:hanging="360"/>
      </w:pPr>
    </w:lvl>
    <w:lvl w:ilvl="4" w:tplc="04190019" w:tentative="1">
      <w:start w:val="1"/>
      <w:numFmt w:val="lowerLetter"/>
      <w:lvlText w:val="%5."/>
      <w:lvlJc w:val="left"/>
      <w:pPr>
        <w:ind w:left="3935" w:hanging="360"/>
      </w:pPr>
    </w:lvl>
    <w:lvl w:ilvl="5" w:tplc="0419001B" w:tentative="1">
      <w:start w:val="1"/>
      <w:numFmt w:val="lowerRoman"/>
      <w:lvlText w:val="%6."/>
      <w:lvlJc w:val="right"/>
      <w:pPr>
        <w:ind w:left="4655" w:hanging="180"/>
      </w:pPr>
    </w:lvl>
    <w:lvl w:ilvl="6" w:tplc="0419000F" w:tentative="1">
      <w:start w:val="1"/>
      <w:numFmt w:val="decimal"/>
      <w:lvlText w:val="%7."/>
      <w:lvlJc w:val="left"/>
      <w:pPr>
        <w:ind w:left="5375" w:hanging="360"/>
      </w:pPr>
    </w:lvl>
    <w:lvl w:ilvl="7" w:tplc="04190019" w:tentative="1">
      <w:start w:val="1"/>
      <w:numFmt w:val="lowerLetter"/>
      <w:lvlText w:val="%8."/>
      <w:lvlJc w:val="left"/>
      <w:pPr>
        <w:ind w:left="6095" w:hanging="360"/>
      </w:pPr>
    </w:lvl>
    <w:lvl w:ilvl="8" w:tplc="041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16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8"/>
  </w:num>
  <w:num w:numId="5">
    <w:abstractNumId w:val="9"/>
  </w:num>
  <w:num w:numId="6">
    <w:abstractNumId w:val="17"/>
  </w:num>
  <w:num w:numId="7">
    <w:abstractNumId w:val="14"/>
  </w:num>
  <w:num w:numId="8">
    <w:abstractNumId w:val="2"/>
  </w:num>
  <w:num w:numId="9">
    <w:abstractNumId w:val="18"/>
  </w:num>
  <w:num w:numId="10">
    <w:abstractNumId w:val="16"/>
  </w:num>
  <w:num w:numId="11">
    <w:abstractNumId w:val="3"/>
  </w:num>
  <w:num w:numId="12">
    <w:abstractNumId w:val="1"/>
  </w:num>
  <w:num w:numId="13">
    <w:abstractNumId w:val="5"/>
  </w:num>
  <w:num w:numId="14">
    <w:abstractNumId w:val="11"/>
  </w:num>
  <w:num w:numId="15">
    <w:abstractNumId w:val="6"/>
  </w:num>
  <w:num w:numId="16">
    <w:abstractNumId w:val="10"/>
  </w:num>
  <w:num w:numId="17">
    <w:abstractNumId w:val="0"/>
  </w:num>
  <w:num w:numId="18">
    <w:abstractNumId w:val="7"/>
  </w:num>
  <w:num w:numId="19">
    <w:abstractNumId w:val="15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416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404FF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667C1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B4CE4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15594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5593"/>
    <w:rsid w:val="008D690E"/>
    <w:rsid w:val="008E5957"/>
    <w:rsid w:val="008F06E0"/>
    <w:rsid w:val="008F6B1B"/>
    <w:rsid w:val="0090244E"/>
    <w:rsid w:val="0090658E"/>
    <w:rsid w:val="009070E9"/>
    <w:rsid w:val="00907778"/>
    <w:rsid w:val="00913067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164BE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47A1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34EFC"/>
    <w:rsid w:val="00F85CA7"/>
    <w:rsid w:val="00FA213A"/>
    <w:rsid w:val="00FA2163"/>
    <w:rsid w:val="00FB3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16A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B1C8A-76E1-40E6-B558-239C63A12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4432</Words>
  <Characters>25268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3</cp:revision>
  <dcterms:created xsi:type="dcterms:W3CDTF">2017-06-12T17:53:00Z</dcterms:created>
  <dcterms:modified xsi:type="dcterms:W3CDTF">2017-06-13T17:52:00Z</dcterms:modified>
</cp:coreProperties>
</file>