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A5E" w:rsidRPr="001212F6" w:rsidRDefault="00A20E01" w:rsidP="00E13A4E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</w:t>
      </w:r>
      <w:r w:rsidR="00183A5E" w:rsidRPr="001212F6">
        <w:rPr>
          <w:rFonts w:ascii="Times New Roman" w:hAnsi="Times New Roman" w:cs="Times New Roman"/>
          <w:b/>
          <w:sz w:val="28"/>
          <w:szCs w:val="28"/>
        </w:rPr>
        <w:t xml:space="preserve"> Мак</w:t>
      </w:r>
      <w:r w:rsidR="001212F6" w:rsidRPr="001212F6">
        <w:rPr>
          <w:rFonts w:ascii="Times New Roman" w:hAnsi="Times New Roman" w:cs="Times New Roman"/>
          <w:b/>
          <w:sz w:val="28"/>
          <w:szCs w:val="28"/>
        </w:rPr>
        <w:t>роэкономические показатели</w:t>
      </w:r>
    </w:p>
    <w:p w:rsidR="001212F6" w:rsidRPr="00E538DF" w:rsidRDefault="00E13A4E" w:rsidP="00183A5E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План.</w:t>
      </w:r>
    </w:p>
    <w:p w:rsidR="00E13A4E" w:rsidRPr="00E538DF" w:rsidRDefault="00E13A4E" w:rsidP="00E13A4E">
      <w:pPr>
        <w:pStyle w:val="1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Система национальных счетов</w:t>
      </w:r>
    </w:p>
    <w:p w:rsidR="00E13A4E" w:rsidRPr="00E538DF" w:rsidRDefault="00E13A4E" w:rsidP="00E13A4E">
      <w:pPr>
        <w:pStyle w:val="1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Основные макроэкономические показатели: количественная составля</w:t>
      </w:r>
      <w:r w:rsidRPr="00E538DF">
        <w:rPr>
          <w:rFonts w:ascii="Times New Roman" w:hAnsi="Times New Roman" w:cs="Times New Roman"/>
          <w:sz w:val="24"/>
          <w:szCs w:val="24"/>
        </w:rPr>
        <w:t>ю</w:t>
      </w:r>
      <w:r w:rsidRPr="00E538DF">
        <w:rPr>
          <w:rFonts w:ascii="Times New Roman" w:hAnsi="Times New Roman" w:cs="Times New Roman"/>
          <w:sz w:val="24"/>
          <w:szCs w:val="24"/>
        </w:rPr>
        <w:t>щая</w:t>
      </w:r>
    </w:p>
    <w:p w:rsidR="00E13A4E" w:rsidRPr="00E538DF" w:rsidRDefault="00E13A4E" w:rsidP="00E13A4E">
      <w:pPr>
        <w:pStyle w:val="1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Основные макроэкономические показатели: ценовая составляющая</w:t>
      </w:r>
    </w:p>
    <w:p w:rsidR="00E13A4E" w:rsidRDefault="00E13A4E" w:rsidP="00E13A4E">
      <w:pPr>
        <w:pStyle w:val="1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538DF" w:rsidRPr="00E538DF" w:rsidRDefault="00E538DF" w:rsidP="00E538DF">
      <w:pPr>
        <w:pStyle w:val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8DF">
        <w:rPr>
          <w:rFonts w:ascii="Times New Roman" w:hAnsi="Times New Roman" w:cs="Times New Roman"/>
          <w:b/>
          <w:sz w:val="24"/>
          <w:szCs w:val="24"/>
        </w:rPr>
        <w:t>1.</w:t>
      </w:r>
      <w:r w:rsidRPr="00E538DF">
        <w:rPr>
          <w:rFonts w:ascii="Times New Roman" w:hAnsi="Times New Roman" w:cs="Times New Roman"/>
          <w:b/>
          <w:sz w:val="24"/>
          <w:szCs w:val="24"/>
        </w:rPr>
        <w:t>Система национальных счетов</w:t>
      </w:r>
    </w:p>
    <w:p w:rsidR="00E538DF" w:rsidRDefault="00E538DF" w:rsidP="00E13A4E">
      <w:pPr>
        <w:pStyle w:val="1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64945" w:rsidRPr="00E538DF" w:rsidRDefault="00A20E01" w:rsidP="00E13A4E">
      <w:pPr>
        <w:shd w:val="clear" w:color="auto" w:fill="FFFFFF"/>
        <w:ind w:firstLine="539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="00E13A4E" w:rsidRPr="00E538DF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Термин </w:t>
      </w:r>
      <w:r w:rsidR="00E13A4E" w:rsidRPr="00E538DF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 xml:space="preserve">система национальных счетов </w:t>
      </w:r>
      <w:r w:rsidR="00E13A4E" w:rsidRPr="00E538DF">
        <w:rPr>
          <w:rFonts w:ascii="Times New Roman" w:hAnsi="Times New Roman" w:cs="Times New Roman"/>
          <w:color w:val="000000"/>
          <w:spacing w:val="3"/>
          <w:sz w:val="24"/>
          <w:szCs w:val="24"/>
        </w:rPr>
        <w:t>был введен в экономическую науку голлан</w:t>
      </w:r>
      <w:r w:rsidR="00E13A4E" w:rsidRPr="00E538DF">
        <w:rPr>
          <w:rFonts w:ascii="Times New Roman" w:hAnsi="Times New Roman" w:cs="Times New Roman"/>
          <w:color w:val="000000"/>
          <w:spacing w:val="3"/>
          <w:sz w:val="24"/>
          <w:szCs w:val="24"/>
        </w:rPr>
        <w:t>д</w:t>
      </w:r>
      <w:r w:rsidR="00E13A4E" w:rsidRPr="00E538DF">
        <w:rPr>
          <w:rFonts w:ascii="Times New Roman" w:hAnsi="Times New Roman" w:cs="Times New Roman"/>
          <w:color w:val="000000"/>
          <w:spacing w:val="3"/>
          <w:sz w:val="24"/>
          <w:szCs w:val="24"/>
        </w:rPr>
        <w:t>ским экономистом Ван Клиффом, который всю информацию о происходящих макроэк</w:t>
      </w:r>
      <w:r w:rsidR="00E13A4E" w:rsidRPr="00E538DF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r w:rsidR="00E13A4E" w:rsidRPr="00E538DF">
        <w:rPr>
          <w:rFonts w:ascii="Times New Roman" w:hAnsi="Times New Roman" w:cs="Times New Roman"/>
          <w:color w:val="000000"/>
          <w:spacing w:val="3"/>
          <w:sz w:val="24"/>
          <w:szCs w:val="24"/>
        </w:rPr>
        <w:t>номических процессах свел в таблицы, очень похожие на</w:t>
      </w:r>
      <w:r w:rsidR="00E13A4E" w:rsidRPr="00E538DF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бухгалтерские счета и балансы.</w:t>
      </w:r>
    </w:p>
    <w:p w:rsidR="00183A5E" w:rsidRPr="00E538DF" w:rsidRDefault="00183A5E" w:rsidP="00464945">
      <w:pPr>
        <w:pStyle w:val="1"/>
        <w:ind w:firstLine="567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E538DF"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t xml:space="preserve">Система национальных счетов </w:t>
      </w:r>
      <w:r w:rsidR="00A20E01" w:rsidRPr="00E538DF"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t xml:space="preserve">(СНС) </w:t>
      </w:r>
      <w:r w:rsidRPr="00E538DF"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t xml:space="preserve">– </w:t>
      </w:r>
      <w:r w:rsidRPr="00E538D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это взаимосвязанные обобщенные макроэкономические показатели, классификация систем и группировок, которые отражают все основные </w:t>
      </w:r>
      <w:proofErr w:type="gramStart"/>
      <w:r w:rsidRPr="00E538DF">
        <w:rPr>
          <w:rFonts w:ascii="Times New Roman" w:hAnsi="Times New Roman" w:cs="Times New Roman"/>
          <w:color w:val="000000"/>
          <w:spacing w:val="6"/>
          <w:sz w:val="24"/>
          <w:szCs w:val="24"/>
        </w:rPr>
        <w:t>экономические процессы</w:t>
      </w:r>
      <w:proofErr w:type="gramEnd"/>
      <w:r w:rsidRPr="00E538DF">
        <w:rPr>
          <w:rFonts w:ascii="Times New Roman" w:hAnsi="Times New Roman" w:cs="Times New Roman"/>
          <w:color w:val="000000"/>
          <w:spacing w:val="6"/>
          <w:sz w:val="24"/>
          <w:szCs w:val="24"/>
        </w:rPr>
        <w:t>, характерные для рыночных отношений.</w:t>
      </w:r>
    </w:p>
    <w:p w:rsidR="00E13A4E" w:rsidRPr="00E538DF" w:rsidRDefault="00E13A4E" w:rsidP="00E13A4E">
      <w:pPr>
        <w:shd w:val="clear" w:color="auto" w:fill="FFFFFF"/>
        <w:spacing w:line="271" w:lineRule="exact"/>
        <w:ind w:right="17" w:firstLine="540"/>
        <w:jc w:val="both"/>
        <w:rPr>
          <w:rFonts w:ascii="Times New Roman" w:hAnsi="Times New Roman" w:cs="Times New Roman"/>
          <w:b/>
        </w:rPr>
      </w:pPr>
      <w:r w:rsidRPr="00E538DF">
        <w:rPr>
          <w:rFonts w:ascii="Times New Roman" w:hAnsi="Times New Roman" w:cs="Times New Roman"/>
          <w:b/>
          <w:i/>
          <w:iCs/>
          <w:color w:val="000000"/>
        </w:rPr>
        <w:t>Система национальных счетов... позволяет держать руку на экономическом пульсе стр</w:t>
      </w:r>
      <w:r w:rsidRPr="00E538DF">
        <w:rPr>
          <w:rFonts w:ascii="Times New Roman" w:hAnsi="Times New Roman" w:cs="Times New Roman"/>
          <w:b/>
          <w:i/>
          <w:iCs/>
          <w:color w:val="000000"/>
        </w:rPr>
        <w:t>а</w:t>
      </w:r>
      <w:r w:rsidRPr="00E538DF">
        <w:rPr>
          <w:rFonts w:ascii="Times New Roman" w:hAnsi="Times New Roman" w:cs="Times New Roman"/>
          <w:b/>
          <w:i/>
          <w:iCs/>
          <w:color w:val="000000"/>
        </w:rPr>
        <w:t>ны... позволя</w:t>
      </w:r>
      <w:r w:rsidRPr="00E538DF">
        <w:rPr>
          <w:rFonts w:ascii="Times New Roman" w:hAnsi="Times New Roman" w:cs="Times New Roman"/>
          <w:b/>
          <w:i/>
          <w:iCs/>
          <w:color w:val="000000"/>
        </w:rPr>
        <w:softHyphen/>
      </w:r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>ет нам измерять объем производства в конкретный момент времени... построить кривую, характери</w:t>
      </w:r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softHyphen/>
        <w:t>зующую функционирование экономики в долгосрочной перспективе... является о</w:t>
      </w:r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>с</w:t>
      </w:r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 xml:space="preserve">новой для формирования </w:t>
      </w:r>
      <w:r w:rsidRPr="00E538DF">
        <w:rPr>
          <w:rFonts w:ascii="Times New Roman" w:hAnsi="Times New Roman" w:cs="Times New Roman"/>
          <w:b/>
          <w:i/>
          <w:iCs/>
          <w:color w:val="000000"/>
        </w:rPr>
        <w:t>государственной политики. Без таких расчетов экономическая политика базиров</w:t>
      </w:r>
      <w:r w:rsidRPr="00E538DF">
        <w:rPr>
          <w:rFonts w:ascii="Times New Roman" w:hAnsi="Times New Roman" w:cs="Times New Roman"/>
          <w:b/>
          <w:i/>
          <w:iCs/>
          <w:color w:val="000000"/>
        </w:rPr>
        <w:t>а</w:t>
      </w:r>
      <w:r w:rsidRPr="00E538DF">
        <w:rPr>
          <w:rFonts w:ascii="Times New Roman" w:hAnsi="Times New Roman" w:cs="Times New Roman"/>
          <w:b/>
          <w:i/>
          <w:iCs/>
          <w:color w:val="000000"/>
        </w:rPr>
        <w:t>лась бы на интуиции.</w:t>
      </w:r>
    </w:p>
    <w:p w:rsidR="00E13A4E" w:rsidRPr="00E538DF" w:rsidRDefault="00E13A4E" w:rsidP="00E538DF">
      <w:pPr>
        <w:shd w:val="clear" w:color="auto" w:fill="FFFFFF"/>
        <w:spacing w:line="271" w:lineRule="exact"/>
        <w:jc w:val="right"/>
        <w:rPr>
          <w:rFonts w:ascii="Times New Roman" w:hAnsi="Times New Roman" w:cs="Times New Roman"/>
          <w:b/>
          <w:i/>
          <w:iCs/>
          <w:color w:val="000000"/>
          <w:spacing w:val="1"/>
        </w:rPr>
      </w:pPr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 xml:space="preserve">К. Р. </w:t>
      </w:r>
      <w:proofErr w:type="spellStart"/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>Макконнелл</w:t>
      </w:r>
      <w:proofErr w:type="spellEnd"/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 xml:space="preserve">, </w:t>
      </w:r>
      <w:r w:rsidRPr="00E538DF">
        <w:rPr>
          <w:rFonts w:ascii="Times New Roman" w:hAnsi="Times New Roman" w:cs="Times New Roman"/>
          <w:b/>
          <w:i/>
          <w:color w:val="000000"/>
          <w:spacing w:val="1"/>
        </w:rPr>
        <w:t xml:space="preserve">С. </w:t>
      </w:r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 xml:space="preserve">Л. </w:t>
      </w:r>
      <w:proofErr w:type="spellStart"/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>Брю</w:t>
      </w:r>
      <w:proofErr w:type="spellEnd"/>
      <w:r w:rsidRPr="00E538DF">
        <w:rPr>
          <w:rFonts w:ascii="Times New Roman" w:hAnsi="Times New Roman" w:cs="Times New Roman"/>
          <w:b/>
          <w:i/>
          <w:iCs/>
          <w:color w:val="000000"/>
          <w:spacing w:val="1"/>
        </w:rPr>
        <w:t>.</w:t>
      </w:r>
    </w:p>
    <w:p w:rsidR="00E13A4E" w:rsidRPr="00E538DF" w:rsidRDefault="00E13A4E" w:rsidP="00E13A4E">
      <w:pPr>
        <w:shd w:val="clear" w:color="auto" w:fill="FFFFFF"/>
        <w:spacing w:line="271" w:lineRule="exact"/>
        <w:ind w:firstLine="540"/>
        <w:jc w:val="both"/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</w:pPr>
      <w:r w:rsidRPr="00E538DF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Система национальных счетов предоставляет полную экономическую информацию. Показат</w:t>
      </w:r>
      <w:r w:rsidRPr="00E538DF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е</w:t>
      </w:r>
      <w:r w:rsidRPr="00E538DF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ли системы дают возможность:</w:t>
      </w:r>
    </w:p>
    <w:p w:rsidR="00E13A4E" w:rsidRPr="00E538DF" w:rsidRDefault="00E13A4E" w:rsidP="00E13A4E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отслеживать объем производства товаров и услуг за определенный период;</w:t>
      </w:r>
    </w:p>
    <w:p w:rsidR="00E13A4E" w:rsidRPr="00E538DF" w:rsidRDefault="00E13A4E" w:rsidP="00E13A4E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выявлять причины, способствующие ускорению или замедлению развития эконом</w:t>
      </w:r>
      <w:r w:rsidRPr="00E538DF">
        <w:rPr>
          <w:rFonts w:ascii="Times New Roman" w:hAnsi="Times New Roman" w:cs="Times New Roman"/>
          <w:sz w:val="24"/>
          <w:szCs w:val="24"/>
        </w:rPr>
        <w:t>и</w:t>
      </w:r>
      <w:r w:rsidRPr="00E538DF">
        <w:rPr>
          <w:rFonts w:ascii="Times New Roman" w:hAnsi="Times New Roman" w:cs="Times New Roman"/>
          <w:sz w:val="24"/>
          <w:szCs w:val="24"/>
        </w:rPr>
        <w:t>ки, за определенный промежуток времени;</w:t>
      </w:r>
    </w:p>
    <w:p w:rsidR="00E13A4E" w:rsidRPr="00E538DF" w:rsidRDefault="00E13A4E" w:rsidP="00E13A4E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исследовать функционирование и развитие складывающихся межотраслевых экон</w:t>
      </w:r>
      <w:r w:rsidRPr="00E538DF">
        <w:rPr>
          <w:rFonts w:ascii="Times New Roman" w:hAnsi="Times New Roman" w:cs="Times New Roman"/>
          <w:sz w:val="24"/>
          <w:szCs w:val="24"/>
        </w:rPr>
        <w:t>о</w:t>
      </w:r>
      <w:r w:rsidRPr="00E538DF">
        <w:rPr>
          <w:rFonts w:ascii="Times New Roman" w:hAnsi="Times New Roman" w:cs="Times New Roman"/>
          <w:sz w:val="24"/>
          <w:szCs w:val="24"/>
        </w:rPr>
        <w:t>мических связей на уровне общества;</w:t>
      </w:r>
    </w:p>
    <w:p w:rsidR="00E13A4E" w:rsidRPr="00E538DF" w:rsidRDefault="00E13A4E" w:rsidP="00E13A4E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определять перспективы развития экономики  и формировать направление госуда</w:t>
      </w:r>
      <w:r w:rsidRPr="00E538DF">
        <w:rPr>
          <w:rFonts w:ascii="Times New Roman" w:hAnsi="Times New Roman" w:cs="Times New Roman"/>
          <w:sz w:val="24"/>
          <w:szCs w:val="24"/>
        </w:rPr>
        <w:t>р</w:t>
      </w:r>
      <w:r w:rsidRPr="00E538DF">
        <w:rPr>
          <w:rFonts w:ascii="Times New Roman" w:hAnsi="Times New Roman" w:cs="Times New Roman"/>
          <w:sz w:val="24"/>
          <w:szCs w:val="24"/>
        </w:rPr>
        <w:t>ственной экономической политики;</w:t>
      </w:r>
    </w:p>
    <w:p w:rsidR="00E13A4E" w:rsidRPr="00E538DF" w:rsidRDefault="00E13A4E" w:rsidP="00E538DF">
      <w:pPr>
        <w:numPr>
          <w:ilvl w:val="0"/>
          <w:numId w:val="6"/>
        </w:numPr>
        <w:shd w:val="clear" w:color="auto" w:fill="FFFFFF"/>
        <w:spacing w:after="0" w:line="271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>оценить систему ВВП и ВНП по доходам и расходам.</w:t>
      </w:r>
    </w:p>
    <w:p w:rsidR="00E13A4E" w:rsidRPr="00E538DF" w:rsidRDefault="00E13A4E" w:rsidP="00E13A4E">
      <w:pPr>
        <w:shd w:val="clear" w:color="auto" w:fill="FFFFFF"/>
        <w:ind w:right="19" w:firstLine="539"/>
        <w:jc w:val="both"/>
        <w:rPr>
          <w:rFonts w:ascii="Times New Roman" w:hAnsi="Times New Roman" w:cs="Times New Roman"/>
          <w:color w:val="003300"/>
          <w:spacing w:val="3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 xml:space="preserve">Система национальных счетов дает возможность оценить </w:t>
      </w:r>
      <w:r w:rsidRPr="00E538DF">
        <w:rPr>
          <w:rFonts w:ascii="Times New Roman" w:hAnsi="Times New Roman" w:cs="Times New Roman"/>
          <w:i/>
          <w:sz w:val="24"/>
          <w:szCs w:val="24"/>
        </w:rPr>
        <w:t>динамику</w:t>
      </w:r>
      <w:r w:rsidRPr="00E538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38DF">
        <w:rPr>
          <w:rFonts w:ascii="Times New Roman" w:hAnsi="Times New Roman" w:cs="Times New Roman"/>
          <w:sz w:val="24"/>
          <w:szCs w:val="24"/>
        </w:rPr>
        <w:t>экономических процессов</w:t>
      </w:r>
      <w:proofErr w:type="gramEnd"/>
      <w:r w:rsidRPr="00E538DF">
        <w:rPr>
          <w:rFonts w:ascii="Times New Roman" w:hAnsi="Times New Roman" w:cs="Times New Roman"/>
          <w:sz w:val="24"/>
          <w:szCs w:val="24"/>
        </w:rPr>
        <w:t xml:space="preserve"> в стране, в том числе информацию по стандартному набору счетов для всех </w:t>
      </w:r>
      <w:r w:rsidRPr="00E538DF">
        <w:rPr>
          <w:rFonts w:ascii="Times New Roman" w:hAnsi="Times New Roman" w:cs="Times New Roman"/>
          <w:i/>
          <w:sz w:val="24"/>
          <w:szCs w:val="24"/>
        </w:rPr>
        <w:t>се</w:t>
      </w:r>
      <w:r w:rsidRPr="00E538DF">
        <w:rPr>
          <w:rFonts w:ascii="Times New Roman" w:hAnsi="Times New Roman" w:cs="Times New Roman"/>
          <w:i/>
          <w:sz w:val="24"/>
          <w:szCs w:val="24"/>
        </w:rPr>
        <w:t>к</w:t>
      </w:r>
      <w:r w:rsidRPr="00E538DF">
        <w:rPr>
          <w:rFonts w:ascii="Times New Roman" w:hAnsi="Times New Roman" w:cs="Times New Roman"/>
          <w:i/>
          <w:sz w:val="24"/>
          <w:szCs w:val="24"/>
        </w:rPr>
        <w:t>торов экономики</w:t>
      </w:r>
      <w:r w:rsidRPr="00E538DF">
        <w:rPr>
          <w:rFonts w:ascii="Times New Roman" w:hAnsi="Times New Roman" w:cs="Times New Roman"/>
          <w:sz w:val="24"/>
          <w:szCs w:val="24"/>
        </w:rPr>
        <w:t xml:space="preserve">, к которым относятся </w:t>
      </w:r>
      <w:r w:rsidRPr="00E538DF">
        <w:rPr>
          <w:rFonts w:ascii="Times New Roman" w:hAnsi="Times New Roman" w:cs="Times New Roman"/>
          <w:color w:val="003300"/>
          <w:spacing w:val="3"/>
          <w:sz w:val="24"/>
          <w:szCs w:val="24"/>
        </w:rPr>
        <w:t>предприятия, финансовые учреждения, органы государственного управления, домашние хозяйства, обслуживающие их частные некомме</w:t>
      </w:r>
      <w:r w:rsidRPr="00E538DF">
        <w:rPr>
          <w:rFonts w:ascii="Times New Roman" w:hAnsi="Times New Roman" w:cs="Times New Roman"/>
          <w:color w:val="003300"/>
          <w:spacing w:val="3"/>
          <w:sz w:val="24"/>
          <w:szCs w:val="24"/>
        </w:rPr>
        <w:t>р</w:t>
      </w:r>
      <w:r w:rsidRPr="00E538DF">
        <w:rPr>
          <w:rFonts w:ascii="Times New Roman" w:hAnsi="Times New Roman" w:cs="Times New Roman"/>
          <w:color w:val="003300"/>
          <w:spacing w:val="3"/>
          <w:sz w:val="24"/>
          <w:szCs w:val="24"/>
        </w:rPr>
        <w:t>ческие организации.</w:t>
      </w:r>
    </w:p>
    <w:p w:rsidR="00E13A4E" w:rsidRPr="00E538DF" w:rsidRDefault="00E13A4E" w:rsidP="00E13A4E">
      <w:pPr>
        <w:shd w:val="clear" w:color="auto" w:fill="FFFFFF"/>
        <w:ind w:left="2520" w:right="19" w:firstLine="540"/>
        <w:jc w:val="both"/>
        <w:rPr>
          <w:rFonts w:ascii="Times New Roman" w:hAnsi="Times New Roman" w:cs="Times New Roman"/>
          <w:i/>
          <w:color w:val="003300"/>
          <w:spacing w:val="3"/>
        </w:rPr>
      </w:pPr>
      <w:r w:rsidRPr="00E538DF">
        <w:rPr>
          <w:rFonts w:ascii="Times New Roman" w:hAnsi="Times New Roman" w:cs="Times New Roman"/>
          <w:i/>
          <w:caps/>
          <w:spacing w:val="3"/>
        </w:rPr>
        <w:t>Экономический сектор</w:t>
      </w:r>
      <w:r w:rsidRPr="00E538DF">
        <w:rPr>
          <w:rFonts w:ascii="Times New Roman" w:hAnsi="Times New Roman" w:cs="Times New Roman"/>
          <w:color w:val="FF0000"/>
          <w:spacing w:val="3"/>
        </w:rPr>
        <w:t xml:space="preserve"> </w:t>
      </w:r>
      <w:r w:rsidRPr="00E538DF">
        <w:rPr>
          <w:rFonts w:ascii="Times New Roman" w:hAnsi="Times New Roman" w:cs="Times New Roman"/>
          <w:i/>
          <w:color w:val="003300"/>
          <w:spacing w:val="3"/>
        </w:rPr>
        <w:t>– это группа экономических агентов (совокупность предприятий), которым присущ один и тот же вид о</w:t>
      </w:r>
      <w:r w:rsidRPr="00E538DF">
        <w:rPr>
          <w:rFonts w:ascii="Times New Roman" w:hAnsi="Times New Roman" w:cs="Times New Roman"/>
          <w:i/>
          <w:color w:val="003300"/>
          <w:spacing w:val="3"/>
        </w:rPr>
        <w:t>с</w:t>
      </w:r>
      <w:r w:rsidRPr="00E538DF">
        <w:rPr>
          <w:rFonts w:ascii="Times New Roman" w:hAnsi="Times New Roman" w:cs="Times New Roman"/>
          <w:i/>
          <w:color w:val="003300"/>
          <w:spacing w:val="3"/>
        </w:rPr>
        <w:t>новной деятельности</w:t>
      </w:r>
      <w:r w:rsidRPr="00E538DF">
        <w:rPr>
          <w:rFonts w:ascii="Times New Roman" w:hAnsi="Times New Roman" w:cs="Times New Roman"/>
          <w:i/>
          <w:color w:val="003300"/>
          <w:spacing w:val="3"/>
        </w:rPr>
        <w:t>.</w:t>
      </w:r>
    </w:p>
    <w:p w:rsidR="00E13A4E" w:rsidRPr="00E538DF" w:rsidRDefault="00E13A4E" w:rsidP="00E13A4E">
      <w:pPr>
        <w:pStyle w:val="1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b/>
          <w:sz w:val="24"/>
          <w:szCs w:val="24"/>
        </w:rPr>
        <w:t>2.</w:t>
      </w:r>
      <w:r w:rsidRPr="00E538DF">
        <w:rPr>
          <w:rFonts w:ascii="Times New Roman" w:hAnsi="Times New Roman" w:cs="Times New Roman"/>
          <w:b/>
          <w:sz w:val="24"/>
          <w:szCs w:val="24"/>
        </w:rPr>
        <w:t>Основные макроэкономические показатели: количественная составля</w:t>
      </w:r>
      <w:r w:rsidRPr="00E538DF">
        <w:rPr>
          <w:rFonts w:ascii="Times New Roman" w:hAnsi="Times New Roman" w:cs="Times New Roman"/>
          <w:b/>
          <w:sz w:val="24"/>
          <w:szCs w:val="24"/>
        </w:rPr>
        <w:t>ю</w:t>
      </w:r>
      <w:r w:rsidRPr="00E538DF">
        <w:rPr>
          <w:rFonts w:ascii="Times New Roman" w:hAnsi="Times New Roman" w:cs="Times New Roman"/>
          <w:b/>
          <w:sz w:val="24"/>
          <w:szCs w:val="24"/>
        </w:rPr>
        <w:t>щая</w:t>
      </w:r>
    </w:p>
    <w:p w:rsidR="00E13A4E" w:rsidRPr="00464945" w:rsidRDefault="00E13A4E" w:rsidP="00464945">
      <w:pPr>
        <w:pStyle w:val="1"/>
        <w:ind w:firstLine="567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</w:p>
    <w:p w:rsidR="00183A5E" w:rsidRDefault="00183A5E" w:rsidP="00464945">
      <w:pPr>
        <w:shd w:val="clear" w:color="auto" w:fill="FFFFFF"/>
        <w:spacing w:after="0"/>
        <w:ind w:right="19" w:firstLine="539"/>
        <w:jc w:val="both"/>
        <w:rPr>
          <w:rFonts w:ascii="Times New Roman" w:hAnsi="Times New Roman" w:cs="Times New Roman"/>
          <w:color w:val="003300"/>
          <w:spacing w:val="3"/>
          <w:sz w:val="28"/>
          <w:szCs w:val="28"/>
        </w:rPr>
      </w:pPr>
      <w:r w:rsidRPr="00B3480B">
        <w:rPr>
          <w:rFonts w:ascii="Times New Roman" w:hAnsi="Times New Roman" w:cs="Times New Roman"/>
          <w:color w:val="003300"/>
          <w:spacing w:val="3"/>
          <w:sz w:val="28"/>
          <w:szCs w:val="28"/>
        </w:rPr>
        <w:t>Составной частью СНС являются макроэкономические показатели:</w:t>
      </w:r>
    </w:p>
    <w:p w:rsidR="00E538DF" w:rsidRDefault="00E538DF" w:rsidP="00E538DF">
      <w:pPr>
        <w:shd w:val="clear" w:color="auto" w:fill="FFFFFF"/>
        <w:ind w:right="19" w:firstLine="539"/>
        <w:jc w:val="both"/>
        <w:rPr>
          <w:b/>
          <w:i/>
          <w:color w:val="003300"/>
        </w:rPr>
      </w:pPr>
      <w:r>
        <w:rPr>
          <w:b/>
          <w:i/>
          <w:color w:val="003300"/>
          <w:spacing w:val="3"/>
        </w:rPr>
        <w:t xml:space="preserve"> </w:t>
      </w:r>
      <w:r w:rsidRPr="00E538DF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 xml:space="preserve">Валовой национальный продукт (ВНП) </w:t>
      </w:r>
      <w:r w:rsidRPr="00E538DF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- </w:t>
      </w:r>
      <w:r w:rsidRPr="00E538DF">
        <w:rPr>
          <w:rFonts w:ascii="Times New Roman" w:hAnsi="Times New Roman" w:cs="Times New Roman"/>
          <w:i/>
          <w:color w:val="000000"/>
          <w:spacing w:val="-3"/>
          <w:sz w:val="28"/>
          <w:szCs w:val="28"/>
        </w:rPr>
        <w:t xml:space="preserve">это </w:t>
      </w:r>
      <w:r w:rsidRPr="00E538DF">
        <w:rPr>
          <w:rFonts w:ascii="Times New Roman" w:hAnsi="Times New Roman" w:cs="Times New Roman"/>
          <w:bCs/>
          <w:i/>
          <w:color w:val="000000"/>
          <w:spacing w:val="-3"/>
          <w:sz w:val="28"/>
          <w:szCs w:val="28"/>
        </w:rPr>
        <w:t>суммарная рыночная</w:t>
      </w:r>
      <w:r w:rsidRPr="00E538DF">
        <w:rPr>
          <w:rFonts w:ascii="Times New Roman" w:hAnsi="Times New Roman" w:cs="Times New Roman"/>
          <w:b/>
          <w:bCs/>
          <w:i/>
          <w:color w:val="000000"/>
          <w:spacing w:val="-3"/>
          <w:sz w:val="28"/>
          <w:szCs w:val="28"/>
        </w:rPr>
        <w:br/>
      </w:r>
      <w:r w:rsidRPr="00E538DF">
        <w:rPr>
          <w:rFonts w:ascii="Times New Roman" w:hAnsi="Times New Roman" w:cs="Times New Roman"/>
          <w:i/>
          <w:color w:val="000000"/>
          <w:spacing w:val="-4"/>
          <w:sz w:val="28"/>
          <w:szCs w:val="28"/>
        </w:rPr>
        <w:t>стоимость всех конечных товаров и услуг, произведённых в стране за год.</w:t>
      </w:r>
    </w:p>
    <w:p w:rsidR="00E538DF" w:rsidRPr="00E538DF" w:rsidRDefault="00E538DF" w:rsidP="00E538DF">
      <w:pPr>
        <w:shd w:val="clear" w:color="auto" w:fill="FFFFFF"/>
        <w:ind w:right="19" w:firstLine="539"/>
        <w:jc w:val="both"/>
        <w:rPr>
          <w:b/>
          <w:i/>
          <w:color w:val="003300"/>
        </w:rPr>
      </w:pPr>
      <w:r w:rsidRPr="00183A5E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lastRenderedPageBreak/>
        <w:t>Валовой внутренний продукт (ВВП)</w:t>
      </w:r>
    </w:p>
    <w:p w:rsidR="00E538DF" w:rsidRPr="00183A5E" w:rsidRDefault="00E538DF" w:rsidP="00E538DF">
      <w:pPr>
        <w:shd w:val="clear" w:color="auto" w:fill="FFFFFF"/>
        <w:tabs>
          <w:tab w:val="left" w:pos="-1800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3A5E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t>Включает продукцию и услуги, произведенные непосредственно внутри страны и только с использова</w:t>
      </w:r>
      <w:r w:rsidRPr="00183A5E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softHyphen/>
      </w:r>
      <w:r w:rsidRPr="00183A5E">
        <w:rPr>
          <w:rFonts w:ascii="Times New Roman" w:hAnsi="Times New Roman" w:cs="Times New Roman"/>
          <w:bCs/>
          <w:i/>
          <w:color w:val="000000"/>
          <w:spacing w:val="3"/>
          <w:sz w:val="28"/>
          <w:szCs w:val="28"/>
        </w:rPr>
        <w:t>нием факторов производства данной страны.</w:t>
      </w:r>
    </w:p>
    <w:p w:rsidR="00E538DF" w:rsidRPr="0061743A" w:rsidRDefault="00E538DF" w:rsidP="00E538DF">
      <w:pPr>
        <w:shd w:val="clear" w:color="auto" w:fill="FFFFFF"/>
        <w:tabs>
          <w:tab w:val="left" w:pos="-3240"/>
        </w:tabs>
        <w:ind w:firstLine="492"/>
        <w:jc w:val="both"/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 xml:space="preserve">Валовой </w:t>
      </w:r>
      <w:r w:rsidRPr="00183A5E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внутренний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 xml:space="preserve"> продукт может быть измерен следующими способами:</w:t>
      </w:r>
    </w:p>
    <w:p w:rsidR="00E538DF" w:rsidRPr="0061743A" w:rsidRDefault="00E538DF" w:rsidP="00E538DF">
      <w:pPr>
        <w:numPr>
          <w:ilvl w:val="0"/>
          <w:numId w:val="7"/>
        </w:numPr>
        <w:shd w:val="clear" w:color="auto" w:fill="FFFFFF"/>
        <w:tabs>
          <w:tab w:val="left" w:pos="-32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>Путем определения сумм, затраченных конечными потребителями за покупку продукции (</w:t>
      </w:r>
      <w:r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ВВ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П по расходам</w:t>
      </w:r>
      <w:r w:rsidR="001A751A">
        <w:rPr>
          <w:rFonts w:ascii="Times New Roman" w:hAnsi="Times New Roman" w:cs="Times New Roman"/>
          <w:color w:val="000000"/>
          <w:spacing w:val="-4"/>
          <w:sz w:val="28"/>
          <w:szCs w:val="28"/>
        </w:rPr>
        <w:t>).</w:t>
      </w:r>
      <w:bookmarkStart w:id="0" w:name="_GoBack"/>
      <w:bookmarkEnd w:id="0"/>
    </w:p>
    <w:p w:rsidR="00E538DF" w:rsidRPr="0061743A" w:rsidRDefault="00E538DF" w:rsidP="00E538DF">
      <w:pPr>
        <w:numPr>
          <w:ilvl w:val="0"/>
          <w:numId w:val="7"/>
        </w:numPr>
        <w:shd w:val="clear" w:color="auto" w:fill="FFFFFF"/>
        <w:tabs>
          <w:tab w:val="left" w:pos="-32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>Путем определения дохода, полученного всеми, кто участвовал в производстве конечного продукта (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по доходам</w:t>
      </w: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>).</w:t>
      </w:r>
    </w:p>
    <w:p w:rsidR="00E538DF" w:rsidRPr="00464945" w:rsidRDefault="00E538DF" w:rsidP="00E538DF">
      <w:pPr>
        <w:numPr>
          <w:ilvl w:val="0"/>
          <w:numId w:val="7"/>
        </w:numPr>
        <w:shd w:val="clear" w:color="auto" w:fill="FFFFFF"/>
        <w:tabs>
          <w:tab w:val="left" w:pos="-32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Путем  определения  добавленной стоимости,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color w:val="000000"/>
          <w:spacing w:val="-1"/>
          <w:sz w:val="28"/>
          <w:szCs w:val="28"/>
        </w:rPr>
        <w:t>т.е. то, что каждое предприятие добавило к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стоимости про</w:t>
      </w:r>
      <w:r w:rsidRPr="0061743A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изведённого продукта (</w:t>
      </w:r>
      <w:r w:rsidRPr="0061743A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  <w:t>п</w:t>
      </w:r>
      <w:r w:rsidRPr="0061743A">
        <w:rPr>
          <w:rFonts w:ascii="Times New Roman" w:hAnsi="Times New Roman" w:cs="Times New Roman"/>
          <w:b/>
          <w:i/>
          <w:color w:val="000000"/>
          <w:spacing w:val="-4"/>
          <w:sz w:val="28"/>
          <w:szCs w:val="28"/>
        </w:rPr>
        <w:t>роизводственный метод).</w:t>
      </w:r>
    </w:p>
    <w:p w:rsidR="00E538DF" w:rsidRDefault="00E538DF" w:rsidP="00E538DF">
      <w:pPr>
        <w:shd w:val="clear" w:color="auto" w:fill="FFFFFF"/>
        <w:tabs>
          <w:tab w:val="left" w:pos="-3240"/>
        </w:tabs>
        <w:jc w:val="both"/>
        <w:rPr>
          <w:color w:val="000000"/>
          <w:spacing w:val="-4"/>
        </w:rPr>
      </w:pPr>
    </w:p>
    <w:p w:rsidR="00E538DF" w:rsidRPr="00E538DF" w:rsidRDefault="00E538DF" w:rsidP="00E538DF">
      <w:pPr>
        <w:shd w:val="clear" w:color="auto" w:fill="FFFFFF"/>
        <w:tabs>
          <w:tab w:val="left" w:pos="-3240"/>
        </w:tabs>
        <w:ind w:left="180"/>
        <w:jc w:val="both"/>
        <w:rPr>
          <w:color w:val="000000"/>
          <w:spacing w:val="-4"/>
        </w:rPr>
      </w:pPr>
      <w:r>
        <w:rPr>
          <w:noProof/>
          <w:color w:val="000000"/>
          <w:spacing w:val="-4"/>
          <w:lang w:eastAsia="ru-RU"/>
        </w:rPr>
        <mc:AlternateContent>
          <mc:Choice Requires="wpc">
            <w:drawing>
              <wp:inline distT="0" distB="0" distL="0" distR="0" wp14:anchorId="7D3651C0" wp14:editId="27EB235E">
                <wp:extent cx="5943600" cy="571500"/>
                <wp:effectExtent l="5715" t="5715" r="13335" b="13335"/>
                <wp:docPr id="5" name="Полотно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5146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38DF" w:rsidRPr="00E538DF" w:rsidRDefault="00E538DF" w:rsidP="00E538DF">
                              <w:pPr>
                                <w:jc w:val="center"/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Объем расходов на покупки тов</w:t>
                              </w: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а</w:t>
                              </w: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ров, произведенных в данном году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086100" y="0"/>
                            <a:ext cx="2857500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38DF" w:rsidRPr="00E538DF" w:rsidRDefault="00E538DF" w:rsidP="00E538DF">
                              <w:pPr>
                                <w:jc w:val="both"/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Денежный доход, полученный от производства продукции в данном г</w:t>
                              </w: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о</w:t>
                              </w:r>
                              <w:r w:rsidRPr="00E538DF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ду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628900" y="1524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38DF" w:rsidRPr="00AC0031" w:rsidRDefault="00E538DF" w:rsidP="00E538DF">
                              <w:pPr>
                                <w:rPr>
                                  <w:b/>
                                  <w:sz w:val="40"/>
                                  <w:szCs w:val="40"/>
                                </w:rPr>
                              </w:pPr>
                              <w:r w:rsidRPr="00AC0031">
                                <w:rPr>
                                  <w:b/>
                                  <w:sz w:val="40"/>
                                  <w:szCs w:val="40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5" o:spid="_x0000_s1026" editas="canvas" style="width:468pt;height:45pt;mso-position-horizontal-relative:char;mso-position-vertical-relative:line" coordsize="59436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36;height:5715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2514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E538DF" w:rsidRPr="00E538DF" w:rsidRDefault="00E538DF" w:rsidP="00E538DF">
                        <w:pPr>
                          <w:jc w:val="center"/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Объем расходов на покупки тов</w:t>
                        </w: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а</w:t>
                        </w: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ров, произведенных в данном году</w:t>
                        </w:r>
                      </w:p>
                    </w:txbxContent>
                  </v:textbox>
                </v:shape>
                <v:shape id="Text Box 5" o:spid="_x0000_s1029" type="#_x0000_t202" style="position:absolute;left:30861;width:2857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E538DF" w:rsidRPr="00E538DF" w:rsidRDefault="00E538DF" w:rsidP="00E538DF">
                        <w:pPr>
                          <w:jc w:val="both"/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Денежный доход, полученный от производства продукции в данном г</w:t>
                        </w: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о</w:t>
                        </w:r>
                        <w:r w:rsidRPr="00E538DF">
                          <w:rPr>
                            <w:b/>
                            <w:i/>
                            <w:sz w:val="20"/>
                            <w:szCs w:val="20"/>
                          </w:rPr>
                          <w:t>ду</w:t>
                        </w:r>
                      </w:p>
                    </w:txbxContent>
                  </v:textbox>
                </v:shape>
                <v:shape id="Text Box 6" o:spid="_x0000_s1030" type="#_x0000_t202" style="position:absolute;left:26289;top:1524;width:342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E538DF" w:rsidRPr="00AC0031" w:rsidRDefault="00E538DF" w:rsidP="00E538DF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 w:rsidRPr="00AC0031">
                          <w:rPr>
                            <w:b/>
                            <w:sz w:val="40"/>
                            <w:szCs w:val="40"/>
                          </w:rPr>
                          <w:t>=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538DF" w:rsidRPr="00E538DF" w:rsidRDefault="00E538DF" w:rsidP="00E538DF">
      <w:pPr>
        <w:shd w:val="clear" w:color="auto" w:fill="FFFFFF"/>
        <w:tabs>
          <w:tab w:val="left" w:pos="-3240"/>
        </w:tabs>
        <w:ind w:left="540" w:firstLine="36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E538DF">
        <w:rPr>
          <w:rFonts w:ascii="Times New Roman" w:hAnsi="Times New Roman" w:cs="Times New Roman"/>
          <w:color w:val="000000"/>
          <w:spacing w:val="-4"/>
          <w:sz w:val="24"/>
          <w:szCs w:val="24"/>
        </w:rPr>
        <w:t>Смысл данного тождества заключается в том, что затраты на производство продукта являются доходом для тех, кто вложил свои человеческие и материальные ресурсы в производство да</w:t>
      </w:r>
      <w:r w:rsidRPr="00E538DF">
        <w:rPr>
          <w:rFonts w:ascii="Times New Roman" w:hAnsi="Times New Roman" w:cs="Times New Roman"/>
          <w:color w:val="000000"/>
          <w:spacing w:val="-4"/>
          <w:sz w:val="24"/>
          <w:szCs w:val="24"/>
        </w:rPr>
        <w:t>н</w:t>
      </w:r>
      <w:r w:rsidRPr="00E538DF">
        <w:rPr>
          <w:rFonts w:ascii="Times New Roman" w:hAnsi="Times New Roman" w:cs="Times New Roman"/>
          <w:color w:val="000000"/>
          <w:spacing w:val="-4"/>
          <w:sz w:val="24"/>
          <w:szCs w:val="24"/>
        </w:rPr>
        <w:t>ного продукта и его реализацию на рынке.</w:t>
      </w:r>
    </w:p>
    <w:tbl>
      <w:tblPr>
        <w:tblStyle w:val="a6"/>
        <w:tblW w:w="9511" w:type="dxa"/>
        <w:tblInd w:w="288" w:type="dxa"/>
        <w:tblLook w:val="01E0" w:firstRow="1" w:lastRow="1" w:firstColumn="1" w:lastColumn="1" w:noHBand="0" w:noVBand="0"/>
      </w:tblPr>
      <w:tblGrid>
        <w:gridCol w:w="515"/>
        <w:gridCol w:w="3445"/>
        <w:gridCol w:w="1260"/>
        <w:gridCol w:w="539"/>
        <w:gridCol w:w="3752"/>
      </w:tblGrid>
      <w:tr w:rsidR="00E538DF" w:rsidRPr="00427C49" w:rsidTr="0002300E"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538DF" w:rsidRDefault="00E538DF" w:rsidP="0002300E">
            <w:pPr>
              <w:shd w:val="clear" w:color="auto" w:fill="FFFFFF"/>
              <w:jc w:val="center"/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</w:pPr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>ВВ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  <w:vertAlign w:val="subscript"/>
              </w:rPr>
              <w:t>расх</w:t>
            </w:r>
            <w:proofErr w:type="spellEnd"/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  <w:vertAlign w:val="subscript"/>
              </w:rPr>
              <w:t>.</w:t>
            </w:r>
            <w:r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vertAlign w:val="subscript"/>
              </w:rPr>
              <w:t xml:space="preserve">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= С +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I</w:t>
            </w:r>
            <w:r w:rsidRPr="00427C49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+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G</w:t>
            </w:r>
            <w:r w:rsidRPr="00427C49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 xml:space="preserve">+ </w:t>
            </w: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X</w:t>
            </w:r>
          </w:p>
          <w:p w:rsidR="00E538DF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38DF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  <w:p w:rsidR="00E538DF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  <w:p w:rsidR="00E538DF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</w:p>
          <w:p w:rsidR="00E538DF" w:rsidRPr="00907ECC" w:rsidRDefault="00E538DF" w:rsidP="0002300E">
            <w:pPr>
              <w:tabs>
                <w:tab w:val="left" w:pos="-3240"/>
              </w:tabs>
              <w:ind w:left="-108"/>
              <w:jc w:val="center"/>
              <w:rPr>
                <w:b/>
                <w:i/>
                <w:color w:val="000000"/>
                <w:spacing w:val="-4"/>
                <w:sz w:val="28"/>
                <w:szCs w:val="28"/>
              </w:rPr>
            </w:pPr>
            <w:r>
              <w:rPr>
                <w:b/>
                <w:i/>
                <w:color w:val="000000"/>
                <w:spacing w:val="-4"/>
                <w:sz w:val="28"/>
                <w:szCs w:val="28"/>
              </w:rPr>
              <w:t xml:space="preserve">= </w:t>
            </w:r>
            <w:r>
              <w:rPr>
                <w:b/>
                <w:i/>
                <w:color w:val="000000"/>
                <w:spacing w:val="-4"/>
                <w:sz w:val="28"/>
                <w:szCs w:val="28"/>
              </w:rPr>
              <w:t>ВВ</w:t>
            </w:r>
            <w:r w:rsidRPr="00907ECC">
              <w:rPr>
                <w:b/>
                <w:i/>
                <w:color w:val="000000"/>
                <w:spacing w:val="-4"/>
                <w:sz w:val="28"/>
                <w:szCs w:val="28"/>
              </w:rPr>
              <w:t>П</w:t>
            </w:r>
            <w:r>
              <w:rPr>
                <w:b/>
                <w:i/>
                <w:color w:val="000000"/>
                <w:spacing w:val="-4"/>
                <w:sz w:val="28"/>
                <w:szCs w:val="28"/>
              </w:rPr>
              <w:t xml:space="preserve"> </w:t>
            </w:r>
            <w:r w:rsidRPr="00907ECC">
              <w:rPr>
                <w:b/>
                <w:i/>
                <w:color w:val="000000"/>
                <w:spacing w:val="-4"/>
                <w:sz w:val="28"/>
                <w:szCs w:val="28"/>
              </w:rPr>
              <w:t>=</w:t>
            </w:r>
          </w:p>
        </w:tc>
        <w:tc>
          <w:tcPr>
            <w:tcW w:w="42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538DF" w:rsidRPr="00427C49" w:rsidRDefault="00E538DF" w:rsidP="0002300E">
            <w:pPr>
              <w:shd w:val="clear" w:color="auto" w:fill="FFFFFF"/>
              <w:jc w:val="center"/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</w:pPr>
            <w:r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ВВ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П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 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vertAlign w:val="subscript"/>
              </w:rPr>
              <w:t>дох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= 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W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+ </w:t>
            </w: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R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+ </w:t>
            </w:r>
            <w:proofErr w:type="spell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i</w:t>
            </w:r>
            <w:proofErr w:type="spellEnd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 </w:t>
            </w:r>
            <w:r w:rsidRPr="00427C49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 xml:space="preserve">+ </w:t>
            </w:r>
            <w:proofErr w:type="gram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р</w:t>
            </w:r>
            <w:proofErr w:type="gramEnd"/>
          </w:p>
          <w:p w:rsidR="00E538DF" w:rsidRPr="00427C49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</w:p>
        </w:tc>
      </w:tr>
      <w:tr w:rsidR="00E538DF" w:rsidRPr="00427C49" w:rsidTr="0002300E">
        <w:tc>
          <w:tcPr>
            <w:tcW w:w="515" w:type="dxa"/>
            <w:tcBorders>
              <w:top w:val="single" w:sz="4" w:space="0" w:color="auto"/>
            </w:tcBorders>
            <w:vAlign w:val="center"/>
          </w:tcPr>
          <w:p w:rsidR="00E538DF" w:rsidRPr="00427C49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</w:rPr>
              <w:t>С</w:t>
            </w:r>
          </w:p>
        </w:tc>
        <w:tc>
          <w:tcPr>
            <w:tcW w:w="3445" w:type="dxa"/>
            <w:tcBorders>
              <w:top w:val="single" w:sz="4" w:space="0" w:color="auto"/>
            </w:tcBorders>
            <w:vAlign w:val="center"/>
          </w:tcPr>
          <w:p w:rsidR="00E538DF" w:rsidRPr="00427C49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757A36">
              <w:rPr>
                <w:b/>
                <w:bCs/>
                <w:i/>
                <w:color w:val="000000"/>
                <w:spacing w:val="-6"/>
              </w:rPr>
              <w:t>Расходы на потребление</w:t>
            </w:r>
            <w:r w:rsidRPr="008A7DD5">
              <w:rPr>
                <w:bCs/>
                <w:color w:val="000000"/>
                <w:spacing w:val="-6"/>
              </w:rPr>
              <w:t xml:space="preserve">, </w:t>
            </w:r>
            <w:r w:rsidRPr="00757A36">
              <w:rPr>
                <w:bCs/>
                <w:i/>
                <w:color w:val="000000"/>
                <w:spacing w:val="-6"/>
              </w:rPr>
              <w:t>к</w:t>
            </w:r>
            <w:r w:rsidRPr="00757A36">
              <w:rPr>
                <w:bCs/>
                <w:i/>
                <w:color w:val="000000"/>
                <w:spacing w:val="-6"/>
              </w:rPr>
              <w:t>о</w:t>
            </w:r>
            <w:r w:rsidRPr="00757A36">
              <w:rPr>
                <w:bCs/>
                <w:i/>
                <w:color w:val="000000"/>
                <w:spacing w:val="-6"/>
              </w:rPr>
              <w:t>торые включают расходы д</w:t>
            </w:r>
            <w:r w:rsidRPr="00757A36">
              <w:rPr>
                <w:bCs/>
                <w:i/>
                <w:color w:val="000000"/>
                <w:spacing w:val="-6"/>
              </w:rPr>
              <w:t>о</w:t>
            </w:r>
            <w:r w:rsidRPr="00757A36">
              <w:rPr>
                <w:bCs/>
                <w:i/>
                <w:color w:val="000000"/>
                <w:spacing w:val="-6"/>
              </w:rPr>
              <w:t>машних хозяйств на различные виды т</w:t>
            </w:r>
            <w:r w:rsidRPr="00757A36">
              <w:rPr>
                <w:bCs/>
                <w:i/>
                <w:color w:val="000000"/>
                <w:spacing w:val="-6"/>
              </w:rPr>
              <w:t>о</w:t>
            </w:r>
            <w:r w:rsidRPr="00757A36">
              <w:rPr>
                <w:bCs/>
                <w:i/>
                <w:color w:val="000000"/>
                <w:spacing w:val="-6"/>
              </w:rPr>
              <w:t>варов и услуг.</w:t>
            </w:r>
          </w:p>
        </w:tc>
        <w:tc>
          <w:tcPr>
            <w:tcW w:w="1260" w:type="dxa"/>
            <w:vMerge/>
            <w:tcBorders>
              <w:top w:val="nil"/>
            </w:tcBorders>
          </w:tcPr>
          <w:p w:rsidR="00E538DF" w:rsidRPr="00427C49" w:rsidRDefault="00E538DF" w:rsidP="0002300E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tcBorders>
              <w:top w:val="single" w:sz="4" w:space="0" w:color="auto"/>
            </w:tcBorders>
            <w:vAlign w:val="center"/>
          </w:tcPr>
          <w:p w:rsidR="00E538DF" w:rsidRDefault="00E538DF" w:rsidP="0002300E">
            <w:pPr>
              <w:spacing w:before="271"/>
              <w:jc w:val="center"/>
              <w:rPr>
                <w:i/>
              </w:rPr>
            </w:pP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W</w:t>
            </w:r>
          </w:p>
        </w:tc>
        <w:tc>
          <w:tcPr>
            <w:tcW w:w="3752" w:type="dxa"/>
            <w:tcBorders>
              <w:top w:val="single" w:sz="4" w:space="0" w:color="auto"/>
            </w:tcBorders>
            <w:vAlign w:val="center"/>
          </w:tcPr>
          <w:p w:rsidR="00E538DF" w:rsidRPr="00907ECC" w:rsidRDefault="00E538DF" w:rsidP="0002300E">
            <w:pPr>
              <w:tabs>
                <w:tab w:val="left" w:pos="-3240"/>
              </w:tabs>
              <w:rPr>
                <w:b/>
                <w:bCs/>
                <w:i/>
                <w:color w:val="000000"/>
                <w:spacing w:val="1"/>
                <w:sz w:val="16"/>
                <w:szCs w:val="16"/>
              </w:rPr>
            </w:pPr>
          </w:p>
          <w:p w:rsidR="00E538DF" w:rsidRDefault="00E538DF" w:rsidP="0002300E">
            <w:pPr>
              <w:tabs>
                <w:tab w:val="left" w:pos="-3240"/>
              </w:tabs>
              <w:rPr>
                <w:i/>
                <w:color w:val="000000"/>
                <w:spacing w:val="-1"/>
              </w:rPr>
            </w:pPr>
            <w:r w:rsidRPr="005B342D">
              <w:rPr>
                <w:b/>
                <w:bCs/>
                <w:i/>
                <w:color w:val="000000"/>
                <w:spacing w:val="1"/>
              </w:rPr>
              <w:t>Заработная плата</w:t>
            </w:r>
            <w:r w:rsidRPr="005B342D">
              <w:rPr>
                <w:bCs/>
                <w:color w:val="000000"/>
                <w:spacing w:val="1"/>
              </w:rPr>
              <w:t xml:space="preserve"> </w:t>
            </w:r>
            <w:r w:rsidRPr="005B342D">
              <w:rPr>
                <w:color w:val="000000"/>
                <w:spacing w:val="1"/>
              </w:rPr>
              <w:t xml:space="preserve">- </w:t>
            </w:r>
            <w:r w:rsidRPr="00757A36">
              <w:rPr>
                <w:i/>
                <w:color w:val="000000"/>
                <w:spacing w:val="1"/>
              </w:rPr>
              <w:t>оплата труда рабочих и служащих, включающая дополнительные выпла</w:t>
            </w:r>
            <w:r w:rsidRPr="00757A36">
              <w:rPr>
                <w:i/>
                <w:color w:val="000000"/>
                <w:spacing w:val="-1"/>
              </w:rPr>
              <w:t>ты по со</w:t>
            </w:r>
            <w:r>
              <w:rPr>
                <w:i/>
                <w:color w:val="000000"/>
                <w:spacing w:val="-1"/>
              </w:rPr>
              <w:t>ц.</w:t>
            </w:r>
            <w:r w:rsidRPr="00757A36">
              <w:rPr>
                <w:i/>
                <w:color w:val="000000"/>
                <w:spacing w:val="-1"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pacing w:val="-1"/>
              </w:rPr>
              <w:t>о</w:t>
            </w:r>
            <w:r w:rsidRPr="00757A36">
              <w:rPr>
                <w:i/>
                <w:color w:val="000000"/>
                <w:spacing w:val="-1"/>
              </w:rPr>
              <w:t>беспече</w:t>
            </w:r>
            <w:r>
              <w:rPr>
                <w:i/>
                <w:color w:val="000000"/>
                <w:spacing w:val="-1"/>
              </w:rPr>
              <w:t>нию.</w:t>
            </w:r>
          </w:p>
          <w:p w:rsidR="00E538DF" w:rsidRPr="00427C49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</w:p>
        </w:tc>
      </w:tr>
      <w:tr w:rsidR="00E538DF" w:rsidRPr="00427C49" w:rsidTr="0002300E">
        <w:tc>
          <w:tcPr>
            <w:tcW w:w="515" w:type="dxa"/>
            <w:vAlign w:val="center"/>
          </w:tcPr>
          <w:p w:rsidR="00E538DF" w:rsidRPr="00907ECC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I</w:t>
            </w:r>
          </w:p>
        </w:tc>
        <w:tc>
          <w:tcPr>
            <w:tcW w:w="3445" w:type="dxa"/>
            <w:vAlign w:val="center"/>
          </w:tcPr>
          <w:p w:rsidR="00E538DF" w:rsidRDefault="00E538DF" w:rsidP="0002300E">
            <w:pPr>
              <w:tabs>
                <w:tab w:val="left" w:pos="-3240"/>
              </w:tabs>
              <w:rPr>
                <w:bCs/>
                <w:i/>
                <w:color w:val="000000"/>
                <w:spacing w:val="-9"/>
              </w:rPr>
            </w:pPr>
            <w:r w:rsidRPr="00757A36">
              <w:rPr>
                <w:b/>
                <w:bCs/>
                <w:i/>
                <w:color w:val="000000"/>
                <w:spacing w:val="-5"/>
              </w:rPr>
              <w:t>Расходы на инвестиции</w:t>
            </w:r>
            <w:r w:rsidRPr="008A7DD5">
              <w:rPr>
                <w:bCs/>
                <w:color w:val="000000"/>
                <w:spacing w:val="-5"/>
              </w:rPr>
              <w:t xml:space="preserve"> - </w:t>
            </w:r>
            <w:r w:rsidRPr="00757A36">
              <w:rPr>
                <w:bCs/>
                <w:i/>
                <w:color w:val="000000"/>
                <w:spacing w:val="-5"/>
              </w:rPr>
              <w:t>з</w:t>
            </w:r>
            <w:r w:rsidRPr="00757A36">
              <w:rPr>
                <w:bCs/>
                <w:i/>
                <w:color w:val="000000"/>
                <w:spacing w:val="-5"/>
              </w:rPr>
              <w:t>а</w:t>
            </w:r>
            <w:r w:rsidRPr="00757A36">
              <w:rPr>
                <w:bCs/>
                <w:i/>
                <w:color w:val="000000"/>
                <w:spacing w:val="-5"/>
              </w:rPr>
              <w:t>траты на инвестиционные т</w:t>
            </w:r>
            <w:r w:rsidRPr="00757A36">
              <w:rPr>
                <w:bCs/>
                <w:i/>
                <w:color w:val="000000"/>
                <w:spacing w:val="-5"/>
              </w:rPr>
              <w:t>о</w:t>
            </w:r>
            <w:r w:rsidRPr="00757A36">
              <w:rPr>
                <w:bCs/>
                <w:i/>
                <w:color w:val="000000"/>
                <w:spacing w:val="-5"/>
              </w:rPr>
              <w:t xml:space="preserve">вары, к которым относят </w:t>
            </w:r>
            <w:r w:rsidRPr="00757A36">
              <w:rPr>
                <w:i/>
                <w:color w:val="000000"/>
                <w:spacing w:val="-5"/>
              </w:rPr>
              <w:t>оборуд</w:t>
            </w:r>
            <w:r w:rsidRPr="00757A36">
              <w:rPr>
                <w:i/>
                <w:color w:val="000000"/>
                <w:spacing w:val="-5"/>
              </w:rPr>
              <w:t>о</w:t>
            </w:r>
            <w:r w:rsidRPr="00757A36">
              <w:rPr>
                <w:i/>
                <w:color w:val="000000"/>
                <w:spacing w:val="-5"/>
              </w:rPr>
              <w:t>ва</w:t>
            </w:r>
            <w:r w:rsidRPr="00757A36">
              <w:rPr>
                <w:bCs/>
                <w:i/>
                <w:color w:val="000000"/>
                <w:spacing w:val="-9"/>
              </w:rPr>
              <w:t>ние, здания, жилищное строительство, аморт</w:t>
            </w:r>
            <w:r w:rsidRPr="00757A36">
              <w:rPr>
                <w:bCs/>
                <w:i/>
                <w:color w:val="000000"/>
                <w:spacing w:val="-9"/>
              </w:rPr>
              <w:t>и</w:t>
            </w:r>
            <w:r w:rsidRPr="00757A36">
              <w:rPr>
                <w:bCs/>
                <w:i/>
                <w:color w:val="000000"/>
                <w:spacing w:val="-9"/>
              </w:rPr>
              <w:t>зацию.</w:t>
            </w:r>
          </w:p>
          <w:p w:rsidR="00E538DF" w:rsidRPr="00427C49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1260" w:type="dxa"/>
            <w:vMerge/>
          </w:tcPr>
          <w:p w:rsidR="00E538DF" w:rsidRPr="00427C49" w:rsidRDefault="00E538DF" w:rsidP="0002300E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vAlign w:val="center"/>
          </w:tcPr>
          <w:p w:rsidR="00E538DF" w:rsidRDefault="00E538DF" w:rsidP="0002300E">
            <w:pPr>
              <w:spacing w:before="271"/>
              <w:jc w:val="center"/>
              <w:rPr>
                <w:i/>
              </w:rPr>
            </w:pPr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R</w:t>
            </w:r>
          </w:p>
        </w:tc>
        <w:tc>
          <w:tcPr>
            <w:tcW w:w="3752" w:type="dxa"/>
            <w:vAlign w:val="center"/>
          </w:tcPr>
          <w:p w:rsidR="00E538DF" w:rsidRPr="00427C49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5B342D">
              <w:rPr>
                <w:b/>
                <w:bCs/>
                <w:i/>
                <w:color w:val="000000"/>
              </w:rPr>
              <w:t>Рента</w:t>
            </w:r>
            <w:r w:rsidRPr="007B53C4">
              <w:rPr>
                <w:b/>
                <w:bCs/>
                <w:color w:val="000000"/>
              </w:rPr>
              <w:t xml:space="preserve"> </w:t>
            </w:r>
            <w:r w:rsidRPr="007B53C4">
              <w:rPr>
                <w:color w:val="000000"/>
              </w:rPr>
              <w:t xml:space="preserve">- </w:t>
            </w:r>
            <w:r w:rsidRPr="00757A36">
              <w:rPr>
                <w:i/>
                <w:color w:val="000000"/>
              </w:rPr>
              <w:t xml:space="preserve">т.е. рентные доходы, полученные домохозяйками </w:t>
            </w:r>
            <w:r w:rsidRPr="00757A36">
              <w:rPr>
                <w:bCs/>
                <w:i/>
                <w:color w:val="000000"/>
              </w:rPr>
              <w:t>в</w:t>
            </w:r>
            <w:r w:rsidRPr="00757A36">
              <w:rPr>
                <w:b/>
                <w:bCs/>
                <w:i/>
                <w:color w:val="000000"/>
              </w:rPr>
              <w:t xml:space="preserve"> </w:t>
            </w:r>
            <w:r w:rsidRPr="00757A36">
              <w:rPr>
                <w:i/>
                <w:color w:val="000000"/>
              </w:rPr>
              <w:t xml:space="preserve">результате сдачи в аренду земли, </w:t>
            </w:r>
            <w:r w:rsidRPr="00757A36">
              <w:rPr>
                <w:i/>
                <w:color w:val="000000"/>
                <w:spacing w:val="-1"/>
              </w:rPr>
              <w:t>помещ</w:t>
            </w:r>
            <w:r w:rsidRPr="00757A36">
              <w:rPr>
                <w:i/>
                <w:color w:val="000000"/>
                <w:spacing w:val="-1"/>
              </w:rPr>
              <w:t>е</w:t>
            </w:r>
            <w:r w:rsidRPr="00757A36">
              <w:rPr>
                <w:i/>
                <w:color w:val="000000"/>
                <w:spacing w:val="-1"/>
              </w:rPr>
              <w:t xml:space="preserve">ний, жилья </w:t>
            </w:r>
            <w:r w:rsidRPr="00757A36">
              <w:rPr>
                <w:bCs/>
                <w:i/>
                <w:color w:val="000000"/>
                <w:spacing w:val="-1"/>
              </w:rPr>
              <w:t>и</w:t>
            </w:r>
            <w:r w:rsidRPr="00757A36">
              <w:rPr>
                <w:b/>
                <w:bCs/>
                <w:i/>
                <w:color w:val="000000"/>
                <w:spacing w:val="-1"/>
              </w:rPr>
              <w:t xml:space="preserve"> </w:t>
            </w:r>
            <w:r w:rsidRPr="00757A36">
              <w:rPr>
                <w:i/>
                <w:color w:val="000000"/>
                <w:spacing w:val="-1"/>
              </w:rPr>
              <w:t>т.д.</w:t>
            </w:r>
          </w:p>
        </w:tc>
      </w:tr>
      <w:tr w:rsidR="00E538DF" w:rsidRPr="00427C49" w:rsidTr="0002300E">
        <w:trPr>
          <w:trHeight w:val="1588"/>
        </w:trPr>
        <w:tc>
          <w:tcPr>
            <w:tcW w:w="515" w:type="dxa"/>
            <w:vAlign w:val="center"/>
          </w:tcPr>
          <w:p w:rsidR="00E538DF" w:rsidRPr="00427C49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G</w:t>
            </w:r>
          </w:p>
        </w:tc>
        <w:tc>
          <w:tcPr>
            <w:tcW w:w="3445" w:type="dxa"/>
            <w:vAlign w:val="center"/>
          </w:tcPr>
          <w:p w:rsidR="00E538DF" w:rsidRPr="00427C49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757A36">
              <w:rPr>
                <w:b/>
                <w:bCs/>
                <w:i/>
                <w:color w:val="000000"/>
                <w:spacing w:val="-5"/>
              </w:rPr>
              <w:t>Государственные расходы</w:t>
            </w:r>
            <w:r w:rsidRPr="00757A36">
              <w:rPr>
                <w:b/>
                <w:bCs/>
                <w:color w:val="000000"/>
                <w:spacing w:val="-5"/>
              </w:rPr>
              <w:t>,</w:t>
            </w:r>
            <w:r w:rsidRPr="009F1295">
              <w:rPr>
                <w:bCs/>
                <w:color w:val="000000"/>
                <w:spacing w:val="-5"/>
              </w:rPr>
              <w:t xml:space="preserve"> </w:t>
            </w:r>
            <w:r w:rsidRPr="00757A36">
              <w:rPr>
                <w:bCs/>
                <w:i/>
                <w:color w:val="000000"/>
                <w:spacing w:val="-5"/>
              </w:rPr>
              <w:t>к</w:t>
            </w:r>
            <w:r w:rsidRPr="00757A36">
              <w:rPr>
                <w:bCs/>
                <w:i/>
                <w:color w:val="000000"/>
                <w:spacing w:val="-5"/>
              </w:rPr>
              <w:t>о</w:t>
            </w:r>
            <w:r w:rsidRPr="00757A36">
              <w:rPr>
                <w:bCs/>
                <w:i/>
                <w:color w:val="000000"/>
                <w:spacing w:val="-5"/>
              </w:rPr>
              <w:t xml:space="preserve">торые определяют расходы государства, идущие </w:t>
            </w:r>
            <w:r w:rsidRPr="00757A36">
              <w:rPr>
                <w:i/>
                <w:color w:val="000000"/>
                <w:spacing w:val="-5"/>
              </w:rPr>
              <w:t>непосре</w:t>
            </w:r>
            <w:r w:rsidRPr="00757A36">
              <w:rPr>
                <w:i/>
                <w:color w:val="000000"/>
                <w:spacing w:val="-5"/>
              </w:rPr>
              <w:t>д</w:t>
            </w:r>
            <w:r w:rsidRPr="00757A36">
              <w:rPr>
                <w:i/>
                <w:color w:val="000000"/>
                <w:spacing w:val="-5"/>
              </w:rPr>
              <w:t>ствен</w:t>
            </w:r>
            <w:r w:rsidRPr="00757A36">
              <w:rPr>
                <w:bCs/>
                <w:i/>
                <w:color w:val="000000"/>
                <w:spacing w:val="-1"/>
              </w:rPr>
              <w:t xml:space="preserve">но на </w:t>
            </w:r>
            <w:r w:rsidRPr="00757A36">
              <w:rPr>
                <w:i/>
                <w:color w:val="000000"/>
                <w:spacing w:val="-1"/>
              </w:rPr>
              <w:t>производство т</w:t>
            </w:r>
            <w:r w:rsidRPr="00757A36">
              <w:rPr>
                <w:i/>
                <w:color w:val="000000"/>
                <w:spacing w:val="-1"/>
              </w:rPr>
              <w:t>о</w:t>
            </w:r>
            <w:r w:rsidRPr="00757A36">
              <w:rPr>
                <w:i/>
                <w:color w:val="000000"/>
                <w:spacing w:val="-1"/>
              </w:rPr>
              <w:t>варов и услуг.</w:t>
            </w:r>
          </w:p>
        </w:tc>
        <w:tc>
          <w:tcPr>
            <w:tcW w:w="1260" w:type="dxa"/>
            <w:vMerge/>
          </w:tcPr>
          <w:p w:rsidR="00E538DF" w:rsidRPr="00427C49" w:rsidRDefault="00E538DF" w:rsidP="0002300E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vAlign w:val="center"/>
          </w:tcPr>
          <w:p w:rsidR="00E538DF" w:rsidRDefault="00E538DF" w:rsidP="0002300E">
            <w:pPr>
              <w:spacing w:before="271"/>
              <w:jc w:val="center"/>
              <w:rPr>
                <w:i/>
              </w:rPr>
            </w:pPr>
            <w:proofErr w:type="spell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3752" w:type="dxa"/>
            <w:vAlign w:val="center"/>
          </w:tcPr>
          <w:p w:rsidR="00E538DF" w:rsidRPr="00427C49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 w:rsidRPr="005B342D">
              <w:rPr>
                <w:b/>
                <w:i/>
                <w:color w:val="000000"/>
                <w:spacing w:val="-1"/>
              </w:rPr>
              <w:t>Процент</w:t>
            </w:r>
            <w:r w:rsidRPr="007B53C4">
              <w:rPr>
                <w:color w:val="000000"/>
                <w:spacing w:val="-1"/>
              </w:rPr>
              <w:t xml:space="preserve"> </w:t>
            </w:r>
            <w:r w:rsidRPr="005B342D">
              <w:rPr>
                <w:b/>
                <w:i/>
                <w:color w:val="000000"/>
                <w:spacing w:val="-1"/>
              </w:rPr>
              <w:t>в виде доходов</w:t>
            </w:r>
            <w:r w:rsidRPr="007B53C4">
              <w:rPr>
                <w:color w:val="000000"/>
                <w:spacing w:val="-1"/>
              </w:rPr>
              <w:t xml:space="preserve">, </w:t>
            </w:r>
            <w:r w:rsidRPr="00757A36">
              <w:rPr>
                <w:i/>
                <w:color w:val="000000"/>
                <w:spacing w:val="-1"/>
              </w:rPr>
              <w:t>от д</w:t>
            </w:r>
            <w:r w:rsidRPr="00757A36">
              <w:rPr>
                <w:i/>
                <w:color w:val="000000"/>
                <w:spacing w:val="-1"/>
              </w:rPr>
              <w:t>е</w:t>
            </w:r>
            <w:r w:rsidRPr="00757A36">
              <w:rPr>
                <w:i/>
                <w:color w:val="000000"/>
                <w:spacing w:val="-1"/>
              </w:rPr>
              <w:t>нежного капитала, сбереженного домохозя</w:t>
            </w:r>
            <w:r w:rsidRPr="00757A36">
              <w:rPr>
                <w:i/>
                <w:color w:val="000000"/>
                <w:spacing w:val="-1"/>
              </w:rPr>
              <w:t>й</w:t>
            </w:r>
            <w:r w:rsidRPr="00757A36">
              <w:rPr>
                <w:i/>
                <w:color w:val="000000"/>
                <w:spacing w:val="-1"/>
              </w:rPr>
              <w:t>ками</w:t>
            </w:r>
            <w:r>
              <w:rPr>
                <w:i/>
                <w:color w:val="000000"/>
                <w:spacing w:val="-1"/>
              </w:rPr>
              <w:t>.</w:t>
            </w:r>
          </w:p>
        </w:tc>
      </w:tr>
      <w:tr w:rsidR="00E538DF" w:rsidRPr="00064464" w:rsidTr="0002300E">
        <w:tc>
          <w:tcPr>
            <w:tcW w:w="515" w:type="dxa"/>
            <w:vAlign w:val="center"/>
          </w:tcPr>
          <w:p w:rsidR="00E538DF" w:rsidRPr="00427C49" w:rsidRDefault="00E538DF" w:rsidP="0002300E">
            <w:pPr>
              <w:tabs>
                <w:tab w:val="left" w:pos="-3240"/>
              </w:tabs>
              <w:jc w:val="center"/>
              <w:rPr>
                <w:b/>
                <w:i/>
                <w:color w:val="000000"/>
                <w:spacing w:val="-4"/>
                <w:lang w:val="en-US"/>
              </w:rPr>
            </w:pPr>
            <w:r w:rsidRPr="00884765">
              <w:rPr>
                <w:b/>
                <w:bCs/>
                <w:i/>
                <w:color w:val="000000"/>
                <w:spacing w:val="1"/>
                <w:sz w:val="28"/>
                <w:szCs w:val="28"/>
                <w:lang w:val="en-US"/>
              </w:rPr>
              <w:t>X</w:t>
            </w:r>
          </w:p>
        </w:tc>
        <w:tc>
          <w:tcPr>
            <w:tcW w:w="3445" w:type="dxa"/>
            <w:vAlign w:val="center"/>
          </w:tcPr>
          <w:p w:rsidR="00E538DF" w:rsidRPr="00757A36" w:rsidRDefault="00E538DF" w:rsidP="0002300E">
            <w:pPr>
              <w:rPr>
                <w:i/>
                <w:color w:val="000000"/>
                <w:spacing w:val="2"/>
              </w:rPr>
            </w:pPr>
            <w:r w:rsidRPr="00757A36">
              <w:rPr>
                <w:b/>
                <w:i/>
                <w:color w:val="000000"/>
                <w:spacing w:val="2"/>
              </w:rPr>
              <w:t>Чистый экспорт</w:t>
            </w:r>
            <w:r w:rsidRPr="009F1295">
              <w:rPr>
                <w:color w:val="000000"/>
                <w:spacing w:val="2"/>
              </w:rPr>
              <w:t xml:space="preserve"> - </w:t>
            </w:r>
            <w:r w:rsidRPr="00757A36">
              <w:rPr>
                <w:i/>
                <w:color w:val="000000"/>
                <w:spacing w:val="2"/>
              </w:rPr>
              <w:t>разница между объемами экспорта и и</w:t>
            </w:r>
            <w:r w:rsidRPr="00757A36">
              <w:rPr>
                <w:i/>
                <w:color w:val="000000"/>
                <w:spacing w:val="2"/>
              </w:rPr>
              <w:t>м</w:t>
            </w:r>
            <w:r w:rsidRPr="00757A36">
              <w:rPr>
                <w:i/>
                <w:color w:val="000000"/>
                <w:spacing w:val="2"/>
              </w:rPr>
              <w:t>порта</w:t>
            </w:r>
          </w:p>
          <w:p w:rsidR="00E538DF" w:rsidRDefault="00E538DF" w:rsidP="0002300E">
            <w:pPr>
              <w:tabs>
                <w:tab w:val="left" w:pos="-3240"/>
              </w:tabs>
              <w:rPr>
                <w:color w:val="000000"/>
                <w:spacing w:val="2"/>
              </w:rPr>
            </w:pPr>
            <w:r w:rsidRPr="000B49B2">
              <w:rPr>
                <w:b/>
                <w:i/>
                <w:color w:val="000000"/>
                <w:spacing w:val="2"/>
              </w:rPr>
              <w:t>(</w:t>
            </w:r>
            <w:r w:rsidRPr="0016117D">
              <w:rPr>
                <w:b/>
                <w:i/>
                <w:color w:val="000000"/>
                <w:spacing w:val="2"/>
                <w:lang w:val="en-US"/>
              </w:rPr>
              <w:t>X</w:t>
            </w:r>
            <w:r w:rsidRPr="000B49B2">
              <w:rPr>
                <w:b/>
                <w:i/>
                <w:color w:val="000000"/>
                <w:spacing w:val="2"/>
              </w:rPr>
              <w:t xml:space="preserve"> </w:t>
            </w:r>
            <w:r w:rsidRPr="0016117D">
              <w:rPr>
                <w:b/>
                <w:i/>
                <w:color w:val="000000"/>
                <w:spacing w:val="2"/>
              </w:rPr>
              <w:t xml:space="preserve">= ЕХ </w:t>
            </w:r>
            <w:r>
              <w:rPr>
                <w:b/>
                <w:i/>
                <w:color w:val="000000"/>
                <w:spacing w:val="2"/>
              </w:rPr>
              <w:t>–</w:t>
            </w:r>
            <w:r w:rsidRPr="0016117D">
              <w:rPr>
                <w:b/>
                <w:i/>
                <w:color w:val="000000"/>
                <w:spacing w:val="2"/>
              </w:rPr>
              <w:t xml:space="preserve"> </w:t>
            </w:r>
            <w:r w:rsidRPr="0016117D">
              <w:rPr>
                <w:b/>
                <w:i/>
                <w:color w:val="000000"/>
                <w:spacing w:val="2"/>
                <w:lang w:val="en-US"/>
              </w:rPr>
              <w:t>IM</w:t>
            </w:r>
            <w:r>
              <w:rPr>
                <w:b/>
                <w:i/>
                <w:color w:val="000000"/>
                <w:spacing w:val="2"/>
              </w:rPr>
              <w:t>)</w:t>
            </w:r>
            <w:r w:rsidRPr="000B49B2">
              <w:rPr>
                <w:color w:val="000000"/>
                <w:spacing w:val="2"/>
              </w:rPr>
              <w:t>,</w:t>
            </w:r>
          </w:p>
          <w:p w:rsidR="00E538DF" w:rsidRDefault="00E538DF" w:rsidP="0002300E">
            <w:pPr>
              <w:tabs>
                <w:tab w:val="left" w:pos="-3240"/>
              </w:tabs>
              <w:rPr>
                <w:color w:val="000000"/>
              </w:rPr>
            </w:pPr>
            <w:r w:rsidRPr="00757A36">
              <w:rPr>
                <w:i/>
                <w:color w:val="000000"/>
                <w:spacing w:val="2"/>
              </w:rPr>
              <w:t>где</w:t>
            </w:r>
            <w:r w:rsidRPr="009F1295">
              <w:rPr>
                <w:color w:val="000000"/>
                <w:spacing w:val="2"/>
              </w:rPr>
              <w:t xml:space="preserve"> </w:t>
            </w:r>
            <w:r w:rsidRPr="0016117D">
              <w:rPr>
                <w:b/>
                <w:i/>
                <w:color w:val="000000"/>
                <w:spacing w:val="2"/>
                <w:lang w:val="en-US"/>
              </w:rPr>
              <w:t>X</w:t>
            </w:r>
            <w:r w:rsidRPr="000B49B2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–</w:t>
            </w:r>
            <w:r w:rsidRPr="009F1295">
              <w:rPr>
                <w:color w:val="000000"/>
                <w:spacing w:val="2"/>
              </w:rPr>
              <w:t xml:space="preserve"> </w:t>
            </w:r>
            <w:r w:rsidRPr="00757A36">
              <w:rPr>
                <w:i/>
                <w:color w:val="000000"/>
                <w:spacing w:val="2"/>
              </w:rPr>
              <w:t>чи</w:t>
            </w:r>
            <w:r w:rsidRPr="00757A36">
              <w:rPr>
                <w:i/>
                <w:color w:val="000000"/>
                <w:spacing w:val="2"/>
              </w:rPr>
              <w:t>с</w:t>
            </w:r>
            <w:r w:rsidRPr="00757A36">
              <w:rPr>
                <w:i/>
                <w:color w:val="000000"/>
                <w:spacing w:val="2"/>
              </w:rPr>
              <w:t xml:space="preserve">тый </w:t>
            </w:r>
            <w:r w:rsidRPr="00757A36">
              <w:rPr>
                <w:i/>
                <w:color w:val="000000"/>
              </w:rPr>
              <w:t>экспорт</w:t>
            </w:r>
            <w:r w:rsidRPr="0016117D">
              <w:rPr>
                <w:color w:val="000000"/>
              </w:rPr>
              <w:t>,</w:t>
            </w:r>
          </w:p>
          <w:p w:rsidR="00E538DF" w:rsidRDefault="00E538DF" w:rsidP="0002300E">
            <w:pPr>
              <w:tabs>
                <w:tab w:val="left" w:pos="-3240"/>
              </w:tabs>
              <w:rPr>
                <w:i/>
                <w:color w:val="000000"/>
              </w:rPr>
            </w:pPr>
            <w:r w:rsidRPr="0016117D">
              <w:rPr>
                <w:b/>
                <w:i/>
                <w:color w:val="000000"/>
              </w:rPr>
              <w:t>ЕХ</w:t>
            </w:r>
            <w:r w:rsidRPr="0016117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–</w:t>
            </w:r>
            <w:r w:rsidRPr="0016117D">
              <w:rPr>
                <w:color w:val="000000"/>
              </w:rPr>
              <w:t xml:space="preserve"> </w:t>
            </w:r>
            <w:r w:rsidRPr="00757A36">
              <w:rPr>
                <w:i/>
                <w:color w:val="000000"/>
              </w:rPr>
              <w:t>экспорт</w:t>
            </w:r>
            <w:r>
              <w:rPr>
                <w:color w:val="000000"/>
              </w:rPr>
              <w:t xml:space="preserve">; </w:t>
            </w:r>
            <w:r w:rsidRPr="0016117D">
              <w:rPr>
                <w:color w:val="000000"/>
              </w:rPr>
              <w:t xml:space="preserve"> </w:t>
            </w:r>
            <w:r w:rsidRPr="0016117D">
              <w:rPr>
                <w:b/>
                <w:bCs/>
                <w:i/>
                <w:color w:val="000000"/>
                <w:lang w:val="en-US"/>
              </w:rPr>
              <w:t>IM</w:t>
            </w:r>
            <w:r w:rsidRPr="000B49B2"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–</w:t>
            </w:r>
            <w:r w:rsidRPr="0016117D">
              <w:rPr>
                <w:color w:val="000000"/>
              </w:rPr>
              <w:t xml:space="preserve"> </w:t>
            </w:r>
            <w:r w:rsidRPr="00757A36">
              <w:rPr>
                <w:i/>
                <w:color w:val="000000"/>
              </w:rPr>
              <w:t>импорт</w:t>
            </w:r>
          </w:p>
          <w:p w:rsidR="00E538DF" w:rsidRPr="00907ECC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bottom w:val="nil"/>
            </w:tcBorders>
          </w:tcPr>
          <w:p w:rsidR="00E538DF" w:rsidRPr="00907ECC" w:rsidRDefault="00E538DF" w:rsidP="0002300E">
            <w:pPr>
              <w:tabs>
                <w:tab w:val="left" w:pos="-3240"/>
              </w:tabs>
              <w:jc w:val="both"/>
              <w:rPr>
                <w:b/>
                <w:i/>
                <w:color w:val="000000"/>
                <w:spacing w:val="-4"/>
              </w:rPr>
            </w:pPr>
          </w:p>
        </w:tc>
        <w:tc>
          <w:tcPr>
            <w:tcW w:w="539" w:type="dxa"/>
            <w:vAlign w:val="center"/>
          </w:tcPr>
          <w:p w:rsidR="00E538DF" w:rsidRPr="0016117D" w:rsidRDefault="00E538DF" w:rsidP="0002300E">
            <w:pPr>
              <w:spacing w:before="271"/>
              <w:jc w:val="center"/>
              <w:rPr>
                <w:i/>
              </w:rPr>
            </w:pPr>
            <w:proofErr w:type="gramStart"/>
            <w:r w:rsidRPr="0016117D">
              <w:rPr>
                <w:b/>
                <w:bCs/>
                <w:i/>
                <w:color w:val="000000"/>
                <w:spacing w:val="3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3752" w:type="dxa"/>
            <w:vAlign w:val="center"/>
          </w:tcPr>
          <w:p w:rsidR="00E538DF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>
              <w:rPr>
                <w:b/>
                <w:i/>
                <w:color w:val="000000"/>
                <w:spacing w:val="-4"/>
              </w:rPr>
              <w:t>Нераспределенная пр</w:t>
            </w:r>
            <w:r>
              <w:rPr>
                <w:b/>
                <w:i/>
                <w:color w:val="000000"/>
                <w:spacing w:val="-4"/>
              </w:rPr>
              <w:t>и</w:t>
            </w:r>
            <w:r>
              <w:rPr>
                <w:b/>
                <w:i/>
                <w:color w:val="000000"/>
                <w:spacing w:val="-4"/>
              </w:rPr>
              <w:t>быль</w:t>
            </w:r>
          </w:p>
          <w:p w:rsidR="00E538DF" w:rsidRDefault="00E538DF" w:rsidP="0002300E">
            <w:pPr>
              <w:tabs>
                <w:tab w:val="left" w:pos="-3240"/>
              </w:tabs>
              <w:rPr>
                <w:b/>
                <w:i/>
                <w:color w:val="000000"/>
                <w:spacing w:val="-4"/>
              </w:rPr>
            </w:pPr>
            <w:r>
              <w:rPr>
                <w:b/>
                <w:i/>
                <w:color w:val="000000"/>
                <w:spacing w:val="-4"/>
              </w:rPr>
              <w:t>+</w:t>
            </w:r>
          </w:p>
          <w:p w:rsidR="00E538DF" w:rsidRPr="00427C49" w:rsidRDefault="00E538DF" w:rsidP="0002300E">
            <w:pPr>
              <w:tabs>
                <w:tab w:val="left" w:pos="-3240"/>
              </w:tabs>
              <w:rPr>
                <w:i/>
                <w:color w:val="000000"/>
                <w:spacing w:val="-4"/>
              </w:rPr>
            </w:pPr>
            <w:r>
              <w:rPr>
                <w:b/>
                <w:i/>
                <w:color w:val="000000"/>
                <w:spacing w:val="-4"/>
              </w:rPr>
              <w:t>Расходы и платежи</w:t>
            </w:r>
            <w:r>
              <w:rPr>
                <w:i/>
                <w:color w:val="000000"/>
                <w:spacing w:val="-4"/>
              </w:rPr>
              <w:t>, не связанные с выплатой дохода (косвенные налоги и амортизация)</w:t>
            </w:r>
          </w:p>
        </w:tc>
      </w:tr>
    </w:tbl>
    <w:p w:rsidR="00E538DF" w:rsidRPr="00064464" w:rsidRDefault="00E538DF" w:rsidP="00E538DF">
      <w:pPr>
        <w:shd w:val="clear" w:color="auto" w:fill="FFFFFF"/>
        <w:tabs>
          <w:tab w:val="left" w:pos="-3240"/>
        </w:tabs>
        <w:ind w:left="-720" w:firstLine="492"/>
        <w:jc w:val="both"/>
        <w:rPr>
          <w:b/>
          <w:i/>
          <w:color w:val="000000"/>
          <w:spacing w:val="-4"/>
        </w:rPr>
      </w:pPr>
    </w:p>
    <w:p w:rsidR="00E538DF" w:rsidRPr="00E538DF" w:rsidRDefault="00E538DF" w:rsidP="00E538DF">
      <w:pPr>
        <w:shd w:val="clear" w:color="auto" w:fill="FFFFFF"/>
        <w:ind w:firstLine="720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E538D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lastRenderedPageBreak/>
        <w:t>Расчет по производству</w:t>
      </w:r>
    </w:p>
    <w:p w:rsidR="00A20E01" w:rsidRPr="00E538DF" w:rsidRDefault="00E538DF" w:rsidP="00E538DF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Прои</w:t>
      </w:r>
      <w:r>
        <w:rPr>
          <w:rFonts w:ascii="Times New Roman" w:hAnsi="Times New Roman" w:cs="Times New Roman"/>
          <w:i/>
          <w:sz w:val="24"/>
          <w:szCs w:val="24"/>
        </w:rPr>
        <w:t>зводственный метод исчисления ВВ</w:t>
      </w:r>
      <w:r w:rsidRPr="00E538DF">
        <w:rPr>
          <w:rFonts w:ascii="Times New Roman" w:hAnsi="Times New Roman" w:cs="Times New Roman"/>
          <w:i/>
          <w:sz w:val="24"/>
          <w:szCs w:val="24"/>
        </w:rPr>
        <w:t xml:space="preserve">П </w:t>
      </w:r>
      <w:r w:rsidRPr="00E538DF">
        <w:rPr>
          <w:rFonts w:ascii="Times New Roman" w:hAnsi="Times New Roman" w:cs="Times New Roman"/>
          <w:sz w:val="24"/>
          <w:szCs w:val="24"/>
        </w:rPr>
        <w:t>сводится к определению валовой доба</w:t>
      </w:r>
      <w:r w:rsidRPr="00E538DF">
        <w:rPr>
          <w:rFonts w:ascii="Times New Roman" w:hAnsi="Times New Roman" w:cs="Times New Roman"/>
          <w:sz w:val="24"/>
          <w:szCs w:val="24"/>
        </w:rPr>
        <w:t>в</w:t>
      </w:r>
      <w:r w:rsidRPr="00E538DF">
        <w:rPr>
          <w:rFonts w:ascii="Times New Roman" w:hAnsi="Times New Roman" w:cs="Times New Roman"/>
          <w:sz w:val="24"/>
          <w:szCs w:val="24"/>
        </w:rPr>
        <w:t>ленной стоимости по всем отраслям экономики (как разница между валовым выпуском и промежуточным потреблением) и добавлением налогов за вычетом субсидий на продукты и услуги, включая импортные.</w:t>
      </w:r>
    </w:p>
    <w:p w:rsidR="00183A5E" w:rsidRPr="0061743A" w:rsidRDefault="00183A5E" w:rsidP="00183A5E">
      <w:pPr>
        <w:pStyle w:val="a3"/>
        <w:shd w:val="clear" w:color="auto" w:fill="FFFFFF"/>
        <w:tabs>
          <w:tab w:val="left" w:pos="-1800"/>
        </w:tabs>
        <w:ind w:left="567"/>
        <w:rPr>
          <w:rFonts w:ascii="Times New Roman" w:hAnsi="Times New Roman" w:cs="Times New Roman"/>
          <w:b/>
          <w:bCs/>
          <w:i/>
          <w:color w:val="000000"/>
          <w:spacing w:val="5"/>
          <w:sz w:val="28"/>
          <w:szCs w:val="28"/>
        </w:rPr>
      </w:pPr>
    </w:p>
    <w:p w:rsidR="00183A5E" w:rsidRPr="001A751A" w:rsidRDefault="00183A5E" w:rsidP="00183A5E">
      <w:pPr>
        <w:pStyle w:val="a3"/>
        <w:shd w:val="clear" w:color="auto" w:fill="FFFFFF"/>
        <w:tabs>
          <w:tab w:val="left" w:pos="-1800"/>
        </w:tabs>
        <w:ind w:left="567"/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</w:pP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>ВВП = ВНП -  Х</w:t>
      </w:r>
    </w:p>
    <w:p w:rsidR="00183A5E" w:rsidRPr="001A751A" w:rsidRDefault="00183A5E" w:rsidP="00183A5E">
      <w:pPr>
        <w:pStyle w:val="a3"/>
        <w:shd w:val="clear" w:color="auto" w:fill="FFFFFF"/>
        <w:tabs>
          <w:tab w:val="left" w:pos="-180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где,  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>ВНП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 - </w:t>
      </w:r>
      <w:r w:rsidRPr="001A751A">
        <w:rPr>
          <w:rFonts w:ascii="Times New Roman" w:hAnsi="Times New Roman" w:cs="Times New Roman"/>
          <w:bCs/>
          <w:i/>
          <w:color w:val="000000"/>
          <w:spacing w:val="5"/>
          <w:sz w:val="24"/>
          <w:szCs w:val="24"/>
        </w:rPr>
        <w:t>валовой национальный продукт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;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  <w:lang w:val="en-US"/>
        </w:rPr>
        <w:t>X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 xml:space="preserve"> - </w:t>
      </w:r>
      <w:r w:rsidRPr="001A751A">
        <w:rPr>
          <w:rFonts w:ascii="Times New Roman" w:hAnsi="Times New Roman" w:cs="Times New Roman"/>
          <w:bCs/>
          <w:i/>
          <w:color w:val="000000"/>
          <w:spacing w:val="5"/>
          <w:sz w:val="24"/>
          <w:szCs w:val="24"/>
        </w:rPr>
        <w:t>чистый экспорт</w:t>
      </w:r>
      <w:r w:rsidRPr="001A751A">
        <w:rPr>
          <w:rFonts w:ascii="Times New Roman" w:hAnsi="Times New Roman" w:cs="Times New Roman"/>
          <w:bCs/>
          <w:color w:val="000000"/>
          <w:spacing w:val="5"/>
          <w:sz w:val="24"/>
          <w:szCs w:val="24"/>
        </w:rPr>
        <w:t>.</w:t>
      </w:r>
    </w:p>
    <w:p w:rsidR="00183A5E" w:rsidRDefault="00464945" w:rsidP="00183A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5EC" w:rsidRPr="0061743A" w:rsidRDefault="00F455EC" w:rsidP="00F455EC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743A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Чистый Национальный Продукт (ЧНП)</w:t>
      </w:r>
    </w:p>
    <w:p w:rsidR="00F455EC" w:rsidRPr="0061743A" w:rsidRDefault="00F455EC" w:rsidP="00F455EC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bCs/>
          <w:i/>
          <w:color w:val="000000"/>
          <w:spacing w:val="5"/>
          <w:sz w:val="28"/>
          <w:szCs w:val="28"/>
        </w:rPr>
        <w:t>Представляет собой ВНП за вычетом той части произведенного продукта, которая необходима для за</w:t>
      </w:r>
      <w:r w:rsidRPr="0061743A">
        <w:rPr>
          <w:rFonts w:ascii="Times New Roman" w:hAnsi="Times New Roman" w:cs="Times New Roman"/>
          <w:bCs/>
          <w:i/>
          <w:color w:val="000000"/>
          <w:spacing w:val="5"/>
          <w:sz w:val="28"/>
          <w:szCs w:val="28"/>
        </w:rPr>
        <w:softHyphen/>
      </w:r>
      <w:r w:rsidRPr="0061743A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t>мены сре</w:t>
      </w:r>
      <w:proofErr w:type="gramStart"/>
      <w:r w:rsidRPr="0061743A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t>дств пр</w:t>
      </w:r>
      <w:proofErr w:type="gramEnd"/>
      <w:r w:rsidRPr="0061743A">
        <w:rPr>
          <w:rFonts w:ascii="Times New Roman" w:hAnsi="Times New Roman" w:cs="Times New Roman"/>
          <w:bCs/>
          <w:i/>
          <w:color w:val="000000"/>
          <w:spacing w:val="4"/>
          <w:sz w:val="28"/>
          <w:szCs w:val="28"/>
        </w:rPr>
        <w:t>оизводства, изношенных в процессе выпуска продукции, т.е.  амортизационных отчислений.</w:t>
      </w:r>
    </w:p>
    <w:p w:rsidR="00F455EC" w:rsidRPr="001A751A" w:rsidRDefault="00F455EC" w:rsidP="00F455EC">
      <w:pPr>
        <w:shd w:val="clear" w:color="auto" w:fill="FFFFFF"/>
        <w:tabs>
          <w:tab w:val="left" w:pos="-1800"/>
        </w:tabs>
        <w:ind w:left="-720"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ЧНП = ВНП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 xml:space="preserve">– </w:t>
      </w: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>А</w:t>
      </w:r>
    </w:p>
    <w:p w:rsidR="00F455EC" w:rsidRPr="0061743A" w:rsidRDefault="00F455EC" w:rsidP="00F455EC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color w:val="000000"/>
          <w:sz w:val="28"/>
          <w:szCs w:val="28"/>
        </w:rPr>
        <w:t xml:space="preserve">где, </w:t>
      </w:r>
      <w:r w:rsidRPr="0061743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А</w:t>
      </w:r>
      <w:r w:rsidRPr="0061743A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 w:rsidRPr="0061743A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амортизация (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постепенное перенесение </w:t>
      </w:r>
      <w:r w:rsidRPr="0061743A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стоимости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основных </w:t>
      </w:r>
      <w:r w:rsidRPr="0061743A">
        <w:rPr>
          <w:rFonts w:ascii="Times New Roman" w:hAnsi="Times New Roman" w:cs="Times New Roman"/>
          <w:bCs/>
          <w:i/>
          <w:color w:val="000000"/>
          <w:sz w:val="28"/>
          <w:szCs w:val="28"/>
        </w:rPr>
        <w:t>фондов по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>мере их износа на конечный продукт).</w:t>
      </w:r>
    </w:p>
    <w:p w:rsidR="00F455EC" w:rsidRPr="0061743A" w:rsidRDefault="00F455EC" w:rsidP="00F455EC">
      <w:pPr>
        <w:shd w:val="clear" w:color="auto" w:fill="FFFFFF"/>
        <w:tabs>
          <w:tab w:val="left" w:pos="-1800"/>
        </w:tabs>
        <w:ind w:firstLine="539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-14"/>
          <w:sz w:val="28"/>
          <w:szCs w:val="28"/>
        </w:rPr>
      </w:pPr>
    </w:p>
    <w:p w:rsidR="00F455EC" w:rsidRPr="0061743A" w:rsidRDefault="00F455EC" w:rsidP="00F455EC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743A">
        <w:rPr>
          <w:rFonts w:ascii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Национальный доход (НД)</w:t>
      </w:r>
    </w:p>
    <w:p w:rsidR="00F455EC" w:rsidRPr="00B3480B" w:rsidRDefault="00F455EC" w:rsidP="00F455EC">
      <w:pPr>
        <w:shd w:val="clear" w:color="auto" w:fill="FFFFFF"/>
        <w:tabs>
          <w:tab w:val="left" w:pos="-1800"/>
        </w:tabs>
        <w:ind w:right="-261"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Представляет </w:t>
      </w:r>
      <w:r w:rsidRPr="0061743A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собой чистый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i/>
          <w:color w:val="000000"/>
          <w:sz w:val="28"/>
          <w:szCs w:val="28"/>
        </w:rPr>
        <w:t>национальный продукт за исключением косвенных налогов.</w:t>
      </w:r>
    </w:p>
    <w:p w:rsidR="00F455EC" w:rsidRPr="001A751A" w:rsidRDefault="00F455EC" w:rsidP="00F455EC">
      <w:pPr>
        <w:shd w:val="clear" w:color="auto" w:fill="FFFFFF"/>
        <w:tabs>
          <w:tab w:val="left" w:pos="-1800"/>
        </w:tabs>
        <w:ind w:firstLine="539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</w:pP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НД </w:t>
      </w:r>
      <w:r w:rsidRPr="001A751A">
        <w:rPr>
          <w:rFonts w:ascii="Times New Roman" w:hAnsi="Times New Roman" w:cs="Times New Roman"/>
          <w:b/>
          <w:bCs/>
          <w:color w:val="000000"/>
          <w:spacing w:val="5"/>
          <w:w w:val="107"/>
          <w:sz w:val="24"/>
          <w:szCs w:val="24"/>
        </w:rPr>
        <w:t xml:space="preserve">= </w:t>
      </w: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ЧНП </w:t>
      </w:r>
      <w:r w:rsidRPr="001A751A">
        <w:rPr>
          <w:rFonts w:ascii="Times New Roman" w:hAnsi="Times New Roman" w:cs="Times New Roman"/>
          <w:b/>
          <w:bCs/>
          <w:i/>
          <w:color w:val="000000"/>
          <w:spacing w:val="5"/>
          <w:sz w:val="24"/>
          <w:szCs w:val="24"/>
        </w:rPr>
        <w:t>–</w:t>
      </w:r>
      <w:r w:rsidRPr="001A751A">
        <w:rPr>
          <w:rFonts w:ascii="Times New Roman" w:hAnsi="Times New Roman" w:cs="Times New Roman"/>
          <w:b/>
          <w:bCs/>
          <w:i/>
          <w:iCs/>
          <w:color w:val="000000"/>
          <w:spacing w:val="5"/>
          <w:w w:val="107"/>
          <w:sz w:val="24"/>
          <w:szCs w:val="24"/>
        </w:rPr>
        <w:t xml:space="preserve"> косвенные налоги</w:t>
      </w:r>
    </w:p>
    <w:p w:rsidR="00F455EC" w:rsidRPr="00B3480B" w:rsidRDefault="00F455EC" w:rsidP="00F455EC">
      <w:pPr>
        <w:shd w:val="clear" w:color="auto" w:fill="FFFFFF"/>
        <w:tabs>
          <w:tab w:val="left" w:pos="-1800"/>
          <w:tab w:val="left" w:pos="5532"/>
        </w:tabs>
        <w:ind w:left="1980" w:firstLine="539"/>
        <w:jc w:val="both"/>
        <w:rPr>
          <w:rFonts w:ascii="Times New Roman" w:hAnsi="Times New Roman" w:cs="Times New Roman"/>
          <w:i/>
          <w:color w:val="000000"/>
          <w:spacing w:val="-4"/>
          <w:sz w:val="24"/>
          <w:szCs w:val="24"/>
        </w:rPr>
      </w:pPr>
      <w:r w:rsidRPr="0061743A">
        <w:rPr>
          <w:rFonts w:ascii="Times New Roman" w:hAnsi="Times New Roman" w:cs="Times New Roman"/>
          <w:i/>
          <w:iCs/>
          <w:color w:val="000000"/>
          <w:spacing w:val="1"/>
          <w:sz w:val="24"/>
          <w:szCs w:val="24"/>
        </w:rPr>
        <w:t>КОСВЕННЫЕ НАЛОГИ</w:t>
      </w:r>
      <w:r w:rsidRPr="0061743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 w:rsidRPr="0061743A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t>налоги с продаж, акцизы, налоги на имущество, лицензионные платежи и таможен</w:t>
      </w:r>
      <w:r w:rsidRPr="0061743A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softHyphen/>
      </w:r>
      <w:r w:rsidRPr="0061743A">
        <w:rPr>
          <w:rFonts w:ascii="Times New Roman" w:hAnsi="Times New Roman" w:cs="Times New Roman"/>
          <w:i/>
          <w:color w:val="000000"/>
          <w:spacing w:val="-4"/>
          <w:sz w:val="24"/>
          <w:szCs w:val="24"/>
        </w:rPr>
        <w:t>ные пошлины.</w:t>
      </w:r>
    </w:p>
    <w:p w:rsidR="00F455EC" w:rsidRPr="0061743A" w:rsidRDefault="00F455EC" w:rsidP="00F455EC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</w:pPr>
      <w:r w:rsidRPr="0061743A">
        <w:rPr>
          <w:rFonts w:ascii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Личный доход (ЛД)</w:t>
      </w:r>
    </w:p>
    <w:p w:rsidR="00F455EC" w:rsidRPr="0061743A" w:rsidRDefault="00F455EC" w:rsidP="00F455EC">
      <w:pPr>
        <w:shd w:val="clear" w:color="auto" w:fill="FFFFFF"/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743A">
        <w:rPr>
          <w:rFonts w:ascii="Times New Roman" w:hAnsi="Times New Roman" w:cs="Times New Roman"/>
          <w:i/>
          <w:sz w:val="28"/>
          <w:szCs w:val="28"/>
        </w:rPr>
        <w:t xml:space="preserve">Это национальный доход минус налоги на прибыль предприятий и фирм, нераспределенные прибыли предприятий и фирм (та часть прибыли, которая остается после выплаты процентов и дивидендов), взносы на социальное страхование плюс проценты и дивиденды, трансфертные платежи со стороны государства. </w:t>
      </w:r>
    </w:p>
    <w:p w:rsidR="00F455EC" w:rsidRPr="0061743A" w:rsidRDefault="00F455EC" w:rsidP="00F455EC">
      <w:pPr>
        <w:shd w:val="clear" w:color="auto" w:fill="FFFFFF"/>
        <w:tabs>
          <w:tab w:val="left" w:pos="-3420"/>
          <w:tab w:val="left" w:pos="-1800"/>
        </w:tabs>
        <w:ind w:right="-261" w:firstLine="54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61743A">
        <w:rPr>
          <w:rFonts w:ascii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>Располагаемый доход</w:t>
      </w:r>
      <w:r>
        <w:rPr>
          <w:rFonts w:ascii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 xml:space="preserve"> </w:t>
      </w:r>
      <w:r w:rsidRPr="0061743A">
        <w:rPr>
          <w:rFonts w:ascii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>(РД)</w:t>
      </w:r>
    </w:p>
    <w:p w:rsidR="00F455EC" w:rsidRPr="00B3480B" w:rsidRDefault="00F455EC" w:rsidP="00F455EC">
      <w:pPr>
        <w:shd w:val="clear" w:color="auto" w:fill="FFFFFF"/>
        <w:tabs>
          <w:tab w:val="left" w:pos="-3420"/>
          <w:tab w:val="left" w:pos="-1800"/>
        </w:tabs>
        <w:ind w:right="-261" w:firstLine="540"/>
        <w:jc w:val="both"/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</w:pPr>
      <w:r w:rsidRPr="0061743A"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  <w:t>Личный доход минус все индивидуальные налоги, уплачиваемые гражданами  (подоходные налоги, налоги на наследство, дарение и т.д.)</w:t>
      </w:r>
    </w:p>
    <w:p w:rsidR="00E538DF" w:rsidRPr="001A751A" w:rsidRDefault="00F455EC" w:rsidP="00E538DF">
      <w:pPr>
        <w:tabs>
          <w:tab w:val="left" w:pos="-1800"/>
        </w:tabs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lastRenderedPageBreak/>
        <w:t>РД = ЛД – индивидуальные налоги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b/>
          <w:i/>
          <w:sz w:val="24"/>
          <w:szCs w:val="24"/>
        </w:rPr>
        <w:t>Взаимосвязь макроэкономических показателей: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38DF">
        <w:rPr>
          <w:rFonts w:ascii="Times New Roman" w:hAnsi="Times New Roman" w:cs="Times New Roman"/>
          <w:sz w:val="24"/>
          <w:szCs w:val="24"/>
        </w:rPr>
        <w:t>Валовой национальный продукт</w:t>
      </w:r>
      <w:r w:rsidRPr="00E538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ВНП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F5E92" wp14:editId="52DBC1A2">
                <wp:simplePos x="0" y="0"/>
                <wp:positionH relativeFrom="column">
                  <wp:posOffset>228600</wp:posOffset>
                </wp:positionH>
                <wp:positionV relativeFrom="paragraph">
                  <wp:posOffset>168910</wp:posOffset>
                </wp:positionV>
                <wp:extent cx="2628900" cy="0"/>
                <wp:effectExtent l="9525" t="6985" r="9525" b="1206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3.3pt" to="2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"/>
            </w:pict>
          </mc:Fallback>
        </mc:AlternateContent>
      </w:r>
      <w:r w:rsidRPr="00E538DF">
        <w:rPr>
          <w:rFonts w:ascii="Times New Roman" w:hAnsi="Times New Roman" w:cs="Times New Roman"/>
          <w:i/>
          <w:sz w:val="24"/>
          <w:szCs w:val="24"/>
        </w:rPr>
        <w:t>-  амортизация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 xml:space="preserve">Чистый национальный продукт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ЧНП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 xml:space="preserve">- косвенные налоги                                     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03F57" wp14:editId="45AABE21">
                <wp:simplePos x="0" y="0"/>
                <wp:positionH relativeFrom="column">
                  <wp:posOffset>228600</wp:posOffset>
                </wp:positionH>
                <wp:positionV relativeFrom="paragraph">
                  <wp:posOffset>-1905</wp:posOffset>
                </wp:positionV>
                <wp:extent cx="2628900" cy="0"/>
                <wp:effectExtent l="9525" t="7620" r="9525" b="1143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-.15pt" to="22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0JKTQIAAFg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"/>
            </w:pict>
          </mc:Fallback>
        </mc:AlternateContent>
      </w:r>
      <w:r w:rsidRPr="00E538DF">
        <w:rPr>
          <w:rFonts w:ascii="Times New Roman" w:hAnsi="Times New Roman" w:cs="Times New Roman"/>
          <w:sz w:val="24"/>
          <w:szCs w:val="24"/>
        </w:rPr>
        <w:t xml:space="preserve">Национальный доход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НД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взносы на социальное страхование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налоги на прибыль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нераспределенная прибыль</w:t>
      </w:r>
    </w:p>
    <w:p w:rsidR="00E538DF" w:rsidRPr="00E538DF" w:rsidRDefault="00E538DF" w:rsidP="00E538DF">
      <w:pPr>
        <w:tabs>
          <w:tab w:val="left" w:pos="-1800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 xml:space="preserve">     +  трансфертные платежи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4CC371" wp14:editId="15F29C85">
                <wp:simplePos x="0" y="0"/>
                <wp:positionH relativeFrom="column">
                  <wp:posOffset>219075</wp:posOffset>
                </wp:positionH>
                <wp:positionV relativeFrom="paragraph">
                  <wp:posOffset>7620</wp:posOffset>
                </wp:positionV>
                <wp:extent cx="2628900" cy="0"/>
                <wp:effectExtent l="9525" t="7620" r="9525" b="1143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25pt,.6pt" to="224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"/>
            </w:pict>
          </mc:Fallback>
        </mc:AlternateContent>
      </w:r>
      <w:r w:rsidRPr="00E538DF">
        <w:rPr>
          <w:rFonts w:ascii="Times New Roman" w:hAnsi="Times New Roman" w:cs="Times New Roman"/>
          <w:sz w:val="24"/>
          <w:szCs w:val="24"/>
        </w:rPr>
        <w:t xml:space="preserve">Личный доход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ЛД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38DF">
        <w:rPr>
          <w:rFonts w:ascii="Times New Roman" w:hAnsi="Times New Roman" w:cs="Times New Roman"/>
          <w:i/>
          <w:sz w:val="24"/>
          <w:szCs w:val="24"/>
        </w:rPr>
        <w:t>- индивидуальные налоги</w:t>
      </w:r>
    </w:p>
    <w:p w:rsidR="00E538DF" w:rsidRPr="00E538DF" w:rsidRDefault="00E538DF" w:rsidP="00E538DF">
      <w:pPr>
        <w:tabs>
          <w:tab w:val="left" w:pos="-1800"/>
        </w:tabs>
        <w:ind w:left="-180"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D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6B6553" wp14:editId="0E1ACDD0">
                <wp:simplePos x="0" y="0"/>
                <wp:positionH relativeFrom="column">
                  <wp:posOffset>228600</wp:posOffset>
                </wp:positionH>
                <wp:positionV relativeFrom="paragraph">
                  <wp:posOffset>9525</wp:posOffset>
                </wp:positionV>
                <wp:extent cx="2628900" cy="0"/>
                <wp:effectExtent l="9525" t="9525" r="9525" b="952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.75pt" to="2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"/>
            </w:pict>
          </mc:Fallback>
        </mc:AlternateContent>
      </w:r>
      <w:r w:rsidRPr="00E538DF">
        <w:rPr>
          <w:rFonts w:ascii="Times New Roman" w:hAnsi="Times New Roman" w:cs="Times New Roman"/>
          <w:sz w:val="24"/>
          <w:szCs w:val="24"/>
        </w:rPr>
        <w:t xml:space="preserve">Располагаемый доход </w:t>
      </w:r>
      <w:r w:rsidRPr="00E538DF">
        <w:rPr>
          <w:rFonts w:ascii="Times New Roman" w:hAnsi="Times New Roman" w:cs="Times New Roman"/>
          <w:b/>
          <w:i/>
          <w:sz w:val="24"/>
          <w:szCs w:val="24"/>
        </w:rPr>
        <w:t>РД</w:t>
      </w:r>
    </w:p>
    <w:p w:rsidR="00E538DF" w:rsidRDefault="00E538DF" w:rsidP="00E538DF">
      <w:pPr>
        <w:tabs>
          <w:tab w:val="left" w:pos="-1800"/>
        </w:tabs>
        <w:jc w:val="both"/>
        <w:rPr>
          <w:b/>
          <w:i/>
        </w:rPr>
      </w:pPr>
    </w:p>
    <w:p w:rsidR="00E538DF" w:rsidRPr="00E538DF" w:rsidRDefault="00E538DF" w:rsidP="001A751A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38DF">
        <w:rPr>
          <w:rFonts w:ascii="Times New Roman" w:hAnsi="Times New Roman" w:cs="Times New Roman"/>
          <w:b/>
          <w:sz w:val="24"/>
          <w:szCs w:val="24"/>
        </w:rPr>
        <w:t>3. Основные макроэкономические показатели: ценовая составляющая</w:t>
      </w:r>
    </w:p>
    <w:p w:rsidR="001A751A" w:rsidRPr="001A751A" w:rsidRDefault="00E538DF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538DF">
        <w:rPr>
          <w:rFonts w:ascii="Times New Roman" w:hAnsi="Times New Roman" w:cs="Times New Roman"/>
          <w:sz w:val="24"/>
          <w:szCs w:val="24"/>
        </w:rPr>
        <w:t xml:space="preserve">Стоимость объемов производства </w:t>
      </w:r>
      <w:r w:rsidR="001A751A">
        <w:rPr>
          <w:rFonts w:ascii="Times New Roman" w:hAnsi="Times New Roman" w:cs="Times New Roman"/>
          <w:sz w:val="24"/>
          <w:szCs w:val="24"/>
        </w:rPr>
        <w:t>разных лет (ВВ</w:t>
      </w:r>
      <w:r w:rsidRPr="00E538DF">
        <w:rPr>
          <w:rFonts w:ascii="Times New Roman" w:hAnsi="Times New Roman" w:cs="Times New Roman"/>
          <w:sz w:val="24"/>
          <w:szCs w:val="24"/>
        </w:rPr>
        <w:t>П разных лет) можно сопоставить только в то случае, если стоимость денежной единицы страны не изменилась. Изменение уровня цен (инфляция или дефляц</w:t>
      </w:r>
      <w:r w:rsidR="001A751A">
        <w:rPr>
          <w:rFonts w:ascii="Times New Roman" w:hAnsi="Times New Roman" w:cs="Times New Roman"/>
          <w:sz w:val="24"/>
          <w:szCs w:val="24"/>
        </w:rPr>
        <w:t>ия) усложняют задачу подсчета ВВ</w:t>
      </w:r>
      <w:r w:rsidRPr="00E538DF">
        <w:rPr>
          <w:rFonts w:ascii="Times New Roman" w:hAnsi="Times New Roman" w:cs="Times New Roman"/>
          <w:sz w:val="24"/>
          <w:szCs w:val="24"/>
        </w:rPr>
        <w:t>П.</w:t>
      </w:r>
    </w:p>
    <w:p w:rsidR="001A751A" w:rsidRPr="001A751A" w:rsidRDefault="001A751A" w:rsidP="001A751A">
      <w:pPr>
        <w:tabs>
          <w:tab w:val="left" w:pos="-1800"/>
        </w:tabs>
        <w:spacing w:after="0"/>
        <w:ind w:left="432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751A">
        <w:rPr>
          <w:rFonts w:ascii="Times New Roman" w:hAnsi="Times New Roman" w:cs="Times New Roman"/>
          <w:i/>
          <w:sz w:val="24"/>
          <w:szCs w:val="24"/>
        </w:rPr>
        <w:t>ИНФЛЯЦИЯ – увеличение уровня цен.</w:t>
      </w:r>
    </w:p>
    <w:p w:rsidR="001A751A" w:rsidRDefault="001A751A" w:rsidP="001A751A">
      <w:pPr>
        <w:tabs>
          <w:tab w:val="left" w:pos="-1800"/>
        </w:tabs>
        <w:spacing w:after="0"/>
        <w:ind w:left="4320"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751A">
        <w:rPr>
          <w:rFonts w:ascii="Times New Roman" w:hAnsi="Times New Roman" w:cs="Times New Roman"/>
          <w:i/>
          <w:sz w:val="24"/>
          <w:szCs w:val="24"/>
        </w:rPr>
        <w:t>ДЕФЛЯЦИЯ – уменьшение уровня цен.</w:t>
      </w:r>
    </w:p>
    <w:p w:rsidR="001A751A" w:rsidRPr="001A751A" w:rsidRDefault="001A751A" w:rsidP="001A751A">
      <w:pPr>
        <w:tabs>
          <w:tab w:val="left" w:pos="-1800"/>
        </w:tabs>
        <w:spacing w:after="0"/>
        <w:ind w:left="432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A751A">
        <w:rPr>
          <w:rFonts w:ascii="Times New Roman" w:hAnsi="Times New Roman" w:cs="Times New Roman"/>
          <w:sz w:val="24"/>
          <w:szCs w:val="24"/>
        </w:rPr>
        <w:t>Так, одним из показателей, на осн</w:t>
      </w:r>
      <w:r>
        <w:rPr>
          <w:rFonts w:ascii="Times New Roman" w:hAnsi="Times New Roman" w:cs="Times New Roman"/>
          <w:sz w:val="24"/>
          <w:szCs w:val="24"/>
        </w:rPr>
        <w:t>овании которых рассчитывается ВВ</w:t>
      </w:r>
      <w:r w:rsidRPr="001A751A">
        <w:rPr>
          <w:rFonts w:ascii="Times New Roman" w:hAnsi="Times New Roman" w:cs="Times New Roman"/>
          <w:sz w:val="24"/>
          <w:szCs w:val="24"/>
        </w:rPr>
        <w:t xml:space="preserve">П, является </w:t>
      </w:r>
      <w:r w:rsidRPr="001A751A">
        <w:rPr>
          <w:rFonts w:ascii="Times New Roman" w:hAnsi="Times New Roman" w:cs="Times New Roman"/>
          <w:i/>
          <w:sz w:val="24"/>
          <w:szCs w:val="24"/>
        </w:rPr>
        <w:t>объем реализации</w:t>
      </w:r>
      <w:r w:rsidRPr="001A751A">
        <w:rPr>
          <w:rFonts w:ascii="Times New Roman" w:hAnsi="Times New Roman" w:cs="Times New Roman"/>
          <w:sz w:val="24"/>
          <w:szCs w:val="24"/>
        </w:rPr>
        <w:t xml:space="preserve"> </w:t>
      </w:r>
      <w:r w:rsidRPr="001A751A">
        <w:rPr>
          <w:rFonts w:ascii="Times New Roman" w:hAnsi="Times New Roman" w:cs="Times New Roman"/>
          <w:i/>
          <w:sz w:val="24"/>
          <w:szCs w:val="24"/>
        </w:rPr>
        <w:t xml:space="preserve">(продаж) продукции, </w:t>
      </w:r>
      <w:r w:rsidRPr="001A751A">
        <w:rPr>
          <w:rFonts w:ascii="Times New Roman" w:hAnsi="Times New Roman" w:cs="Times New Roman"/>
          <w:sz w:val="24"/>
          <w:szCs w:val="24"/>
        </w:rPr>
        <w:t>произведенной предприятиями. Однако значение данного показателя зависит не только от объема произведенной и реализованной проду</w:t>
      </w:r>
      <w:r w:rsidRPr="001A751A">
        <w:rPr>
          <w:rFonts w:ascii="Times New Roman" w:hAnsi="Times New Roman" w:cs="Times New Roman"/>
          <w:sz w:val="24"/>
          <w:szCs w:val="24"/>
        </w:rPr>
        <w:t>кции, но  от уровня цен на нее.</w:t>
      </w:r>
    </w:p>
    <w:p w:rsidR="001A751A" w:rsidRDefault="001A751A" w:rsidP="001A751A">
      <w:pPr>
        <w:tabs>
          <w:tab w:val="left" w:pos="-1800"/>
        </w:tabs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A751A">
        <w:rPr>
          <w:rFonts w:ascii="Times New Roman" w:hAnsi="Times New Roman" w:cs="Times New Roman"/>
          <w:sz w:val="24"/>
          <w:szCs w:val="24"/>
        </w:rPr>
        <w:t xml:space="preserve">Для достоверной оценки экономической ситуации в стране необходимо измерять </w:t>
      </w:r>
      <w:r w:rsidRPr="001A751A">
        <w:rPr>
          <w:rFonts w:ascii="Times New Roman" w:hAnsi="Times New Roman" w:cs="Times New Roman"/>
          <w:i/>
          <w:sz w:val="24"/>
          <w:szCs w:val="24"/>
        </w:rPr>
        <w:t>изменение общего уровня цен</w:t>
      </w:r>
      <w:r w:rsidRPr="001A751A">
        <w:rPr>
          <w:rFonts w:ascii="Times New Roman" w:hAnsi="Times New Roman" w:cs="Times New Roman"/>
          <w:sz w:val="24"/>
          <w:szCs w:val="24"/>
        </w:rPr>
        <w:t xml:space="preserve">, который позволяет оценить, имели ли место в течение рассматриваемого периода </w:t>
      </w:r>
      <w:r w:rsidRPr="001A751A">
        <w:rPr>
          <w:rFonts w:ascii="Times New Roman" w:hAnsi="Times New Roman" w:cs="Times New Roman"/>
          <w:i/>
          <w:sz w:val="24"/>
          <w:szCs w:val="24"/>
        </w:rPr>
        <w:t xml:space="preserve">инфляции </w:t>
      </w:r>
      <w:r w:rsidRPr="001A751A">
        <w:rPr>
          <w:rFonts w:ascii="Times New Roman" w:hAnsi="Times New Roman" w:cs="Times New Roman"/>
          <w:sz w:val="24"/>
          <w:szCs w:val="24"/>
        </w:rPr>
        <w:t xml:space="preserve">или </w:t>
      </w:r>
      <w:r w:rsidRPr="001A751A">
        <w:rPr>
          <w:rFonts w:ascii="Times New Roman" w:hAnsi="Times New Roman" w:cs="Times New Roman"/>
          <w:i/>
          <w:sz w:val="24"/>
          <w:szCs w:val="24"/>
        </w:rPr>
        <w:t>дефляция</w:t>
      </w:r>
      <w:r w:rsidRPr="001A751A">
        <w:rPr>
          <w:rFonts w:ascii="Times New Roman" w:hAnsi="Times New Roman" w:cs="Times New Roman"/>
          <w:sz w:val="24"/>
          <w:szCs w:val="24"/>
        </w:rPr>
        <w:t xml:space="preserve">, и если да то </w:t>
      </w:r>
      <w:r w:rsidRPr="001A751A">
        <w:rPr>
          <w:rFonts w:ascii="Times New Roman" w:hAnsi="Times New Roman" w:cs="Times New Roman"/>
          <w:i/>
          <w:sz w:val="24"/>
          <w:szCs w:val="24"/>
        </w:rPr>
        <w:t>в каких масшт</w:t>
      </w:r>
      <w:r w:rsidRPr="001A751A">
        <w:rPr>
          <w:rFonts w:ascii="Times New Roman" w:hAnsi="Times New Roman" w:cs="Times New Roman"/>
          <w:i/>
          <w:sz w:val="24"/>
          <w:szCs w:val="24"/>
        </w:rPr>
        <w:t>а</w:t>
      </w:r>
      <w:r w:rsidRPr="001A751A">
        <w:rPr>
          <w:rFonts w:ascii="Times New Roman" w:hAnsi="Times New Roman" w:cs="Times New Roman"/>
          <w:i/>
          <w:sz w:val="24"/>
          <w:szCs w:val="24"/>
        </w:rPr>
        <w:t>бах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751A" w:rsidRPr="001A751A" w:rsidRDefault="001A751A" w:rsidP="001A751A">
      <w:pPr>
        <w:tabs>
          <w:tab w:val="left" w:pos="-1800"/>
        </w:tabs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A751A">
        <w:rPr>
          <w:rFonts w:ascii="Times New Roman" w:hAnsi="Times New Roman" w:cs="Times New Roman"/>
          <w:sz w:val="24"/>
          <w:szCs w:val="24"/>
        </w:rPr>
        <w:t>С этой целью рассч</w:t>
      </w:r>
      <w:r w:rsidRPr="001A751A">
        <w:rPr>
          <w:rFonts w:ascii="Times New Roman" w:hAnsi="Times New Roman" w:cs="Times New Roman"/>
          <w:sz w:val="24"/>
          <w:szCs w:val="24"/>
        </w:rPr>
        <w:t>и</w:t>
      </w:r>
      <w:r w:rsidRPr="001A751A">
        <w:rPr>
          <w:rFonts w:ascii="Times New Roman" w:hAnsi="Times New Roman" w:cs="Times New Roman"/>
          <w:sz w:val="24"/>
          <w:szCs w:val="24"/>
        </w:rPr>
        <w:t xml:space="preserve">тывают: </w:t>
      </w:r>
      <w:r w:rsidRPr="001A751A">
        <w:rPr>
          <w:rFonts w:ascii="Times New Roman" w:hAnsi="Times New Roman" w:cs="Times New Roman"/>
          <w:i/>
          <w:sz w:val="24"/>
          <w:szCs w:val="24"/>
        </w:rPr>
        <w:t>индекс п</w:t>
      </w:r>
      <w:r w:rsidRPr="001A751A">
        <w:rPr>
          <w:rFonts w:ascii="Times New Roman" w:hAnsi="Times New Roman" w:cs="Times New Roman"/>
          <w:i/>
          <w:sz w:val="24"/>
          <w:szCs w:val="24"/>
        </w:rPr>
        <w:t>отребительских цен и дефлятор ВВ</w:t>
      </w:r>
      <w:r w:rsidRPr="001A751A">
        <w:rPr>
          <w:rFonts w:ascii="Times New Roman" w:hAnsi="Times New Roman" w:cs="Times New Roman"/>
          <w:i/>
          <w:sz w:val="24"/>
          <w:szCs w:val="24"/>
        </w:rPr>
        <w:t>П.</w:t>
      </w:r>
    </w:p>
    <w:p w:rsidR="001A751A" w:rsidRPr="001A751A" w:rsidRDefault="001A751A" w:rsidP="001A751A">
      <w:pPr>
        <w:tabs>
          <w:tab w:val="left" w:pos="-1800"/>
        </w:tabs>
        <w:ind w:left="540" w:firstLine="5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Индекс потребительских цен </w:t>
      </w:r>
      <w:r w:rsidRPr="001A751A">
        <w:rPr>
          <w:rFonts w:ascii="Times New Roman" w:hAnsi="Times New Roman" w:cs="Times New Roman"/>
          <w:i/>
          <w:sz w:val="24"/>
          <w:szCs w:val="24"/>
        </w:rPr>
        <w:t xml:space="preserve">– соотношение между совокупной ценой определенного набора товаров и услуг («потребительской корзины») для данного периода </w:t>
      </w:r>
      <w:r w:rsidRPr="001A751A">
        <w:rPr>
          <w:rFonts w:ascii="Times New Roman" w:hAnsi="Times New Roman" w:cs="Times New Roman"/>
          <w:i/>
          <w:sz w:val="24"/>
          <w:szCs w:val="24"/>
        </w:rPr>
        <w:lastRenderedPageBreak/>
        <w:t>и совокупной ц</w:t>
      </w:r>
      <w:r w:rsidRPr="001A751A">
        <w:rPr>
          <w:rFonts w:ascii="Times New Roman" w:hAnsi="Times New Roman" w:cs="Times New Roman"/>
          <w:i/>
          <w:sz w:val="24"/>
          <w:szCs w:val="24"/>
        </w:rPr>
        <w:t>е</w:t>
      </w:r>
      <w:r w:rsidRPr="001A751A">
        <w:rPr>
          <w:rFonts w:ascii="Times New Roman" w:hAnsi="Times New Roman" w:cs="Times New Roman"/>
          <w:i/>
          <w:sz w:val="24"/>
          <w:szCs w:val="24"/>
        </w:rPr>
        <w:t>ной идентичной или схоже</w:t>
      </w:r>
      <w:r w:rsidRPr="001A751A">
        <w:rPr>
          <w:rFonts w:ascii="Times New Roman" w:hAnsi="Times New Roman" w:cs="Times New Roman"/>
          <w:i/>
          <w:sz w:val="24"/>
          <w:szCs w:val="24"/>
        </w:rPr>
        <w:tab/>
        <w:t xml:space="preserve"> группы товаров </w:t>
      </w:r>
      <w:r>
        <w:rPr>
          <w:rFonts w:ascii="Times New Roman" w:hAnsi="Times New Roman" w:cs="Times New Roman"/>
          <w:i/>
          <w:sz w:val="24"/>
          <w:szCs w:val="24"/>
        </w:rPr>
        <w:t>и услуг в базовом периоде.</w:t>
      </w: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</w:rPr>
      </w:pPr>
      <w:r w:rsidRPr="001A751A">
        <w:rPr>
          <w:rFonts w:ascii="Times New Roman" w:hAnsi="Times New Roman" w:cs="Times New Roman"/>
          <w:i/>
        </w:rPr>
        <w:t xml:space="preserve">                                                  </w:t>
      </w:r>
      <w:r w:rsidRPr="001A751A">
        <w:rPr>
          <w:rFonts w:ascii="Times New Roman" w:hAnsi="Times New Roman" w:cs="Times New Roman"/>
          <w:b/>
          <w:i/>
        </w:rPr>
        <w:t xml:space="preserve">Цена потребительской корзины в данном году                                                                                               </w:t>
      </w: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</w:rPr>
      </w:pPr>
      <w:r w:rsidRPr="001A751A">
        <w:rPr>
          <w:rFonts w:ascii="Times New Roman" w:hAnsi="Times New Roman" w:cs="Times New Roman"/>
          <w:b/>
          <w:i/>
        </w:rPr>
        <w:t xml:space="preserve">Индекс цен в данном году = </w:t>
      </w:r>
      <w:r w:rsidRPr="001A751A">
        <w:rPr>
          <w:rFonts w:ascii="Times New Roman" w:hAnsi="Times New Roman" w:cs="Times New Roman"/>
        </w:rPr>
        <w:t xml:space="preserve">-------------------------------------------------------------    </w:t>
      </w:r>
      <w:r w:rsidRPr="001A751A">
        <w:rPr>
          <w:rFonts w:ascii="Times New Roman" w:hAnsi="Times New Roman" w:cs="Times New Roman"/>
          <w:b/>
        </w:rPr>
        <w:t xml:space="preserve">.  </w:t>
      </w:r>
      <w:r w:rsidRPr="001A751A">
        <w:rPr>
          <w:rFonts w:ascii="Times New Roman" w:hAnsi="Times New Roman" w:cs="Times New Roman"/>
          <w:b/>
          <w:i/>
        </w:rPr>
        <w:t>100%</w:t>
      </w:r>
    </w:p>
    <w:p w:rsidR="001A751A" w:rsidRPr="001A751A" w:rsidRDefault="001A751A" w:rsidP="001A751A">
      <w:pPr>
        <w:tabs>
          <w:tab w:val="left" w:pos="-1800"/>
        </w:tabs>
        <w:ind w:left="540" w:firstLine="540"/>
        <w:jc w:val="both"/>
        <w:rPr>
          <w:rFonts w:ascii="Times New Roman" w:hAnsi="Times New Roman" w:cs="Times New Roman"/>
          <w:b/>
          <w:i/>
        </w:rPr>
      </w:pPr>
      <w:r w:rsidRPr="001A751A">
        <w:rPr>
          <w:rFonts w:ascii="Times New Roman" w:hAnsi="Times New Roman" w:cs="Times New Roman"/>
          <w:b/>
          <w:i/>
        </w:rPr>
        <w:t xml:space="preserve">                                         Цена потребительской корзины в базовом году</w:t>
      </w:r>
    </w:p>
    <w:p w:rsidR="001A751A" w:rsidRPr="001A751A" w:rsidRDefault="001A751A" w:rsidP="001A751A">
      <w:pPr>
        <w:tabs>
          <w:tab w:val="left" w:pos="-1800"/>
        </w:tabs>
        <w:ind w:left="1980" w:firstLine="5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left="1980"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751A">
        <w:rPr>
          <w:rFonts w:ascii="Times New Roman" w:hAnsi="Times New Roman" w:cs="Times New Roman"/>
          <w:i/>
          <w:caps/>
          <w:sz w:val="24"/>
          <w:szCs w:val="24"/>
        </w:rPr>
        <w:t>Потребительская корзина</w:t>
      </w:r>
      <w:r w:rsidRPr="001A751A">
        <w:rPr>
          <w:rFonts w:ascii="Times New Roman" w:hAnsi="Times New Roman" w:cs="Times New Roman"/>
          <w:i/>
          <w:sz w:val="24"/>
          <w:szCs w:val="24"/>
        </w:rPr>
        <w:t xml:space="preserve"> – расчетный ассортимент пр</w:t>
      </w:r>
      <w:r w:rsidRPr="001A751A">
        <w:rPr>
          <w:rFonts w:ascii="Times New Roman" w:hAnsi="Times New Roman" w:cs="Times New Roman"/>
          <w:i/>
          <w:sz w:val="24"/>
          <w:szCs w:val="24"/>
        </w:rPr>
        <w:t>о</w:t>
      </w:r>
      <w:r w:rsidRPr="001A751A">
        <w:rPr>
          <w:rFonts w:ascii="Times New Roman" w:hAnsi="Times New Roman" w:cs="Times New Roman"/>
          <w:i/>
          <w:sz w:val="24"/>
          <w:szCs w:val="24"/>
        </w:rPr>
        <w:t>дуктов и других предметов  потребления, применяемый для анализа и оценки как качественных показателей (разнообразие, соответствие уровню потребностей), так и количественных (величина потребител</w:t>
      </w:r>
      <w:r w:rsidRPr="001A751A">
        <w:rPr>
          <w:rFonts w:ascii="Times New Roman" w:hAnsi="Times New Roman" w:cs="Times New Roman"/>
          <w:i/>
          <w:sz w:val="24"/>
          <w:szCs w:val="24"/>
        </w:rPr>
        <w:t>ь</w:t>
      </w:r>
      <w:r w:rsidRPr="001A751A">
        <w:rPr>
          <w:rFonts w:ascii="Times New Roman" w:hAnsi="Times New Roman" w:cs="Times New Roman"/>
          <w:i/>
          <w:sz w:val="24"/>
          <w:szCs w:val="24"/>
        </w:rPr>
        <w:t xml:space="preserve">ского бюджета). </w:t>
      </w:r>
    </w:p>
    <w:p w:rsidR="001A751A" w:rsidRPr="001A751A" w:rsidRDefault="001A751A" w:rsidP="001A751A">
      <w:pPr>
        <w:tabs>
          <w:tab w:val="left" w:pos="-1800"/>
        </w:tabs>
        <w:ind w:left="1980" w:firstLine="5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751A">
        <w:rPr>
          <w:rFonts w:ascii="Times New Roman" w:hAnsi="Times New Roman" w:cs="Times New Roman"/>
          <w:sz w:val="24"/>
          <w:szCs w:val="24"/>
        </w:rPr>
        <w:t>Следует различать номинальные и реальные  макроэкономические показатели, и, пре</w:t>
      </w:r>
      <w:r w:rsidRPr="001A751A">
        <w:rPr>
          <w:rFonts w:ascii="Times New Roman" w:hAnsi="Times New Roman" w:cs="Times New Roman"/>
          <w:sz w:val="24"/>
          <w:szCs w:val="24"/>
        </w:rPr>
        <w:t>ж</w:t>
      </w:r>
      <w:r w:rsidRPr="001A751A">
        <w:rPr>
          <w:rFonts w:ascii="Times New Roman" w:hAnsi="Times New Roman" w:cs="Times New Roman"/>
          <w:sz w:val="24"/>
          <w:szCs w:val="24"/>
        </w:rPr>
        <w:t xml:space="preserve">де всего, </w:t>
      </w:r>
      <w:r w:rsidRPr="001A751A">
        <w:rPr>
          <w:rFonts w:ascii="Times New Roman" w:hAnsi="Times New Roman" w:cs="Times New Roman"/>
          <w:i/>
          <w:sz w:val="24"/>
          <w:szCs w:val="24"/>
        </w:rPr>
        <w:t>номинальный</w:t>
      </w:r>
      <w:r w:rsidRPr="001A751A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i/>
          <w:sz w:val="24"/>
          <w:szCs w:val="24"/>
        </w:rPr>
        <w:t>реальный ВВ</w:t>
      </w:r>
      <w:r w:rsidRPr="001A751A">
        <w:rPr>
          <w:rFonts w:ascii="Times New Roman" w:hAnsi="Times New Roman" w:cs="Times New Roman"/>
          <w:i/>
          <w:sz w:val="24"/>
          <w:szCs w:val="24"/>
        </w:rPr>
        <w:t>П.</w:t>
      </w:r>
    </w:p>
    <w:p w:rsidR="001A751A" w:rsidRPr="001A751A" w:rsidRDefault="001A751A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Номинальный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П </w:t>
      </w:r>
      <w:r w:rsidRPr="001A751A">
        <w:rPr>
          <w:rFonts w:ascii="Times New Roman" w:hAnsi="Times New Roman" w:cs="Times New Roman"/>
          <w:i/>
          <w:sz w:val="24"/>
          <w:szCs w:val="24"/>
        </w:rPr>
        <w:t>– отражает объем производства, выраженный в ценах, сущ</w:t>
      </w:r>
      <w:r w:rsidRPr="001A751A">
        <w:rPr>
          <w:rFonts w:ascii="Times New Roman" w:hAnsi="Times New Roman" w:cs="Times New Roman"/>
          <w:i/>
          <w:sz w:val="24"/>
          <w:szCs w:val="24"/>
        </w:rPr>
        <w:t>е</w:t>
      </w:r>
      <w:r w:rsidRPr="001A751A">
        <w:rPr>
          <w:rFonts w:ascii="Times New Roman" w:hAnsi="Times New Roman" w:cs="Times New Roman"/>
          <w:i/>
          <w:sz w:val="24"/>
          <w:szCs w:val="24"/>
        </w:rPr>
        <w:t>ствующих на момент времени, к</w:t>
      </w:r>
      <w:r>
        <w:rPr>
          <w:rFonts w:ascii="Times New Roman" w:hAnsi="Times New Roman" w:cs="Times New Roman"/>
          <w:i/>
          <w:sz w:val="24"/>
          <w:szCs w:val="24"/>
        </w:rPr>
        <w:t>огда этот объем был произведен.</w:t>
      </w:r>
    </w:p>
    <w:p w:rsidR="001A751A" w:rsidRPr="001A751A" w:rsidRDefault="001A751A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П </w:t>
      </w:r>
      <w:r>
        <w:rPr>
          <w:rFonts w:ascii="Times New Roman" w:hAnsi="Times New Roman" w:cs="Times New Roman"/>
          <w:i/>
          <w:sz w:val="24"/>
          <w:szCs w:val="24"/>
        </w:rPr>
        <w:t>– показатель ВВ</w:t>
      </w:r>
      <w:r w:rsidRPr="001A751A">
        <w:rPr>
          <w:rFonts w:ascii="Times New Roman" w:hAnsi="Times New Roman" w:cs="Times New Roman"/>
          <w:i/>
          <w:sz w:val="24"/>
          <w:szCs w:val="24"/>
        </w:rPr>
        <w:t>П, скорректированный с учетом, изменения уровня цен (инфляции или дефляции), выраженный в денежных единицах по неизменному курсу, т.е. в ценах базисного периода.</w:t>
      </w:r>
    </w:p>
    <w:p w:rsidR="001A751A" w:rsidRPr="001A751A" w:rsidRDefault="001A751A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Номинальный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П</w:t>
      </w: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П =   </w:t>
      </w:r>
      <w:r w:rsidRPr="001A751A">
        <w:rPr>
          <w:rFonts w:ascii="Times New Roman" w:hAnsi="Times New Roman" w:cs="Times New Roman"/>
          <w:i/>
          <w:sz w:val="24"/>
          <w:szCs w:val="24"/>
        </w:rPr>
        <w:t>--------------------------------</w:t>
      </w:r>
    </w:p>
    <w:p w:rsidR="001A751A" w:rsidRPr="001A751A" w:rsidRDefault="001A751A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Индекс цен</w:t>
      </w:r>
    </w:p>
    <w:p w:rsidR="001A751A" w:rsidRPr="001A751A" w:rsidRDefault="001A751A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Дефлятор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П </w:t>
      </w:r>
      <w:r w:rsidRPr="001A751A">
        <w:rPr>
          <w:rFonts w:ascii="Times New Roman" w:hAnsi="Times New Roman" w:cs="Times New Roman"/>
          <w:sz w:val="24"/>
          <w:szCs w:val="24"/>
        </w:rPr>
        <w:t xml:space="preserve">– </w:t>
      </w:r>
      <w:r w:rsidRPr="001A751A">
        <w:rPr>
          <w:rFonts w:ascii="Times New Roman" w:hAnsi="Times New Roman" w:cs="Times New Roman"/>
          <w:i/>
          <w:sz w:val="24"/>
          <w:szCs w:val="24"/>
        </w:rPr>
        <w:t>индекс цен на все готовые товары и услуги, используемый для ко</w:t>
      </w:r>
      <w:r w:rsidRPr="001A751A">
        <w:rPr>
          <w:rFonts w:ascii="Times New Roman" w:hAnsi="Times New Roman" w:cs="Times New Roman"/>
          <w:i/>
          <w:sz w:val="24"/>
          <w:szCs w:val="24"/>
        </w:rPr>
        <w:t>р</w:t>
      </w:r>
      <w:r>
        <w:rPr>
          <w:rFonts w:ascii="Times New Roman" w:hAnsi="Times New Roman" w:cs="Times New Roman"/>
          <w:i/>
          <w:sz w:val="24"/>
          <w:szCs w:val="24"/>
        </w:rPr>
        <w:t>ректировки номинального ВВП с целью измерения реального ВВ</w:t>
      </w:r>
      <w:r w:rsidRPr="001A751A">
        <w:rPr>
          <w:rFonts w:ascii="Times New Roman" w:hAnsi="Times New Roman" w:cs="Times New Roman"/>
          <w:i/>
          <w:sz w:val="24"/>
          <w:szCs w:val="24"/>
        </w:rPr>
        <w:t>П.</w:t>
      </w: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Номинальный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П</w:t>
      </w: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Дефлятор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П =   </w:t>
      </w:r>
      <w:r w:rsidRPr="001A751A">
        <w:rPr>
          <w:rFonts w:ascii="Times New Roman" w:hAnsi="Times New Roman" w:cs="Times New Roman"/>
          <w:i/>
          <w:sz w:val="24"/>
          <w:szCs w:val="24"/>
        </w:rPr>
        <w:t>------------------------------</w:t>
      </w: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A751A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Реальный ВВ</w:t>
      </w:r>
      <w:r w:rsidRPr="001A751A">
        <w:rPr>
          <w:rFonts w:ascii="Times New Roman" w:hAnsi="Times New Roman" w:cs="Times New Roman"/>
          <w:b/>
          <w:i/>
          <w:sz w:val="24"/>
          <w:szCs w:val="24"/>
        </w:rPr>
        <w:t>П</w:t>
      </w:r>
    </w:p>
    <w:p w:rsidR="001A751A" w:rsidRPr="001A751A" w:rsidRDefault="001A751A" w:rsidP="001A751A">
      <w:pPr>
        <w:tabs>
          <w:tab w:val="left" w:pos="-1800"/>
        </w:tabs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A751A" w:rsidRPr="001A751A" w:rsidRDefault="001A751A" w:rsidP="001A751A">
      <w:pPr>
        <w:tabs>
          <w:tab w:val="left" w:pos="-1800"/>
        </w:tabs>
        <w:ind w:left="54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Дефлятор ВВ</w:t>
      </w:r>
      <w:r w:rsidRPr="001A751A">
        <w:rPr>
          <w:rFonts w:ascii="Times New Roman" w:hAnsi="Times New Roman" w:cs="Times New Roman"/>
          <w:sz w:val="24"/>
          <w:szCs w:val="24"/>
        </w:rPr>
        <w:t>П шире, чем индекс потребительских цен, поскольку включает в себя не только цены потребительских товаров и услуг, то также товаров, реализованных на мировом рынке (экспортных товаров).</w:t>
      </w:r>
    </w:p>
    <w:p w:rsidR="001A751A" w:rsidRPr="001A751A" w:rsidRDefault="001A751A" w:rsidP="00E538DF">
      <w:pPr>
        <w:tabs>
          <w:tab w:val="left" w:pos="-180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E538DF" w:rsidRPr="001A751A" w:rsidRDefault="00E538DF" w:rsidP="00A20E01">
      <w:pPr>
        <w:tabs>
          <w:tab w:val="left" w:pos="-1800"/>
        </w:tabs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83A5E" w:rsidRPr="001A751A" w:rsidRDefault="00183A5E" w:rsidP="00183A5E">
      <w:pPr>
        <w:rPr>
          <w:rFonts w:ascii="Times New Roman" w:hAnsi="Times New Roman" w:cs="Times New Roman"/>
          <w:sz w:val="24"/>
          <w:szCs w:val="24"/>
        </w:rPr>
      </w:pPr>
    </w:p>
    <w:sectPr w:rsidR="00183A5E" w:rsidRPr="001A7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C270E"/>
    <w:multiLevelType w:val="hybridMultilevel"/>
    <w:tmpl w:val="FD487A26"/>
    <w:lvl w:ilvl="0" w:tplc="3EC6AE94">
      <w:start w:val="1"/>
      <w:numFmt w:val="decimal"/>
      <w:lvlText w:val="%1."/>
      <w:lvlJc w:val="left"/>
      <w:pPr>
        <w:ind w:left="1197" w:hanging="705"/>
      </w:pPr>
      <w:rPr>
        <w:rFonts w:asciiTheme="minorHAnsi" w:hAnsiTheme="minorHAnsi" w:cstheme="minorBidi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">
    <w:nsid w:val="241A395F"/>
    <w:multiLevelType w:val="hybridMultilevel"/>
    <w:tmpl w:val="24CA9B0A"/>
    <w:lvl w:ilvl="0" w:tplc="E4BC81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AB21C7C"/>
    <w:multiLevelType w:val="hybridMultilevel"/>
    <w:tmpl w:val="14427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176F3"/>
    <w:multiLevelType w:val="hybridMultilevel"/>
    <w:tmpl w:val="A99C5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C3B08"/>
    <w:multiLevelType w:val="hybridMultilevel"/>
    <w:tmpl w:val="1396B87C"/>
    <w:lvl w:ilvl="0" w:tplc="FE361E06">
      <w:start w:val="1"/>
      <w:numFmt w:val="decimal"/>
      <w:lvlText w:val="%1."/>
      <w:lvlJc w:val="left"/>
      <w:pPr>
        <w:tabs>
          <w:tab w:val="num" w:pos="567"/>
        </w:tabs>
        <w:ind w:left="567" w:hanging="795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52"/>
        </w:tabs>
        <w:ind w:left="8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72"/>
        </w:tabs>
        <w:ind w:left="15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92"/>
        </w:tabs>
        <w:ind w:left="22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12"/>
        </w:tabs>
        <w:ind w:left="30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32"/>
        </w:tabs>
        <w:ind w:left="37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52"/>
        </w:tabs>
        <w:ind w:left="44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72"/>
        </w:tabs>
        <w:ind w:left="51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92"/>
        </w:tabs>
        <w:ind w:left="5892" w:hanging="180"/>
      </w:pPr>
    </w:lvl>
  </w:abstractNum>
  <w:abstractNum w:abstractNumId="5">
    <w:nsid w:val="448266EB"/>
    <w:multiLevelType w:val="hybridMultilevel"/>
    <w:tmpl w:val="B714E8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924B94"/>
    <w:multiLevelType w:val="hybridMultilevel"/>
    <w:tmpl w:val="5AC6DBE6"/>
    <w:lvl w:ilvl="0" w:tplc="F648E45A">
      <w:start w:val="1"/>
      <w:numFmt w:val="bullet"/>
      <w:lvlText w:val="-"/>
      <w:lvlJc w:val="left"/>
      <w:pPr>
        <w:tabs>
          <w:tab w:val="num" w:pos="900"/>
        </w:tabs>
        <w:ind w:left="333" w:firstLine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A5E"/>
    <w:rsid w:val="001212F6"/>
    <w:rsid w:val="00183A5E"/>
    <w:rsid w:val="001A751A"/>
    <w:rsid w:val="001C311F"/>
    <w:rsid w:val="00464945"/>
    <w:rsid w:val="00657A2D"/>
    <w:rsid w:val="006C4B11"/>
    <w:rsid w:val="00A20E01"/>
    <w:rsid w:val="00B60C6C"/>
    <w:rsid w:val="00C60735"/>
    <w:rsid w:val="00E13A4E"/>
    <w:rsid w:val="00E538DF"/>
    <w:rsid w:val="00F4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3A5E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183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3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3A5E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53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3A5E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183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3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3A5E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53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8</cp:revision>
  <dcterms:created xsi:type="dcterms:W3CDTF">2021-02-12T14:26:00Z</dcterms:created>
  <dcterms:modified xsi:type="dcterms:W3CDTF">2023-03-05T11:29:00Z</dcterms:modified>
</cp:coreProperties>
</file>