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C75" w:rsidRPr="00701E2B" w:rsidRDefault="00AB78D3" w:rsidP="00385A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1E2B">
        <w:rPr>
          <w:rFonts w:ascii="Times New Roman" w:hAnsi="Times New Roman" w:cs="Times New Roman"/>
          <w:b/>
          <w:bCs/>
          <w:sz w:val="24"/>
          <w:szCs w:val="24"/>
        </w:rPr>
        <w:t>Тема 7</w:t>
      </w:r>
      <w:r w:rsidR="00826C75" w:rsidRPr="00701E2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gramStart"/>
      <w:r w:rsidR="00826C75" w:rsidRPr="00701E2B">
        <w:rPr>
          <w:rFonts w:ascii="Times New Roman" w:hAnsi="Times New Roman" w:cs="Times New Roman"/>
          <w:b/>
          <w:bCs/>
          <w:sz w:val="24"/>
          <w:szCs w:val="24"/>
        </w:rPr>
        <w:t>МЕТОДИЧЕСКИЕ ПОДХОДЫ</w:t>
      </w:r>
      <w:proofErr w:type="gramEnd"/>
      <w:r w:rsidR="00826C75" w:rsidRPr="00701E2B">
        <w:rPr>
          <w:rFonts w:ascii="Times New Roman" w:hAnsi="Times New Roman" w:cs="Times New Roman"/>
          <w:b/>
          <w:bCs/>
          <w:sz w:val="24"/>
          <w:szCs w:val="24"/>
        </w:rPr>
        <w:t xml:space="preserve"> К ОЦЕНКЕ</w:t>
      </w:r>
    </w:p>
    <w:p w:rsidR="00826C75" w:rsidRPr="00701E2B" w:rsidRDefault="00826C75" w:rsidP="00385A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1E2B">
        <w:rPr>
          <w:rFonts w:ascii="Times New Roman" w:hAnsi="Times New Roman" w:cs="Times New Roman"/>
          <w:b/>
          <w:bCs/>
          <w:sz w:val="24"/>
          <w:szCs w:val="24"/>
        </w:rPr>
        <w:t>КОНКУРЕНТОСПОСОБНОСТИ ПРЕДПРИЯТИЯ</w:t>
      </w:r>
    </w:p>
    <w:p w:rsidR="00AB78D3" w:rsidRPr="00701E2B" w:rsidRDefault="00AB78D3" w:rsidP="00826C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01E2B">
        <w:rPr>
          <w:rFonts w:ascii="Times New Roman" w:hAnsi="Times New Roman" w:cs="Times New Roman"/>
          <w:bCs/>
          <w:sz w:val="24"/>
          <w:szCs w:val="24"/>
        </w:rPr>
        <w:t>План.</w:t>
      </w:r>
    </w:p>
    <w:p w:rsidR="00610734" w:rsidRPr="00701E2B" w:rsidRDefault="00610734" w:rsidP="006107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1E2B">
        <w:rPr>
          <w:rFonts w:ascii="Times New Roman" w:hAnsi="Times New Roman" w:cs="Times New Roman"/>
          <w:bCs/>
          <w:sz w:val="24"/>
          <w:szCs w:val="24"/>
        </w:rPr>
        <w:t xml:space="preserve">1. Факторы конкурентоспособности предприятия </w:t>
      </w:r>
      <w:r w:rsidR="00601B5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10734" w:rsidRPr="00701E2B" w:rsidRDefault="00610734" w:rsidP="006107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2. Принципы как методические положения конкурентоспособности предприятия</w:t>
      </w:r>
    </w:p>
    <w:p w:rsidR="00610734" w:rsidRPr="00701E2B" w:rsidRDefault="00610734" w:rsidP="006107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01E2B">
        <w:rPr>
          <w:rFonts w:ascii="Times New Roman" w:hAnsi="Times New Roman" w:cs="Times New Roman"/>
          <w:bCs/>
          <w:sz w:val="24"/>
          <w:szCs w:val="24"/>
        </w:rPr>
        <w:t>3. Методы оценки конкурентоспособности предприятия</w:t>
      </w:r>
    </w:p>
    <w:p w:rsidR="00610734" w:rsidRPr="00701E2B" w:rsidRDefault="00610734" w:rsidP="006107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AB78D3" w:rsidRPr="00701E2B" w:rsidRDefault="00AB78D3" w:rsidP="00826C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1E2B">
        <w:rPr>
          <w:rFonts w:ascii="Times New Roman" w:hAnsi="Times New Roman" w:cs="Times New Roman"/>
          <w:b/>
          <w:bCs/>
          <w:sz w:val="24"/>
          <w:szCs w:val="24"/>
        </w:rPr>
        <w:t>1. Факторы конкурентоспособности предприятия</w:t>
      </w:r>
      <w:r w:rsidR="00AB78D3" w:rsidRPr="00701E2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01B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В самом широком смысле конкурентоспособность предприятия можно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определить как способность к достижению собственных целей в условиях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противодействия конкурентов в течение определенного времени.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b/>
          <w:sz w:val="24"/>
          <w:szCs w:val="24"/>
        </w:rPr>
        <w:t>Конкурентоспособность предприятия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– 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>экономическая категория, отража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ющая его способность выпускать конкурентоспособную продукцию, его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конкурентные преимущества по отношению к другим предприятиям данной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отрасли внутри страны и за ее пределами. Конкурентоспособность предприятия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может быть оценена только в рамках группы предприятий, относящихся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к одной отрасли, поэтому оценка степени конкурентоспособности предприятия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предполагает в первую очередь выбор базовых объектов для сравнения.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Сравниваемые предприятия-конкуренты должны обладать соизмеримостью: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1) характеристик выпускаемой продукции по идентичности потребностей, удовлетворяемых с ее помощью;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2) сегментов рынка, для которых предназначена выпускаемая продукция;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3) фаз жизненного цикла, в ко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>тором функционирует предприятие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Конкурентоспособность предприяти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>я – способность прибыльно произ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водить и реализовывать товарную продукцию по цене не выше и по качеству не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хуже, чем у других рыночных контрагентов в своей рыночной нише. Поэтому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конкурентоспособность предприятия складывается из трех </w:t>
      </w:r>
      <w:r w:rsidRPr="00701E2B">
        <w:rPr>
          <w:rFonts w:ascii="Times New Roman" w:eastAsia="TimesNewRoman" w:hAnsi="Times New Roman" w:cs="Times New Roman"/>
          <w:b/>
          <w:sz w:val="24"/>
          <w:szCs w:val="24"/>
        </w:rPr>
        <w:t>основных факторов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: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1) ресурсного (физические затраты ресурсов на единицу готовой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продукции);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2) ценового (уровень и динамика цен на все используемые ресурсы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производства и готовую продукцию);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3) «фактора среды» (экономическая политика государства и степень ее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воздей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>ствия на рыночного контрагента)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На микроуровне само предприятие способно </w:t>
      </w:r>
      <w:proofErr w:type="gramStart"/>
      <w:r w:rsidRPr="00701E2B">
        <w:rPr>
          <w:rFonts w:ascii="Times New Roman" w:eastAsia="TimesNewRoman" w:hAnsi="Times New Roman" w:cs="Times New Roman"/>
          <w:sz w:val="24"/>
          <w:szCs w:val="24"/>
        </w:rPr>
        <w:t>контролировать</w:t>
      </w:r>
      <w:proofErr w:type="gramEnd"/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прежде всего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ресурсный фактор роста конкурентоспособности, поэтому повышение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производительности труда, капиталоотдачи, общей эффективности производства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очень важно и зависит от политики самой компании по организации НИОКР,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накоплению основного капитала, маркетинга, системы производственной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кооперации, профессиональной подготовки и переподготовки кадров и т. д.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Организация управления, технологический и финансовый потенциал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предприятия могут обеспечить рост 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>ресурсной компоненты конкуренто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способности. Труднее контролировать рыночные цены на сы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>рье и полуфаб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рикаты, а также на собственную готовую продукцию, так как уровень цен во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многом зависит от состояния мировой и национальной экономики.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В «фактор среды» входят такие составляющие, как надежность банковской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системы, уровень инфляции, банковский процент, валютный курс,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внешнеторговый тариф и другие, непосре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>дственно влияющие на конкуренто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способность предприятия. Поэтому предприятия, особенно малые и средние, не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могут контролировать значительное чи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>сло внешних факторов конкуренто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способности. В этой связи экономическая политика государства, особенно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в условиях глобализации экономики, приобретает все более </w:t>
      </w:r>
      <w:proofErr w:type="gramStart"/>
      <w:r w:rsidRPr="00701E2B">
        <w:rPr>
          <w:rFonts w:ascii="Times New Roman" w:eastAsia="TimesNewRoman" w:hAnsi="Times New Roman" w:cs="Times New Roman"/>
          <w:sz w:val="24"/>
          <w:szCs w:val="24"/>
        </w:rPr>
        <w:t>важное значение</w:t>
      </w:r>
      <w:proofErr w:type="gramEnd"/>
      <w:r w:rsidRPr="00701E2B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826C75" w:rsidRPr="00701E2B" w:rsidRDefault="00826C75" w:rsidP="00385AE4">
      <w:pPr>
        <w:spacing w:after="0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Существуют </w:t>
      </w:r>
      <w:r w:rsidRPr="00701E2B">
        <w:rPr>
          <w:rFonts w:ascii="Times New Roman" w:eastAsia="TimesNewRoman" w:hAnsi="Times New Roman" w:cs="Times New Roman"/>
          <w:b/>
          <w:sz w:val="24"/>
          <w:szCs w:val="24"/>
        </w:rPr>
        <w:t>два источника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конкурентоспособности предприятия: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операционная эффективность и 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>стратегическое позиционирование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b/>
          <w:sz w:val="24"/>
          <w:szCs w:val="24"/>
        </w:rPr>
        <w:lastRenderedPageBreak/>
        <w:t>Операционная эффективность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вбирает в себя комплексную оценку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выполнения предприятием тех или иных видов деятельности, позволяющих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более рационально использовать имеющиеся у него факторы производства.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Уровень операционной эффективности предприятия в значительной степени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зависит от факторов его базирования.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Отражая гибкость технологической оснащенности предприятия,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способность производить широкий диапазон товаров, в том числе и тех,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которые обладают новизной, операционная эффективность, с одной стороны,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создает условия для повышения рыночной адаптивности хозяйствующего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субъекта, с другой – характеризует рентабел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>ьность производственной деятель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ности предприятия.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b/>
          <w:sz w:val="24"/>
          <w:szCs w:val="24"/>
        </w:rPr>
        <w:t>Стратегическое позиционирование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заключается в создании уникальной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 выгодной позиции, предопределенной сочетанием видов деятельности,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отличных от видов деятельности конкур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>ентов. Стратегическое позициони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рование состоит из двух составляющих. Первая – это способность приспосабливаться к внешней среде, она отражает результативность процесса обновления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предприятия. Эта составляющая характеризует гибкость и адаптивность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хозяйствующего субъекта к условиям внешней среды.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Второй составляющей стратегического позиционирования является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proofErr w:type="spellStart"/>
      <w:r w:rsidRPr="00701E2B">
        <w:rPr>
          <w:rFonts w:ascii="Times New Roman" w:eastAsia="TimesNewRoman" w:hAnsi="Times New Roman" w:cs="Times New Roman"/>
          <w:sz w:val="24"/>
          <w:szCs w:val="24"/>
        </w:rPr>
        <w:t>инновационность</w:t>
      </w:r>
      <w:proofErr w:type="spellEnd"/>
      <w:r w:rsidRPr="00701E2B">
        <w:rPr>
          <w:rFonts w:ascii="Times New Roman" w:eastAsia="TimesNewRoman" w:hAnsi="Times New Roman" w:cs="Times New Roman"/>
          <w:sz w:val="24"/>
          <w:szCs w:val="24"/>
        </w:rPr>
        <w:t>, постоянно протекающие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инновационные процессы, направ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ленное воздействие которых обеспечивает внедрение новшеств во все сферы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деятельности предприятия. </w:t>
      </w:r>
      <w:proofErr w:type="spellStart"/>
      <w:r w:rsidRPr="00701E2B">
        <w:rPr>
          <w:rFonts w:ascii="Times New Roman" w:eastAsia="TimesNewRoman" w:hAnsi="Times New Roman" w:cs="Times New Roman"/>
          <w:sz w:val="24"/>
          <w:szCs w:val="24"/>
        </w:rPr>
        <w:t>Инновационность</w:t>
      </w:r>
      <w:proofErr w:type="spellEnd"/>
      <w:r w:rsidRPr="00701E2B">
        <w:rPr>
          <w:rFonts w:ascii="Times New Roman" w:eastAsia="TimesNewRoman" w:hAnsi="Times New Roman" w:cs="Times New Roman"/>
          <w:sz w:val="24"/>
          <w:szCs w:val="24"/>
        </w:rPr>
        <w:t>, таким образом, будучи залогом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успешности предприятия в конкурентной борьбе, служит источником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адаптивности.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Вышеуказанные составляющие формируют необходимые и достаточные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условия рыночного стратегического позиционирования хозяйствующего субъекта.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Более предпочтительно выглядят те предприятия, которые, с одной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стороны, способны в кратчайшие сроки осваивать производство разнообразных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товаров того же класса, что и у соперников-конкурентов, с другой – предлагать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своим покупателям новые товары и услуги, учитывая меняющиеся требования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рынка либо инициируя формирование потребностей более высокого уровня.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Инновационные процессы, непрерывно и ритмично протекающие на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предприятии и охватывающие все стороны его деятельности, востребованы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влиянием факторов конкурентной среды. Активная </w:t>
      </w:r>
      <w:proofErr w:type="spellStart"/>
      <w:r w:rsidRPr="00701E2B">
        <w:rPr>
          <w:rFonts w:ascii="Times New Roman" w:eastAsia="TimesNewRoman" w:hAnsi="Times New Roman" w:cs="Times New Roman"/>
          <w:sz w:val="24"/>
          <w:szCs w:val="24"/>
        </w:rPr>
        <w:t>инновационность</w:t>
      </w:r>
      <w:proofErr w:type="spellEnd"/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хозяйствующего субъекта повышает степень его соответствия требованиям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рынка, т. е. поднимает уровень его адаптивности. Адаптивность, по сути дела,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выступает как форма выражения отношений предприятий с внешней средой,</w:t>
      </w:r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характеризуя результативность процессов обновления. </w:t>
      </w:r>
      <w:proofErr w:type="spellStart"/>
      <w:r w:rsidRPr="00701E2B">
        <w:rPr>
          <w:rFonts w:ascii="Times New Roman" w:eastAsia="TimesNewRoman" w:hAnsi="Times New Roman" w:cs="Times New Roman"/>
          <w:sz w:val="24"/>
          <w:szCs w:val="24"/>
        </w:rPr>
        <w:t>Инновационность</w:t>
      </w:r>
      <w:proofErr w:type="spellEnd"/>
      <w:r w:rsidR="00AB78D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 адаптивность предприятия определяют эф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фективность его стратегического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позиционирования – одного из двух источников конк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урентоспособности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хозяйствующего субъекта.</w:t>
      </w:r>
    </w:p>
    <w:p w:rsidR="00826C75" w:rsidRPr="00701E2B" w:rsidRDefault="00826C75" w:rsidP="00AB7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b/>
          <w:sz w:val="24"/>
          <w:szCs w:val="24"/>
        </w:rPr>
        <w:t>Основными группами факторов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, вли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>яющих на уровень конкурентоспо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собности предприятия, являются следующие:</w:t>
      </w:r>
    </w:p>
    <w:p w:rsidR="00826C75" w:rsidRPr="00701E2B" w:rsidRDefault="00826C75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● технико-технологическая группа; включает факторы, характеризующие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производственное оборудование, предметы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 труда, состав и технологию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выполняемых работ. Эта группа факторов я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вляется во многом определяющей,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поскольку состояние и качество средст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в и предметов труда, степень их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использования, уровень механизаци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и и автоматизации производства,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совершенство применяемых технологий 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напрямую влияют на операционную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эффективность деятельности предприятия;</w:t>
      </w:r>
    </w:p>
    <w:p w:rsidR="001413A1" w:rsidRPr="00701E2B" w:rsidRDefault="001413A1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● организационно-управленческая гру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>ппа; содержит факторы, приводя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щие в действие технико-технологическую п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одсистему благодаря организации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производства и труда, подбору персонала, 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внедрению прогрессивной системы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оплаты труда;</w:t>
      </w:r>
    </w:p>
    <w:p w:rsidR="001413A1" w:rsidRPr="00701E2B" w:rsidRDefault="001413A1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● </w:t>
      </w:r>
      <w:proofErr w:type="gramStart"/>
      <w:r w:rsidRPr="00701E2B">
        <w:rPr>
          <w:rFonts w:ascii="Times New Roman" w:eastAsia="TimesNewRoman" w:hAnsi="Times New Roman" w:cs="Times New Roman"/>
          <w:sz w:val="24"/>
          <w:szCs w:val="24"/>
        </w:rPr>
        <w:t>финансово-экономическая</w:t>
      </w:r>
      <w:proofErr w:type="gramEnd"/>
      <w:r w:rsidRPr="00701E2B">
        <w:rPr>
          <w:rFonts w:ascii="Times New Roman" w:eastAsia="TimesNewRoman" w:hAnsi="Times New Roman" w:cs="Times New Roman"/>
          <w:sz w:val="24"/>
          <w:szCs w:val="24"/>
        </w:rPr>
        <w:t>; концен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>трирует в себе факторы функцио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нирования предприятия с позиций эффек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тивного распоряжения ресурсами,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доходности и финансовой устойчивости;</w:t>
      </w:r>
    </w:p>
    <w:p w:rsidR="001413A1" w:rsidRPr="00701E2B" w:rsidRDefault="001413A1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lastRenderedPageBreak/>
        <w:t>● социально-психологическая группа факторов; охватывает персонал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предприятия, его организационную культуру, ц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енности, потребности и интересы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работников. Необходимо поддерживать зд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оровый морально-психологический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климат в коллективе, т. е. создавать нормальные условия труда и отдыха дл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я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развития потребностей в самовыражении и </w:t>
      </w:r>
      <w:proofErr w:type="spellStart"/>
      <w:r w:rsidRPr="00701E2B">
        <w:rPr>
          <w:rFonts w:ascii="Times New Roman" w:eastAsia="TimesNewRoman" w:hAnsi="Times New Roman" w:cs="Times New Roman"/>
          <w:sz w:val="24"/>
          <w:szCs w:val="24"/>
        </w:rPr>
        <w:t>самоактуализации</w:t>
      </w:r>
      <w:proofErr w:type="spellEnd"/>
      <w:r w:rsidRPr="00701E2B">
        <w:rPr>
          <w:rFonts w:ascii="Times New Roman" w:eastAsia="TimesNewRoman" w:hAnsi="Times New Roman" w:cs="Times New Roman"/>
          <w:sz w:val="24"/>
          <w:szCs w:val="24"/>
        </w:rPr>
        <w:t>;</w:t>
      </w:r>
    </w:p>
    <w:p w:rsidR="001413A1" w:rsidRPr="00701E2B" w:rsidRDefault="001413A1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● природно-географическая группа 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факторов; существенно определяя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ресурсный потенциал хозяйствующего с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>убъекта либо масштабы его дефи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цитности, факторы данной группы заставляют предприятие соответс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твующим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образом выстраивать свою логисти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>ческую структуру, постоянно со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вершенствовать технологию производст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ва, оптимизировать транспортные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схемы перевозок, снижать энергоемкость производства и т. д.;</w:t>
      </w:r>
    </w:p>
    <w:p w:rsidR="001413A1" w:rsidRPr="00701E2B" w:rsidRDefault="001413A1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● экологическая группа факторов; состоит из целого комп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лекса сложных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технических и организационных зада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ч, обусловленных необходимостью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повышения качества воды, воздуха, земли и т. п., без успешного решения которых  невозможно рассчитывать на высокий статус конкурентоспособности;</w:t>
      </w:r>
    </w:p>
    <w:p w:rsidR="001413A1" w:rsidRPr="00701E2B" w:rsidRDefault="001413A1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● отраслевая группа факторов; </w:t>
      </w:r>
      <w:proofErr w:type="gramStart"/>
      <w:r w:rsidRPr="00701E2B">
        <w:rPr>
          <w:rFonts w:ascii="Times New Roman" w:eastAsia="TimesNewRoman" w:hAnsi="Times New Roman" w:cs="Times New Roman"/>
          <w:sz w:val="24"/>
          <w:szCs w:val="24"/>
        </w:rPr>
        <w:t>о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>тражает внешние условия функцио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нирования хозяйствующего субъекта, ко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торые определяются потребностью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 отраслевом товаре и его эксклюзивностью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>, наличием доступа к качествен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ному сырью, конкурентоспособно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стью поставщиков, общим уровнем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отраслевой концентрации, специализа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ции и кооперирования, качеством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информационной базы управления в отрас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>ли, системой подготовки и повы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шения квалификации кадров, внедрен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ием радикальных новшеств, долей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экспорта наукоемкой продукции и т. д. Э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>ти факторы служат базовой плат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формой деятельности хозяйствующих субъе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>ктов, предопределяя</w:t>
      </w:r>
      <w:proofErr w:type="gramEnd"/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 направления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совершенствования техники, техно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логии, организации и управления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производством на каждом предприятии;</w:t>
      </w:r>
    </w:p>
    <w:p w:rsidR="001413A1" w:rsidRPr="00701E2B" w:rsidRDefault="001413A1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● рыночная группа факторов;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 факторы данной группы включают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открытость доступа к рынку ресурсов и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 новых технологий, уникальность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свойств выпускаемых товаров, отлаженность каналов распределения производимой продукции и эффективность с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истемы стимулирования ее сбыта,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разнообразие сервисных схем послепродажного обслуживания.</w:t>
      </w:r>
    </w:p>
    <w:p w:rsidR="00610734" w:rsidRPr="00701E2B" w:rsidRDefault="00610734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610734" w:rsidRPr="00701E2B" w:rsidRDefault="00610734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b/>
          <w:sz w:val="24"/>
          <w:szCs w:val="24"/>
        </w:rPr>
        <w:t>2. Принципы как методические положения конкурентоспособности предприятия</w:t>
      </w:r>
    </w:p>
    <w:p w:rsidR="001413A1" w:rsidRPr="00701E2B" w:rsidRDefault="001413A1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Описанная выше систем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а факторов, влияющих на уровень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конкурентоспособности предприятия, дает возможность разработать систему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соответствующих показателей. Основу такой р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азработки должен составлять ряд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принципиальных методических положений:</w:t>
      </w:r>
    </w:p>
    <w:p w:rsidR="001413A1" w:rsidRPr="00701E2B" w:rsidRDefault="001413A1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b/>
          <w:sz w:val="24"/>
          <w:szCs w:val="24"/>
        </w:rPr>
        <w:t>Принцип системности.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Этот принцип базируется на понятии системы, когда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поведение каждого ее элемента влияет 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на поведение целого. В качестве такого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целого выступает система факторов конкурентос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пособности предприятия, которая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проявляется в результате взаимодействия комплекса внешних и внутренн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их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условий конкурентной борьбы. В ряде сл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учаев тот или иной фактор может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приобрести решающее значение, однако это про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исходит только при определенном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сочетании всех прочих факторов и параме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тров. Поэтому для оценки такого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сложного явления, как процесс повышения кон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курентоспособности предприятия,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показатели, характеризующие различные стор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оны этого процесса, должны быть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сведены в систему.</w:t>
      </w:r>
    </w:p>
    <w:p w:rsidR="001413A1" w:rsidRPr="00701E2B" w:rsidRDefault="001413A1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b/>
          <w:sz w:val="24"/>
          <w:szCs w:val="24"/>
        </w:rPr>
        <w:t>Принцип комплексной оценки факторов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. Поскольку каждый показатель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системы представляет собой количествен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>ную оценку влияния на рассматри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ваемый процесс какого-либо фактора или группы факторов, то вся система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логически связанных между собой и дополняющих друг друга </w:t>
      </w:r>
      <w:proofErr w:type="spellStart"/>
      <w:r w:rsidRPr="00701E2B">
        <w:rPr>
          <w:rFonts w:ascii="Times New Roman" w:eastAsia="TimesNewRoman" w:hAnsi="Times New Roman" w:cs="Times New Roman"/>
          <w:sz w:val="24"/>
          <w:szCs w:val="24"/>
        </w:rPr>
        <w:t>показателейдолжна</w:t>
      </w:r>
      <w:proofErr w:type="spellEnd"/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выстраиваться в соответствии с компл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ексом факторов, обусловливающих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рост конкурентоспособности предприя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тия. Это значит, что разработке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отмеченных показателей должно предшествова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ть исследование всего комплекса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факторов, определяющих развитие изучаемого процесса.</w:t>
      </w:r>
    </w:p>
    <w:p w:rsidR="001413A1" w:rsidRPr="00701E2B" w:rsidRDefault="001413A1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b/>
          <w:sz w:val="24"/>
          <w:szCs w:val="24"/>
        </w:rPr>
        <w:lastRenderedPageBreak/>
        <w:t>Принцип функциональной управленческой направленности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. В силу того,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что целью создания разрабатываемой системы 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показателей является управление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процессом повышения конкурентоспособности предприятия, в такой системе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должны присутствовать показатели, связанные с различными управленческими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функциями: планированием, организацией, учетом и контролем, мо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тивированием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 стимулированием, координацией и регулированием.</w:t>
      </w:r>
    </w:p>
    <w:p w:rsidR="001413A1" w:rsidRPr="00701E2B" w:rsidRDefault="001413A1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b/>
          <w:sz w:val="24"/>
          <w:szCs w:val="24"/>
        </w:rPr>
        <w:t>Принцип учета специфики производства.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 Разрабатываемая система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должна включать в себя показатели, отражающие специфические отраслевые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особенности производства и учитывающие их влияние на конкуре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>нто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способность предприятия.</w:t>
      </w:r>
    </w:p>
    <w:p w:rsidR="001413A1" w:rsidRPr="00701E2B" w:rsidRDefault="001413A1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b/>
          <w:sz w:val="24"/>
          <w:szCs w:val="24"/>
        </w:rPr>
        <w:t>Принцип иерархичности показателе</w:t>
      </w:r>
      <w:r w:rsidR="001C195C" w:rsidRPr="00701E2B">
        <w:rPr>
          <w:rFonts w:ascii="Times New Roman" w:eastAsia="TimesNewRoman" w:hAnsi="Times New Roman" w:cs="Times New Roman"/>
          <w:b/>
          <w:sz w:val="24"/>
          <w:szCs w:val="24"/>
        </w:rPr>
        <w:t>й.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 Показатели, органично напол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няющие рассматриваемую систему, должны быть ранжированы по их важности.</w:t>
      </w:r>
    </w:p>
    <w:p w:rsidR="001413A1" w:rsidRPr="00701E2B" w:rsidRDefault="001413A1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Выделению ведущих звеньев изучаемого процесса должны способствовать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сводные, обобщающие показатели, обеспечивающие наиболее полную, по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возможности интегральную характеристику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 основных направлений повышения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конкурентоспособности предприятия. Част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ные показатели системы призваны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дополнять общую картину за счет учета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 влияния на исследуемый процесс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специфических особенностей деятельности предприятия.</w:t>
      </w:r>
    </w:p>
    <w:p w:rsidR="001413A1" w:rsidRPr="00701E2B" w:rsidRDefault="001413A1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b/>
          <w:sz w:val="24"/>
          <w:szCs w:val="24"/>
        </w:rPr>
        <w:t>Принцип информационной обеспеченности.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Создаваемая система должна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содержать такие показатели, расчет которых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 может быть обеспечен имеющейся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 действующих формах учета и статистической отчетности информаци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ей,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обладающей полнотой, достоверность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ю, точностью и своевременностью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поступления.</w:t>
      </w:r>
    </w:p>
    <w:p w:rsidR="001413A1" w:rsidRPr="00701E2B" w:rsidRDefault="001413A1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b/>
          <w:sz w:val="24"/>
          <w:szCs w:val="24"/>
        </w:rPr>
        <w:t>Принцип обеспечения сопоставимости.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Построение системы должно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производиться с учетом соблюдения условий сопоставимости показателей по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их объемным характеристикам, срокам оце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нки, методам получения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информации, единицам измерения и способам расчета.</w:t>
      </w:r>
    </w:p>
    <w:p w:rsidR="001413A1" w:rsidRPr="00701E2B" w:rsidRDefault="001413A1" w:rsidP="001C19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b/>
          <w:sz w:val="24"/>
          <w:szCs w:val="24"/>
        </w:rPr>
        <w:t>Принцип непрерывности.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Учитывает возможную корректировку тех или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иных показателей по мере поступления новых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 данных об объекте исследования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или окружающей его конкурентной среде. При 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этом такая корректировка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должна носить дискретный характер</w:t>
      </w:r>
      <w:r w:rsidR="001C195C" w:rsidRPr="00701E2B">
        <w:rPr>
          <w:rFonts w:ascii="Times New Roman" w:eastAsia="TimesNewRoman" w:hAnsi="Times New Roman" w:cs="Times New Roman"/>
          <w:sz w:val="24"/>
          <w:szCs w:val="24"/>
        </w:rPr>
        <w:t xml:space="preserve">, а ее необходимость может быть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установлена только по результатам практического использования разрабатываемой системы показателей.</w:t>
      </w:r>
    </w:p>
    <w:p w:rsidR="001C195C" w:rsidRPr="00701E2B" w:rsidRDefault="001C195C" w:rsidP="001413A1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1413A1" w:rsidRPr="00701E2B" w:rsidRDefault="00610734" w:rsidP="006107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1E2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1413A1" w:rsidRPr="00701E2B">
        <w:rPr>
          <w:rFonts w:ascii="Times New Roman" w:hAnsi="Times New Roman" w:cs="Times New Roman"/>
          <w:b/>
          <w:bCs/>
          <w:sz w:val="24"/>
          <w:szCs w:val="24"/>
        </w:rPr>
        <w:t>. Методы оценки конкурентоспособности предприятия</w:t>
      </w:r>
    </w:p>
    <w:p w:rsidR="000E15D7" w:rsidRPr="00AF460E" w:rsidRDefault="001413A1" w:rsidP="00AF4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Существуют различные подходы </w:t>
      </w:r>
      <w:r w:rsidR="00AF460E">
        <w:rPr>
          <w:rFonts w:ascii="Times New Roman" w:eastAsia="TimesNewRoman" w:hAnsi="Times New Roman" w:cs="Times New Roman"/>
          <w:sz w:val="24"/>
          <w:szCs w:val="24"/>
        </w:rPr>
        <w:t>к оценке конкурентоспособности.</w:t>
      </w:r>
    </w:p>
    <w:p w:rsidR="000E15D7" w:rsidRPr="00701E2B" w:rsidRDefault="000E15D7" w:rsidP="000E15D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b/>
          <w:bCs/>
          <w:sz w:val="24"/>
          <w:szCs w:val="24"/>
        </w:rPr>
        <w:t>Многоугольник конкурентоспособности</w:t>
      </w:r>
    </w:p>
    <w:p w:rsidR="000E15D7" w:rsidRPr="00701E2B" w:rsidRDefault="000E15D7" w:rsidP="00A96F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Исследование конкурентов должно быть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 xml:space="preserve"> направлено </w:t>
      </w:r>
      <w:proofErr w:type="gramStart"/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>на те</w:t>
      </w:r>
      <w:proofErr w:type="gramEnd"/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 xml:space="preserve"> же сферы, ко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торые были предметом анализа конкурентоспо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 xml:space="preserve">собного потенциала собственного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предприятия. Это может обеспечить сравнимость результатов. Удобным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инструментом сравнения возможностей пре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 xml:space="preserve">дприятия и основных конкурентов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является построение многоугольника конкурентоспособности.</w:t>
      </w:r>
    </w:p>
    <w:p w:rsidR="000E15D7" w:rsidRPr="00701E2B" w:rsidRDefault="000E15D7" w:rsidP="00A96F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Метод построения многоугольни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>ка конкурентоспособности предо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ставляет предприятию возможность гр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 xml:space="preserve">афически отобразить достоинства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и недостатки – как свои собственные, так и 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>конкурентов – на основе опреде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ленного круга показателей </w:t>
      </w:r>
      <w:proofErr w:type="gramStart"/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( </w:t>
      </w:r>
      <w:proofErr w:type="gramEnd"/>
      <w:r w:rsidR="00385AE4">
        <w:rPr>
          <w:rFonts w:ascii="Times New Roman" w:eastAsia="TimesNewRoman" w:hAnsi="Times New Roman" w:cs="Times New Roman"/>
          <w:sz w:val="24"/>
          <w:szCs w:val="24"/>
        </w:rPr>
        <w:t>рис.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1). Число эти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 xml:space="preserve">х показателей, равно как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и число самих конкурентов, может быть </w:t>
      </w:r>
      <w:proofErr w:type="gramStart"/>
      <w:r w:rsidRPr="00701E2B">
        <w:rPr>
          <w:rFonts w:ascii="Times New Roman" w:eastAsia="TimesNewRoman" w:hAnsi="Times New Roman" w:cs="Times New Roman"/>
          <w:sz w:val="24"/>
          <w:szCs w:val="24"/>
        </w:rPr>
        <w:t>суще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>ственно расширено</w:t>
      </w:r>
      <w:proofErr w:type="gramEnd"/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 xml:space="preserve"> с целью более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детального анализа состояния конкурентоспособности.</w:t>
      </w:r>
    </w:p>
    <w:p w:rsidR="000E15D7" w:rsidRPr="00701E2B" w:rsidRDefault="000E15D7" w:rsidP="000E15D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1040B94" wp14:editId="533CF30C">
            <wp:extent cx="3990975" cy="2933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5D7" w:rsidRPr="00701E2B" w:rsidRDefault="000E15D7" w:rsidP="000E15D7">
      <w:pPr>
        <w:rPr>
          <w:rFonts w:ascii="Times New Roman" w:eastAsia="TimesNewRoman" w:hAnsi="Times New Roman" w:cs="Times New Roman"/>
          <w:sz w:val="24"/>
          <w:szCs w:val="24"/>
        </w:rPr>
      </w:pPr>
    </w:p>
    <w:p w:rsidR="000E15D7" w:rsidRPr="00701E2B" w:rsidRDefault="00A96FF3" w:rsidP="000E15D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Рис. </w:t>
      </w:r>
      <w:r w:rsidR="000E15D7" w:rsidRPr="00701E2B">
        <w:rPr>
          <w:rFonts w:ascii="Times New Roman" w:eastAsia="TimesNewRoman" w:hAnsi="Times New Roman" w:cs="Times New Roman"/>
          <w:sz w:val="24"/>
          <w:szCs w:val="24"/>
        </w:rPr>
        <w:t>1. Многоугольник конкурентоспособности:</w:t>
      </w:r>
    </w:p>
    <w:p w:rsidR="000E15D7" w:rsidRPr="00701E2B" w:rsidRDefault="000E15D7" w:rsidP="000E15D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– фирма А; – – фирма</w:t>
      </w:r>
      <w:proofErr w:type="gramStart"/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Б</w:t>
      </w:r>
      <w:proofErr w:type="gramEnd"/>
    </w:p>
    <w:p w:rsidR="000E15D7" w:rsidRPr="00701E2B" w:rsidRDefault="000E15D7" w:rsidP="00A96F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Например, на рисунке фирма</w:t>
      </w:r>
      <w:proofErr w:type="gramStart"/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А</w:t>
      </w:r>
      <w:proofErr w:type="gramEnd"/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имеет 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 xml:space="preserve">явные конкурентные преимущества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 области послепродажной подготовки, внешней э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 xml:space="preserve">кономической политики, финансов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 цен, фирма Б – в области сбыта и (в меньшей сте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 xml:space="preserve">пени) качества. Хорошо видны на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рисунке и слабые стороны деятельности каждой фирмы</w:t>
      </w:r>
      <w:r w:rsidR="007F44A2">
        <w:rPr>
          <w:rFonts w:ascii="Times New Roman" w:eastAsia="TimesNewRoman" w:hAnsi="Times New Roman" w:cs="Times New Roman"/>
          <w:i/>
          <w:iCs/>
          <w:sz w:val="24"/>
          <w:szCs w:val="24"/>
        </w:rPr>
        <w:t>.</w:t>
      </w:r>
    </w:p>
    <w:p w:rsidR="000E15D7" w:rsidRPr="00701E2B" w:rsidRDefault="000E15D7" w:rsidP="00A96F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proofErr w:type="gramStart"/>
      <w:r w:rsidRPr="00701E2B">
        <w:rPr>
          <w:rFonts w:ascii="Times New Roman" w:eastAsia="TimesNewRoman" w:hAnsi="Times New Roman" w:cs="Times New Roman"/>
          <w:sz w:val="24"/>
          <w:szCs w:val="24"/>
        </w:rPr>
        <w:t>Накладывая многоугольники кон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>курентоспособности разных пред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приятий друг на</w:t>
      </w:r>
      <w:proofErr w:type="gramEnd"/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друга, можно выявить 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 xml:space="preserve">сильные и слабые стороны одного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предприятия по отношению к другому.</w:t>
      </w:r>
    </w:p>
    <w:p w:rsidR="000E15D7" w:rsidRPr="00701E2B" w:rsidRDefault="000E15D7" w:rsidP="00A96F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Недостатками данного метода являются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 xml:space="preserve"> применение экспертного метода,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т. е. привнесение своей субъективной оце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 xml:space="preserve">нки, трудность в количественном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выражении таких качественных характерист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>ик, как послепродажное обслужи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вание, и т. д. Данный метод не позволяет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 xml:space="preserve"> получить точную количественную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оценку характеристик предприятий по заданным критериям.</w:t>
      </w:r>
    </w:p>
    <w:p w:rsidR="000E15D7" w:rsidRDefault="000E15D7" w:rsidP="00A96F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Положительные стороны данного метода: он наглядно показывает слабые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 сильные стороны предприятий, позволяет доста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 xml:space="preserve">точно быстро и легко определить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положение исследуемого предприятия относительно его конкурентов.</w:t>
      </w:r>
    </w:p>
    <w:p w:rsidR="000E15D7" w:rsidRPr="00701E2B" w:rsidRDefault="000E15D7" w:rsidP="000E15D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</w:p>
    <w:p w:rsidR="000E15D7" w:rsidRPr="00701E2B" w:rsidRDefault="000E15D7" w:rsidP="000E15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01E2B">
        <w:rPr>
          <w:rFonts w:ascii="Times New Roman" w:hAnsi="Times New Roman" w:cs="Times New Roman"/>
          <w:b/>
          <w:bCs/>
          <w:sz w:val="24"/>
          <w:szCs w:val="24"/>
        </w:rPr>
        <w:t>Оценка конкурентоспособности на основе SWOT-анализа</w:t>
      </w:r>
    </w:p>
    <w:p w:rsidR="000E15D7" w:rsidRPr="00701E2B" w:rsidRDefault="000E15D7" w:rsidP="00A96F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SWOT-анализ имеет своей целью определение сильных и слабых сторон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предприятия (анализ внутренней среды</w:t>
      </w:r>
      <w:r w:rsidR="00A96FF3" w:rsidRPr="00701E2B">
        <w:rPr>
          <w:rFonts w:ascii="Times New Roman" w:eastAsia="TimesNewRoman" w:hAnsi="Times New Roman" w:cs="Times New Roman"/>
          <w:sz w:val="24"/>
          <w:szCs w:val="24"/>
        </w:rPr>
        <w:t xml:space="preserve">), а также возможностей и угроз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ближайшего окружения предприятия (анализ внешней среды).</w:t>
      </w:r>
    </w:p>
    <w:p w:rsidR="000E15D7" w:rsidRPr="00701E2B" w:rsidRDefault="000E15D7" w:rsidP="00A96F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Анализ осуществляется по четырем направлениям:</w:t>
      </w:r>
    </w:p>
    <w:p w:rsidR="00A96FF3" w:rsidRPr="00701E2B" w:rsidRDefault="000E15D7" w:rsidP="00A96FF3">
      <w:pPr>
        <w:pStyle w:val="a5"/>
        <w:numPr>
          <w:ilvl w:val="0"/>
          <w:numId w:val="1"/>
        </w:numPr>
        <w:jc w:val="both"/>
        <w:rPr>
          <w:rFonts w:ascii="Times New Roman" w:eastAsia="TimesNewRoman" w:hAnsi="Times New Roman" w:cs="Times New Roman"/>
          <w:sz w:val="24"/>
          <w:szCs w:val="24"/>
        </w:rPr>
      </w:pPr>
      <w:proofErr w:type="spellStart"/>
      <w:r w:rsidRPr="00701E2B">
        <w:rPr>
          <w:rFonts w:ascii="Times New Roman" w:eastAsia="TimesNewRoman" w:hAnsi="Times New Roman" w:cs="Times New Roman"/>
          <w:sz w:val="24"/>
          <w:szCs w:val="24"/>
        </w:rPr>
        <w:t>Strengths</w:t>
      </w:r>
      <w:proofErr w:type="spellEnd"/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(сильные стороны) – преимущества фирмы.</w:t>
      </w:r>
    </w:p>
    <w:p w:rsidR="00072F2A" w:rsidRPr="00701E2B" w:rsidRDefault="000E15D7" w:rsidP="00072F2A">
      <w:pPr>
        <w:pStyle w:val="a5"/>
        <w:numPr>
          <w:ilvl w:val="0"/>
          <w:numId w:val="1"/>
        </w:num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proofErr w:type="spellStart"/>
      <w:r w:rsidRPr="00701E2B">
        <w:rPr>
          <w:rFonts w:ascii="Times New Roman" w:eastAsia="TimesNewRoman" w:hAnsi="Times New Roman" w:cs="Times New Roman"/>
          <w:sz w:val="24"/>
          <w:szCs w:val="24"/>
        </w:rPr>
        <w:t>Weaknesses</w:t>
      </w:r>
      <w:proofErr w:type="spellEnd"/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(слабые стороны) – недостатки фирмы.</w:t>
      </w:r>
    </w:p>
    <w:p w:rsidR="00072F2A" w:rsidRPr="00701E2B" w:rsidRDefault="000E15D7" w:rsidP="00072F2A">
      <w:pPr>
        <w:pStyle w:val="a5"/>
        <w:numPr>
          <w:ilvl w:val="0"/>
          <w:numId w:val="1"/>
        </w:numPr>
        <w:jc w:val="both"/>
        <w:rPr>
          <w:rFonts w:ascii="Times New Roman" w:eastAsia="TimesNewRoman" w:hAnsi="Times New Roman" w:cs="Times New Roman"/>
          <w:sz w:val="24"/>
          <w:szCs w:val="24"/>
        </w:rPr>
      </w:pPr>
      <w:proofErr w:type="spellStart"/>
      <w:r w:rsidRPr="00701E2B">
        <w:rPr>
          <w:rFonts w:ascii="Times New Roman" w:eastAsia="TimesNewRoman" w:hAnsi="Times New Roman" w:cs="Times New Roman"/>
          <w:sz w:val="24"/>
          <w:szCs w:val="24"/>
        </w:rPr>
        <w:t>Opportunities</w:t>
      </w:r>
      <w:proofErr w:type="spellEnd"/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(возможности) – факторы внешней среды, которые могут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способствовать полу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>чению предприятием преимуществ.</w:t>
      </w:r>
    </w:p>
    <w:p w:rsidR="000E15D7" w:rsidRPr="00385AE4" w:rsidRDefault="000E15D7" w:rsidP="00385AE4">
      <w:pPr>
        <w:pStyle w:val="a5"/>
        <w:numPr>
          <w:ilvl w:val="0"/>
          <w:numId w:val="1"/>
        </w:numPr>
        <w:spacing w:after="0"/>
        <w:jc w:val="both"/>
        <w:rPr>
          <w:rFonts w:ascii="Times New Roman" w:eastAsia="TimesNewRoman" w:hAnsi="Times New Roman" w:cs="Times New Roman"/>
          <w:sz w:val="24"/>
          <w:szCs w:val="24"/>
        </w:rPr>
      </w:pPr>
      <w:proofErr w:type="spellStart"/>
      <w:r w:rsidRPr="00701E2B">
        <w:rPr>
          <w:rFonts w:ascii="Times New Roman" w:eastAsia="TimesNewRoman" w:hAnsi="Times New Roman" w:cs="Times New Roman"/>
          <w:sz w:val="24"/>
          <w:szCs w:val="24"/>
        </w:rPr>
        <w:t>Threats</w:t>
      </w:r>
      <w:proofErr w:type="spellEnd"/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(угрозы) – факторы, способные ослабить позиции организации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385AE4">
        <w:rPr>
          <w:rFonts w:ascii="Times New Roman" w:eastAsia="TimesNewRoman" w:hAnsi="Times New Roman" w:cs="Times New Roman"/>
          <w:sz w:val="24"/>
          <w:szCs w:val="24"/>
        </w:rPr>
        <w:t>на рынке.</w:t>
      </w: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SWOT-анализ дает возможность оценить конкретную ситуацию на рынке,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получить четкое представление о преимуществах и недостатках предприят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ия, что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позволяет выбрать направление развития пр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едприятия, выгодно использовать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сильные стороны предприятия, устранить либо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 учесть недостатки организации,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использовать (не упустить) предоставляемые рынком возможности, избежать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опасностей и угроз.</w:t>
      </w: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lastRenderedPageBreak/>
        <w:t>SWOT-анализ позволяет структурировать информацию о предприятии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 рынке, произвести переоценку сложившейся ситуации, обратить внимание на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новые перспективы.</w:t>
      </w: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SWOT-анализ должен основываться н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е на догадках, а на объективных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данных и результатах исследований. Необходи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мая для его проведения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информация может быть получена и в результа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те анализа внешней и внутренней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среды. При этом используются как первичные, 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так и вторичные данные. Если на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предприятии функционирует маркетин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говая информационная служба, то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необходимые сведения могут быть пре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доставлены сотрудниками данного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подразделения.</w:t>
      </w:r>
    </w:p>
    <w:p w:rsidR="000E15D7" w:rsidRPr="00701E2B" w:rsidRDefault="000E15D7" w:rsidP="00701E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В общем виде SWOT-анализ </w:t>
      </w:r>
      <w:r w:rsidR="00701E2B">
        <w:rPr>
          <w:rFonts w:ascii="Times New Roman" w:eastAsia="TimesNewRoman" w:hAnsi="Times New Roman" w:cs="Times New Roman"/>
          <w:sz w:val="24"/>
          <w:szCs w:val="24"/>
        </w:rPr>
        <w:t xml:space="preserve">может быть </w:t>
      </w:r>
      <w:proofErr w:type="gramStart"/>
      <w:r w:rsidR="00701E2B">
        <w:rPr>
          <w:rFonts w:ascii="Times New Roman" w:eastAsia="TimesNewRoman" w:hAnsi="Times New Roman" w:cs="Times New Roman"/>
          <w:sz w:val="24"/>
          <w:szCs w:val="24"/>
        </w:rPr>
        <w:t>представлен</w:t>
      </w:r>
      <w:proofErr w:type="gramEnd"/>
      <w:r w:rsidR="00701E2B">
        <w:rPr>
          <w:rFonts w:ascii="Times New Roman" w:eastAsia="TimesNewRoman" w:hAnsi="Times New Roman" w:cs="Times New Roman"/>
          <w:sz w:val="24"/>
          <w:szCs w:val="24"/>
        </w:rPr>
        <w:t xml:space="preserve"> матрицей (табл.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1).</w:t>
      </w:r>
    </w:p>
    <w:p w:rsidR="000E15D7" w:rsidRPr="00701E2B" w:rsidRDefault="00701E2B" w:rsidP="000E15D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Таблица </w:t>
      </w:r>
      <w:r w:rsidR="000E15D7" w:rsidRPr="00701E2B">
        <w:rPr>
          <w:rFonts w:ascii="Times New Roman" w:eastAsia="TimesNewRoman" w:hAnsi="Times New Roman" w:cs="Times New Roman"/>
          <w:sz w:val="24"/>
          <w:szCs w:val="24"/>
        </w:rPr>
        <w:t>1</w:t>
      </w:r>
      <w:r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0E15D7" w:rsidRPr="00701E2B" w:rsidRDefault="000E15D7" w:rsidP="000E15D7">
      <w:pPr>
        <w:jc w:val="center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Матрица SWOT-анализа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4143"/>
        <w:gridCol w:w="4110"/>
      </w:tblGrid>
      <w:tr w:rsidR="00701E2B" w:rsidRPr="00701E2B" w:rsidTr="00701E2B">
        <w:tc>
          <w:tcPr>
            <w:tcW w:w="4143" w:type="dxa"/>
          </w:tcPr>
          <w:p w:rsidR="00701E2B" w:rsidRPr="00701E2B" w:rsidRDefault="00701E2B" w:rsidP="00701E2B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701E2B">
              <w:rPr>
                <w:rFonts w:ascii="Times New Roman" w:eastAsia="TimesNewRoman" w:hAnsi="Times New Roman" w:cs="Times New Roman"/>
                <w:sz w:val="24"/>
                <w:szCs w:val="24"/>
              </w:rPr>
              <w:t>Сильные стороны предприятия</w:t>
            </w:r>
          </w:p>
          <w:p w:rsidR="00701E2B" w:rsidRPr="00701E2B" w:rsidRDefault="00701E2B" w:rsidP="00701E2B">
            <w:pPr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701E2B">
              <w:rPr>
                <w:rFonts w:ascii="Times New Roman" w:eastAsia="TimesNew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110" w:type="dxa"/>
          </w:tcPr>
          <w:p w:rsidR="00701E2B" w:rsidRPr="00701E2B" w:rsidRDefault="00701E2B" w:rsidP="00701E2B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701E2B">
              <w:rPr>
                <w:rFonts w:ascii="Times New Roman" w:eastAsia="TimesNewRoman" w:hAnsi="Times New Roman" w:cs="Times New Roman"/>
                <w:sz w:val="24"/>
                <w:szCs w:val="24"/>
              </w:rPr>
              <w:t>Возможности рынка</w:t>
            </w:r>
          </w:p>
          <w:p w:rsidR="00701E2B" w:rsidRPr="00701E2B" w:rsidRDefault="00701E2B" w:rsidP="00701E2B">
            <w:pPr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701E2B">
              <w:rPr>
                <w:rFonts w:ascii="Times New Roman" w:eastAsia="TimesNewRoman" w:hAnsi="Times New Roman" w:cs="Times New Roman"/>
                <w:sz w:val="24"/>
                <w:szCs w:val="24"/>
              </w:rPr>
              <w:t>O</w:t>
            </w:r>
          </w:p>
        </w:tc>
      </w:tr>
      <w:tr w:rsidR="00701E2B" w:rsidRPr="00701E2B" w:rsidTr="00701E2B">
        <w:tc>
          <w:tcPr>
            <w:tcW w:w="4143" w:type="dxa"/>
          </w:tcPr>
          <w:p w:rsidR="00701E2B" w:rsidRPr="00701E2B" w:rsidRDefault="00701E2B" w:rsidP="00701E2B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701E2B">
              <w:rPr>
                <w:rFonts w:ascii="Times New Roman" w:eastAsia="TimesNewRoman" w:hAnsi="Times New Roman" w:cs="Times New Roman"/>
                <w:sz w:val="24"/>
                <w:szCs w:val="24"/>
              </w:rPr>
              <w:t>Слабые стороны предприятия</w:t>
            </w:r>
          </w:p>
          <w:p w:rsidR="00701E2B" w:rsidRPr="00701E2B" w:rsidRDefault="00701E2B" w:rsidP="00701E2B">
            <w:pPr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701E2B">
              <w:rPr>
                <w:rFonts w:ascii="Times New Roman" w:eastAsia="TimesNewRoman" w:hAnsi="Times New Roman" w:cs="Times New Roman"/>
                <w:sz w:val="24"/>
                <w:szCs w:val="24"/>
              </w:rPr>
              <w:t>W</w:t>
            </w:r>
          </w:p>
        </w:tc>
        <w:tc>
          <w:tcPr>
            <w:tcW w:w="4110" w:type="dxa"/>
          </w:tcPr>
          <w:p w:rsidR="00701E2B" w:rsidRPr="00701E2B" w:rsidRDefault="00701E2B" w:rsidP="00701E2B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701E2B">
              <w:rPr>
                <w:rFonts w:ascii="Times New Roman" w:eastAsia="TimesNewRoman" w:hAnsi="Times New Roman" w:cs="Times New Roman"/>
                <w:sz w:val="24"/>
                <w:szCs w:val="24"/>
              </w:rPr>
              <w:t>Угрозы рынка</w:t>
            </w:r>
          </w:p>
          <w:p w:rsidR="00701E2B" w:rsidRPr="00701E2B" w:rsidRDefault="00701E2B" w:rsidP="00701E2B">
            <w:pPr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701E2B">
              <w:rPr>
                <w:rFonts w:ascii="Times New Roman" w:eastAsia="TimesNewRoman" w:hAnsi="Times New Roman" w:cs="Times New Roman"/>
                <w:sz w:val="24"/>
                <w:szCs w:val="24"/>
              </w:rPr>
              <w:t>T</w:t>
            </w:r>
          </w:p>
        </w:tc>
      </w:tr>
    </w:tbl>
    <w:p w:rsidR="000E15D7" w:rsidRPr="00701E2B" w:rsidRDefault="000E15D7" w:rsidP="00701E2B">
      <w:pPr>
        <w:rPr>
          <w:rFonts w:ascii="Times New Roman" w:eastAsia="TimesNewRoman" w:hAnsi="Times New Roman" w:cs="Times New Roman"/>
          <w:sz w:val="24"/>
          <w:szCs w:val="24"/>
        </w:rPr>
      </w:pPr>
    </w:p>
    <w:p w:rsidR="000E15D7" w:rsidRPr="00701E2B" w:rsidRDefault="000E15D7" w:rsidP="00701E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hAnsi="Times New Roman" w:cs="Times New Roman"/>
          <w:i/>
          <w:iCs/>
          <w:sz w:val="24"/>
          <w:szCs w:val="24"/>
        </w:rPr>
        <w:t xml:space="preserve">Сильные стороны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– это уникальные воз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>можности и особенности предпри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ятия, его достижения. </w:t>
      </w:r>
      <w:proofErr w:type="gramStart"/>
      <w:r w:rsidRPr="00701E2B">
        <w:rPr>
          <w:rFonts w:ascii="Times New Roman" w:eastAsia="TimesNewRoman" w:hAnsi="Times New Roman" w:cs="Times New Roman"/>
          <w:sz w:val="24"/>
          <w:szCs w:val="24"/>
        </w:rPr>
        <w:t>Например: известный, с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формированный бренд, лояльность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потребителей, высокое качество продукта, квалифицированный персонал, опыт,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технологии, доступность ресурсов.</w:t>
      </w:r>
      <w:proofErr w:type="gramEnd"/>
    </w:p>
    <w:p w:rsidR="000E15D7" w:rsidRPr="00701E2B" w:rsidRDefault="000E15D7" w:rsidP="00701E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hAnsi="Times New Roman" w:cs="Times New Roman"/>
          <w:i/>
          <w:iCs/>
          <w:sz w:val="24"/>
          <w:szCs w:val="24"/>
        </w:rPr>
        <w:t xml:space="preserve">Слабые стороны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– это те показатели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 деятельности фирмы, по которым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она уступает конкурентам, находясь в небла</w:t>
      </w:r>
      <w:r w:rsidR="00701E2B">
        <w:rPr>
          <w:rFonts w:ascii="Times New Roman" w:eastAsia="TimesNewRoman" w:hAnsi="Times New Roman" w:cs="Times New Roman"/>
          <w:sz w:val="24"/>
          <w:szCs w:val="24"/>
        </w:rPr>
        <w:t xml:space="preserve">гоприятном положении. Например: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узкий ассортиментный ряд товаров, низк</w:t>
      </w:r>
      <w:r w:rsidR="00701E2B">
        <w:rPr>
          <w:rFonts w:ascii="Times New Roman" w:eastAsia="TimesNewRoman" w:hAnsi="Times New Roman" w:cs="Times New Roman"/>
          <w:sz w:val="24"/>
          <w:szCs w:val="24"/>
        </w:rPr>
        <w:t xml:space="preserve">ий уровень известности торговой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марки, низкое качество обслуживания 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клиентов, отсутствие финансовой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стабильности.</w:t>
      </w:r>
    </w:p>
    <w:p w:rsidR="000E15D7" w:rsidRPr="00701E2B" w:rsidRDefault="000E15D7" w:rsidP="00701E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hAnsi="Times New Roman" w:cs="Times New Roman"/>
          <w:i/>
          <w:iCs/>
          <w:sz w:val="24"/>
          <w:szCs w:val="24"/>
        </w:rPr>
        <w:t xml:space="preserve">Возможности рынка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– благоприятные обстоятельства, ко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>торые пред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приятие может использовать для получения п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реимуществ. Например: ухудшение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положения конкурентов, рост уровня доходов и спроса.</w:t>
      </w:r>
    </w:p>
    <w:p w:rsidR="000E15D7" w:rsidRPr="00701E2B" w:rsidRDefault="000E15D7" w:rsidP="00701E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hAnsi="Times New Roman" w:cs="Times New Roman"/>
          <w:i/>
          <w:iCs/>
          <w:sz w:val="24"/>
          <w:szCs w:val="24"/>
        </w:rPr>
        <w:t xml:space="preserve">Угрозы рынка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– неблагоприятные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 факторы, которые могут оказать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негативное воздействие на положение предприятия на рынк</w:t>
      </w:r>
      <w:r w:rsidR="00701E2B">
        <w:rPr>
          <w:rFonts w:ascii="Times New Roman" w:eastAsia="TimesNewRoman" w:hAnsi="Times New Roman" w:cs="Times New Roman"/>
          <w:sz w:val="24"/>
          <w:szCs w:val="24"/>
        </w:rPr>
        <w:t xml:space="preserve">е. Например: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появление на рынке новых игроков, усилени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е рыночных позиций конкурентов,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снижение спроса, изменение вкусов потребит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елей, рост налогов, ужесточение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требований к лицензированию деятельности.</w:t>
      </w:r>
    </w:p>
    <w:p w:rsidR="000E15D7" w:rsidRPr="00701E2B" w:rsidRDefault="000E15D7" w:rsidP="00701E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Можно выделить три основных этапа SWOT-анализа:</w:t>
      </w:r>
    </w:p>
    <w:p w:rsidR="000E15D7" w:rsidRPr="00701E2B" w:rsidRDefault="000E15D7" w:rsidP="00701E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1) определение сильных и слабых сторон предприятия;</w:t>
      </w: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2) определение рыночных возможностей и угроз;</w:t>
      </w: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3) сопоставление сильных и слабых сто</w:t>
      </w:r>
      <w:r w:rsidR="00701E2B">
        <w:rPr>
          <w:rFonts w:ascii="Times New Roman" w:eastAsia="TimesNewRoman" w:hAnsi="Times New Roman" w:cs="Times New Roman"/>
          <w:sz w:val="24"/>
          <w:szCs w:val="24"/>
        </w:rPr>
        <w:t xml:space="preserve">рон предприятия с возможностями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 угрозами рынка, выбор основных направл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ений развития компании, решение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выявленных проблем.</w:t>
      </w:r>
    </w:p>
    <w:p w:rsidR="000E15D7" w:rsidRPr="00701E2B" w:rsidRDefault="000E15D7" w:rsidP="000E15D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На первом этапе необходимо:</w:t>
      </w:r>
    </w:p>
    <w:p w:rsidR="000E15D7" w:rsidRPr="00701E2B" w:rsidRDefault="000E15D7" w:rsidP="000E15D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● составить перечень параметров для оценки предприятия;</w:t>
      </w:r>
    </w:p>
    <w:p w:rsidR="000E15D7" w:rsidRPr="00701E2B" w:rsidRDefault="000E15D7" w:rsidP="000E15D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● по каждому из данных параметров вы</w:t>
      </w:r>
      <w:r w:rsidR="00701E2B">
        <w:rPr>
          <w:rFonts w:ascii="Times New Roman" w:eastAsia="TimesNewRoman" w:hAnsi="Times New Roman" w:cs="Times New Roman"/>
          <w:sz w:val="24"/>
          <w:szCs w:val="24"/>
        </w:rPr>
        <w:t xml:space="preserve">делить сильные и слабые стороны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предприятия;</w:t>
      </w: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● рассмотреть оба полученных пер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ечня (сильные и слабые стороны)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 выбрать в каждом из них наиболее значимые позиции для занесения в матрицу</w:t>
      </w:r>
      <w:r w:rsid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SWOT-анализа. В идеале должно быть выбрано пять-десять сильных и столько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же слабых сторон для удобства дальнейшей ра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боты с данными на третьем этапе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анализа.</w:t>
      </w: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Рекомендуется использовать для оценки предприятия след</w:t>
      </w:r>
      <w:r w:rsidR="00701E2B">
        <w:rPr>
          <w:rFonts w:ascii="Times New Roman" w:eastAsia="TimesNewRoman" w:hAnsi="Times New Roman" w:cs="Times New Roman"/>
          <w:sz w:val="24"/>
          <w:szCs w:val="24"/>
        </w:rPr>
        <w:t xml:space="preserve">ующий список </w:t>
      </w:r>
      <w:r w:rsidR="007F44A2">
        <w:rPr>
          <w:rFonts w:ascii="Times New Roman" w:eastAsia="TimesNewRoman" w:hAnsi="Times New Roman" w:cs="Times New Roman"/>
          <w:sz w:val="24"/>
          <w:szCs w:val="24"/>
        </w:rPr>
        <w:t>параметров:</w:t>
      </w: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● организация – уровень квалификации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 сотрудников, их заинтересован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ность в развитии предприятия, уровень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 взаимодействия между отделами,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способность быстро реагировать на изменени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я внешней среды и нестандартные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ситуации;</w:t>
      </w: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● рыночные показатели – доля пре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дприятия на рынке, ее динамика,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соответствие рыночной доли ожиданиям руководства компании, прочность</w:t>
      </w: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lastRenderedPageBreak/>
        <w:t>позиции предприятия на рынке;</w:t>
      </w: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● производство – производственные м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ощности, оборудование, качество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выпускаемого товара, наличие необходимых патентов и лицензий, каналы</w:t>
      </w:r>
    </w:p>
    <w:p w:rsidR="000E15D7" w:rsidRPr="00701E2B" w:rsidRDefault="00072F2A" w:rsidP="00072F2A">
      <w:pPr>
        <w:spacing w:after="0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0E15D7" w:rsidRPr="00701E2B">
        <w:rPr>
          <w:rFonts w:ascii="Times New Roman" w:eastAsia="TimesNewRoman" w:hAnsi="Times New Roman" w:cs="Times New Roman"/>
          <w:sz w:val="24"/>
          <w:szCs w:val="24"/>
        </w:rPr>
        <w:t>поставки ресурсов, себестоимость продукции, ритмичность производства;</w:t>
      </w: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● финансы – издержки производства, 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>прибыльность, финансовая устой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чивость, финансовые ресурсы, доступность капитала, скорость оборота</w:t>
      </w: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капитала;</w:t>
      </w: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● инновации – скорость запуска нов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инок в производство, затраты на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научно-исследовательские работы, скор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ость их окупаемости, готовность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потребителей к восприятию инноваций, зн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>ачимость инноваций для потреби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телей;</w:t>
      </w:r>
    </w:p>
    <w:p w:rsidR="000E15D7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proofErr w:type="gramStart"/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● маркетинг – товарная политика (ассортимент, 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известность марки,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приверженность потребителей марке, имидж м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арки, качество товара), ценовая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политика, политика продвижения (эффект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ивность рекламы, стимулирование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сбыта, личных продаж, качество рекламы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), сбытовая политика, сервисная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политика.</w:t>
      </w:r>
      <w:proofErr w:type="gramEnd"/>
    </w:p>
    <w:p w:rsidR="00AF460E" w:rsidRPr="00AF460E" w:rsidRDefault="00AF460E" w:rsidP="00AF46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" w:hAnsi="Times New Roman" w:cs="Times New Roman"/>
          <w:sz w:val="24"/>
          <w:szCs w:val="24"/>
        </w:rPr>
      </w:pPr>
      <w:r w:rsidRPr="00AF460E">
        <w:rPr>
          <w:rFonts w:ascii="Times New Roman" w:eastAsia="TimesNewRoman" w:hAnsi="Times New Roman" w:cs="Times New Roman"/>
          <w:sz w:val="24"/>
          <w:szCs w:val="24"/>
        </w:rPr>
        <w:t>Таблица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AF460E">
        <w:rPr>
          <w:rFonts w:ascii="Times New Roman" w:eastAsia="TimesNewRoman" w:hAnsi="Times New Roman" w:cs="Times New Roman"/>
          <w:sz w:val="24"/>
          <w:szCs w:val="24"/>
        </w:rPr>
        <w:t>2</w:t>
      </w:r>
    </w:p>
    <w:p w:rsidR="00AF460E" w:rsidRPr="00AF460E" w:rsidRDefault="00AF460E" w:rsidP="00AF46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  <w:r w:rsidRPr="00AF460E">
        <w:rPr>
          <w:rFonts w:ascii="Times New Roman" w:eastAsia="TimesNewRoman" w:hAnsi="Times New Roman" w:cs="Times New Roman"/>
          <w:sz w:val="24"/>
          <w:szCs w:val="24"/>
        </w:rPr>
        <w:t>Определение сильных и слабых сторон предприятия</w:t>
      </w:r>
    </w:p>
    <w:p w:rsidR="00AF460E" w:rsidRDefault="00AF460E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F460E" w:rsidTr="00AF460E">
        <w:tc>
          <w:tcPr>
            <w:tcW w:w="3190" w:type="dxa"/>
          </w:tcPr>
          <w:p w:rsidR="00AF460E" w:rsidRPr="008B38E4" w:rsidRDefault="00AF460E" w:rsidP="00AF460E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8B38E4">
              <w:rPr>
                <w:rFonts w:ascii="Times New Roman" w:eastAsia="TimesNewRoman" w:hAnsi="Times New Roman" w:cs="Times New Roman"/>
                <w:sz w:val="24"/>
                <w:szCs w:val="24"/>
              </w:rPr>
              <w:t>Параметры</w:t>
            </w:r>
          </w:p>
          <w:p w:rsidR="00AF460E" w:rsidRPr="008B38E4" w:rsidRDefault="00AF460E" w:rsidP="00AF460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8B38E4">
              <w:rPr>
                <w:rFonts w:ascii="Times New Roman" w:eastAsia="TimesNewRoman" w:hAnsi="Times New Roman" w:cs="Times New Roman"/>
                <w:sz w:val="24"/>
                <w:szCs w:val="24"/>
              </w:rPr>
              <w:t>оценок</w:t>
            </w:r>
          </w:p>
        </w:tc>
        <w:tc>
          <w:tcPr>
            <w:tcW w:w="3190" w:type="dxa"/>
          </w:tcPr>
          <w:p w:rsidR="00AF460E" w:rsidRPr="008B38E4" w:rsidRDefault="00AF460E" w:rsidP="00072F2A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8B38E4">
              <w:rPr>
                <w:rFonts w:ascii="Times New Roman" w:eastAsia="TimesNewRoman" w:hAnsi="Times New Roman" w:cs="Times New Roman"/>
                <w:sz w:val="24"/>
                <w:szCs w:val="24"/>
              </w:rPr>
              <w:t>Сильные стороны</w:t>
            </w:r>
          </w:p>
        </w:tc>
        <w:tc>
          <w:tcPr>
            <w:tcW w:w="3191" w:type="dxa"/>
          </w:tcPr>
          <w:p w:rsidR="00AF460E" w:rsidRPr="008B38E4" w:rsidRDefault="00AF460E" w:rsidP="00072F2A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8B38E4">
              <w:rPr>
                <w:rFonts w:ascii="Times New Roman" w:eastAsia="TimesNewRoman" w:hAnsi="Times New Roman" w:cs="Times New Roman"/>
                <w:sz w:val="24"/>
                <w:szCs w:val="24"/>
              </w:rPr>
              <w:t>Слабые стороны</w:t>
            </w:r>
          </w:p>
        </w:tc>
      </w:tr>
      <w:tr w:rsidR="00AF460E" w:rsidTr="00AF460E">
        <w:tc>
          <w:tcPr>
            <w:tcW w:w="3190" w:type="dxa"/>
          </w:tcPr>
          <w:p w:rsidR="00AF460E" w:rsidRPr="008B38E4" w:rsidRDefault="00AF460E" w:rsidP="00072F2A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8B38E4">
              <w:rPr>
                <w:rFonts w:ascii="Times New Roman" w:eastAsia="TimesNewRoman" w:hAnsi="Times New Roman" w:cs="Times New Roman"/>
                <w:sz w:val="24"/>
                <w:szCs w:val="24"/>
              </w:rPr>
              <w:t>1. Маркетинг</w:t>
            </w:r>
          </w:p>
        </w:tc>
        <w:tc>
          <w:tcPr>
            <w:tcW w:w="3190" w:type="dxa"/>
          </w:tcPr>
          <w:p w:rsidR="00AF460E" w:rsidRPr="008B38E4" w:rsidRDefault="00AF460E" w:rsidP="00AF460E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8B38E4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Высокий уровень </w:t>
            </w:r>
            <w:proofErr w:type="spellStart"/>
            <w:r w:rsidRPr="008B38E4">
              <w:rPr>
                <w:rFonts w:ascii="Times New Roman" w:eastAsia="TimesNewRoman" w:hAnsi="Times New Roman" w:cs="Times New Roman"/>
                <w:sz w:val="24"/>
                <w:szCs w:val="24"/>
              </w:rPr>
              <w:t>восприни</w:t>
            </w:r>
            <w:proofErr w:type="spellEnd"/>
            <w:r w:rsidRPr="008B38E4">
              <w:rPr>
                <w:rFonts w:ascii="Times New Roman" w:eastAsia="TimesNewRoman" w:hAnsi="Times New Roman" w:cs="Times New Roman"/>
                <w:sz w:val="24"/>
                <w:szCs w:val="24"/>
              </w:rPr>
              <w:t>-</w:t>
            </w:r>
          </w:p>
          <w:p w:rsidR="00AF460E" w:rsidRPr="008B38E4" w:rsidRDefault="00AF460E" w:rsidP="00AF460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proofErr w:type="spellStart"/>
            <w:r w:rsidRPr="008B38E4">
              <w:rPr>
                <w:rFonts w:ascii="Times New Roman" w:eastAsia="TimesNewRoman" w:hAnsi="Times New Roman" w:cs="Times New Roman"/>
                <w:sz w:val="24"/>
                <w:szCs w:val="24"/>
              </w:rPr>
              <w:t>маемого</w:t>
            </w:r>
            <w:proofErr w:type="spellEnd"/>
            <w:r w:rsidRPr="008B38E4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качества товара</w:t>
            </w:r>
          </w:p>
        </w:tc>
        <w:tc>
          <w:tcPr>
            <w:tcW w:w="3191" w:type="dxa"/>
          </w:tcPr>
          <w:p w:rsidR="00AF460E" w:rsidRPr="00385AE4" w:rsidRDefault="00385AE4" w:rsidP="00385AE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385AE4">
              <w:rPr>
                <w:rFonts w:ascii="Times New Roman" w:eastAsia="TimesNewRoman" w:hAnsi="Times New Roman" w:cs="Times New Roman"/>
                <w:sz w:val="24"/>
                <w:szCs w:val="24"/>
              </w:rPr>
              <w:t>Узкий ассортимент выпускаемой продукции</w:t>
            </w:r>
          </w:p>
        </w:tc>
      </w:tr>
      <w:tr w:rsidR="00AF460E" w:rsidTr="00AF460E">
        <w:tc>
          <w:tcPr>
            <w:tcW w:w="3190" w:type="dxa"/>
          </w:tcPr>
          <w:p w:rsidR="00AF460E" w:rsidRPr="008B38E4" w:rsidRDefault="00AF460E" w:rsidP="00072F2A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8B38E4">
              <w:rPr>
                <w:rFonts w:ascii="Times New Roman" w:eastAsia="TimesNewRoman" w:hAnsi="Times New Roman" w:cs="Times New Roman"/>
                <w:sz w:val="24"/>
                <w:szCs w:val="24"/>
              </w:rPr>
              <w:t>2. Производство</w:t>
            </w:r>
          </w:p>
        </w:tc>
        <w:tc>
          <w:tcPr>
            <w:tcW w:w="3190" w:type="dxa"/>
          </w:tcPr>
          <w:p w:rsidR="00AF460E" w:rsidRPr="008B38E4" w:rsidRDefault="00AF460E" w:rsidP="00AF460E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8B38E4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Доступность ресурсов; </w:t>
            </w:r>
            <w:proofErr w:type="spellStart"/>
            <w:r w:rsidRPr="008B38E4">
              <w:rPr>
                <w:rFonts w:ascii="Times New Roman" w:eastAsia="TimesNewRoman" w:hAnsi="Times New Roman" w:cs="Times New Roman"/>
                <w:sz w:val="24"/>
                <w:szCs w:val="24"/>
              </w:rPr>
              <w:t>ис</w:t>
            </w:r>
            <w:proofErr w:type="spellEnd"/>
            <w:r w:rsidRPr="008B38E4">
              <w:rPr>
                <w:rFonts w:ascii="Times New Roman" w:eastAsia="TimesNewRoman" w:hAnsi="Times New Roman" w:cs="Times New Roman"/>
                <w:sz w:val="24"/>
                <w:szCs w:val="24"/>
              </w:rPr>
              <w:t>-</w:t>
            </w:r>
          </w:p>
          <w:p w:rsidR="00AF460E" w:rsidRPr="008B38E4" w:rsidRDefault="00AF460E" w:rsidP="00AF460E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8B38E4">
              <w:rPr>
                <w:rFonts w:ascii="Times New Roman" w:eastAsia="TimesNewRoman" w:hAnsi="Times New Roman" w:cs="Times New Roman"/>
                <w:sz w:val="24"/>
                <w:szCs w:val="24"/>
              </w:rPr>
              <w:t>пользование современных</w:t>
            </w:r>
          </w:p>
          <w:p w:rsidR="00AF460E" w:rsidRPr="008B38E4" w:rsidRDefault="00AF460E" w:rsidP="00AF460E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8B38E4">
              <w:rPr>
                <w:rFonts w:ascii="Times New Roman" w:eastAsia="TimesNewRoman" w:hAnsi="Times New Roman" w:cs="Times New Roman"/>
                <w:sz w:val="24"/>
                <w:szCs w:val="24"/>
              </w:rPr>
              <w:t>технологий</w:t>
            </w:r>
          </w:p>
        </w:tc>
        <w:tc>
          <w:tcPr>
            <w:tcW w:w="3191" w:type="dxa"/>
          </w:tcPr>
          <w:p w:rsidR="00AF460E" w:rsidRPr="00385AE4" w:rsidRDefault="00385AE4" w:rsidP="00385AE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385AE4">
              <w:rPr>
                <w:rFonts w:ascii="Times New Roman" w:eastAsia="TimesNewRoman" w:hAnsi="Times New Roman" w:cs="Times New Roman"/>
                <w:sz w:val="24"/>
                <w:szCs w:val="24"/>
              </w:rPr>
              <w:t>Себестоимость продукции на</w:t>
            </w: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385AE4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5 % выше, </w:t>
            </w:r>
            <w:proofErr w:type="gramStart"/>
            <w:r w:rsidRPr="00385AE4">
              <w:rPr>
                <w:rFonts w:ascii="Times New Roman" w:eastAsia="TimesNewRoman" w:hAnsi="Times New Roman" w:cs="Times New Roman"/>
                <w:sz w:val="24"/>
                <w:szCs w:val="24"/>
              </w:rPr>
              <w:t>ч</w:t>
            </w:r>
            <w:proofErr w:type="gramEnd"/>
            <w:r w:rsidRPr="00385AE4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ем у самого опасного конкурента</w:t>
            </w:r>
          </w:p>
        </w:tc>
      </w:tr>
      <w:tr w:rsidR="00385AE4" w:rsidTr="00AF460E">
        <w:tc>
          <w:tcPr>
            <w:tcW w:w="3190" w:type="dxa"/>
          </w:tcPr>
          <w:p w:rsidR="00385AE4" w:rsidRPr="008B38E4" w:rsidRDefault="00385AE4" w:rsidP="00072F2A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3. т.д.</w:t>
            </w:r>
          </w:p>
        </w:tc>
        <w:tc>
          <w:tcPr>
            <w:tcW w:w="3190" w:type="dxa"/>
          </w:tcPr>
          <w:p w:rsidR="00385AE4" w:rsidRPr="008B38E4" w:rsidRDefault="00385AE4" w:rsidP="00AF460E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385AE4" w:rsidRPr="00385AE4" w:rsidRDefault="00385AE4" w:rsidP="00385AE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</w:tbl>
    <w:p w:rsidR="00AF460E" w:rsidRPr="00701E2B" w:rsidRDefault="00AF460E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F7059F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Второй этап SWOT-анализа, свя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занный с оценкой рынка (внешней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среды), аналогичен предыдущему по 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последовательности производимых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действий. После составления перечня 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параметров для оценки каждый из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параметров рассматривается с точки 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зрения возможностей и угроз для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предприятия</w:t>
      </w:r>
      <w:r w:rsidR="00F7059F">
        <w:rPr>
          <w:rFonts w:ascii="Times New Roman" w:eastAsia="TimesNewRoman" w:hAnsi="Times New Roman" w:cs="Times New Roman"/>
          <w:sz w:val="24"/>
          <w:szCs w:val="24"/>
        </w:rPr>
        <w:t xml:space="preserve"> (табл.3). </w:t>
      </w:r>
    </w:p>
    <w:p w:rsidR="00F7059F" w:rsidRDefault="00F7059F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F7059F" w:rsidRDefault="00F7059F" w:rsidP="00F7059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Таблица 3.</w:t>
      </w:r>
    </w:p>
    <w:p w:rsidR="00F7059F" w:rsidRDefault="00F7059F" w:rsidP="00F705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  <w:r w:rsidRPr="00F7059F">
        <w:rPr>
          <w:rFonts w:ascii="Times New Roman" w:eastAsia="TimesNewRoman" w:hAnsi="Times New Roman" w:cs="Times New Roman"/>
          <w:sz w:val="24"/>
          <w:szCs w:val="24"/>
        </w:rPr>
        <w:t>Определение возможностей и угроз рынка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09"/>
        <w:gridCol w:w="4571"/>
        <w:gridCol w:w="3191"/>
      </w:tblGrid>
      <w:tr w:rsidR="00F7059F" w:rsidTr="00F7059F">
        <w:tc>
          <w:tcPr>
            <w:tcW w:w="1809" w:type="dxa"/>
          </w:tcPr>
          <w:p w:rsidR="00F7059F" w:rsidRPr="00F7059F" w:rsidRDefault="00F7059F" w:rsidP="00F7059F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Параметры</w:t>
            </w:r>
          </w:p>
          <w:p w:rsidR="00F7059F" w:rsidRPr="00F7059F" w:rsidRDefault="00F7059F" w:rsidP="00F7059F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>оценки</w:t>
            </w:r>
          </w:p>
        </w:tc>
        <w:tc>
          <w:tcPr>
            <w:tcW w:w="4571" w:type="dxa"/>
          </w:tcPr>
          <w:p w:rsidR="00F7059F" w:rsidRPr="00F7059F" w:rsidRDefault="00F7059F" w:rsidP="00251DE2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Возможности </w:t>
            </w:r>
          </w:p>
        </w:tc>
        <w:tc>
          <w:tcPr>
            <w:tcW w:w="3191" w:type="dxa"/>
          </w:tcPr>
          <w:p w:rsidR="00F7059F" w:rsidRPr="00F7059F" w:rsidRDefault="00F7059F" w:rsidP="00251DE2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Угрозы</w:t>
            </w:r>
          </w:p>
        </w:tc>
      </w:tr>
      <w:tr w:rsidR="00F7059F" w:rsidTr="00F7059F">
        <w:tc>
          <w:tcPr>
            <w:tcW w:w="1809" w:type="dxa"/>
          </w:tcPr>
          <w:p w:rsidR="00F7059F" w:rsidRPr="00F7059F" w:rsidRDefault="00F7059F" w:rsidP="00251DE2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1. Спрос</w:t>
            </w:r>
          </w:p>
        </w:tc>
        <w:tc>
          <w:tcPr>
            <w:tcW w:w="4571" w:type="dxa"/>
          </w:tcPr>
          <w:p w:rsidR="00F7059F" w:rsidRPr="00F7059F" w:rsidRDefault="00F7059F" w:rsidP="00F7059F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Ожидается прирост численности населения</w:t>
            </w:r>
          </w:p>
        </w:tc>
        <w:tc>
          <w:tcPr>
            <w:tcW w:w="3191" w:type="dxa"/>
          </w:tcPr>
          <w:p w:rsidR="00F7059F" w:rsidRPr="00F7059F" w:rsidRDefault="00F7059F" w:rsidP="00F7059F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Современные тенденции в моде</w:t>
            </w: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>и образе жизни ведут к изменению вкусов и предпочтений</w:t>
            </w: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>потребителей</w:t>
            </w:r>
          </w:p>
        </w:tc>
      </w:tr>
      <w:tr w:rsidR="00F7059F" w:rsidTr="00F7059F">
        <w:tc>
          <w:tcPr>
            <w:tcW w:w="1809" w:type="dxa"/>
          </w:tcPr>
          <w:p w:rsidR="00F7059F" w:rsidRPr="00F7059F" w:rsidRDefault="00F7059F" w:rsidP="00F7059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2.</w:t>
            </w:r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>Конкуренция</w:t>
            </w:r>
          </w:p>
        </w:tc>
        <w:tc>
          <w:tcPr>
            <w:tcW w:w="4571" w:type="dxa"/>
          </w:tcPr>
          <w:p w:rsidR="00F7059F" w:rsidRPr="00F7059F" w:rsidRDefault="00F7059F" w:rsidP="00F7059F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>Высокие барьеры для выхода</w:t>
            </w: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>на рынок новых участников</w:t>
            </w: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, </w:t>
            </w:r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>связанные с приверженностью</w:t>
            </w: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>потребителей</w:t>
            </w:r>
            <w:proofErr w:type="gramEnd"/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представленным</w:t>
            </w: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>на рынке маркам</w:t>
            </w:r>
          </w:p>
        </w:tc>
        <w:tc>
          <w:tcPr>
            <w:tcW w:w="3191" w:type="dxa"/>
          </w:tcPr>
          <w:p w:rsidR="00F7059F" w:rsidRPr="00F7059F" w:rsidRDefault="00F7059F" w:rsidP="00F7059F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>Низкая доля рынка предприятия относительно доли основных конкурентов</w:t>
            </w:r>
          </w:p>
        </w:tc>
      </w:tr>
      <w:tr w:rsidR="00F7059F" w:rsidTr="00F7059F">
        <w:tc>
          <w:tcPr>
            <w:tcW w:w="1809" w:type="dxa"/>
          </w:tcPr>
          <w:p w:rsidR="00F7059F" w:rsidRDefault="00F7059F" w:rsidP="00F7059F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71" w:type="dxa"/>
          </w:tcPr>
          <w:p w:rsidR="00F7059F" w:rsidRDefault="00F7059F" w:rsidP="00F7059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7059F" w:rsidRDefault="00F7059F" w:rsidP="00F7059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</w:tbl>
    <w:p w:rsidR="00F7059F" w:rsidRPr="00F7059F" w:rsidRDefault="00F7059F" w:rsidP="00F705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Далее из каждого перечня выбирается пя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ть-десять позиций для занесения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 матрицу SWOT-анализа, причем при вы</w:t>
      </w:r>
      <w:r w:rsidR="007F44A2">
        <w:rPr>
          <w:rFonts w:ascii="Times New Roman" w:eastAsia="TimesNewRoman" w:hAnsi="Times New Roman" w:cs="Times New Roman"/>
          <w:sz w:val="24"/>
          <w:szCs w:val="24"/>
        </w:rPr>
        <w:t xml:space="preserve">боре значимых позиций на данном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этапе надо отдавать предпочтение с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ледующим событиям (возможностям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 угрозам):</w:t>
      </w: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● которые произойдут с большей степенью вероятности (в случае угроз);</w:t>
      </w: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● которые окажут наибольшее влияние на положение предприятия;</w:t>
      </w: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● </w:t>
      </w:r>
      <w:proofErr w:type="gramStart"/>
      <w:r w:rsidRPr="00701E2B">
        <w:rPr>
          <w:rFonts w:ascii="Times New Roman" w:eastAsia="TimesNewRoman" w:hAnsi="Times New Roman" w:cs="Times New Roman"/>
          <w:sz w:val="24"/>
          <w:szCs w:val="24"/>
        </w:rPr>
        <w:t>которыми</w:t>
      </w:r>
      <w:proofErr w:type="gramEnd"/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 предприятие наверняка с</w:t>
      </w:r>
      <w:r w:rsidR="00072F2A" w:rsidRPr="00701E2B">
        <w:rPr>
          <w:rFonts w:ascii="Times New Roman" w:eastAsia="TimesNewRoman" w:hAnsi="Times New Roman" w:cs="Times New Roman"/>
          <w:sz w:val="24"/>
          <w:szCs w:val="24"/>
        </w:rPr>
        <w:t xml:space="preserve">может воспользоваться (в случае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возможностей).</w:t>
      </w:r>
    </w:p>
    <w:p w:rsidR="000E15D7" w:rsidRPr="00701E2B" w:rsidRDefault="000E15D7" w:rsidP="00072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Данный отбор производится с использованием итераций.</w:t>
      </w:r>
    </w:p>
    <w:p w:rsidR="000E15D7" w:rsidRDefault="000E15D7" w:rsidP="00377E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lastRenderedPageBreak/>
        <w:t>Сначала анализируется вероят</w:t>
      </w:r>
      <w:r w:rsidR="00701E2B" w:rsidRPr="00701E2B">
        <w:rPr>
          <w:rFonts w:ascii="Times New Roman" w:eastAsia="TimesNewRoman" w:hAnsi="Times New Roman" w:cs="Times New Roman"/>
          <w:sz w:val="24"/>
          <w:szCs w:val="24"/>
        </w:rPr>
        <w:t>ность реализации каждой из пред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ставленных возможностей и угроз. У</w:t>
      </w:r>
      <w:r w:rsidR="00701E2B" w:rsidRPr="00701E2B">
        <w:rPr>
          <w:rFonts w:ascii="Times New Roman" w:eastAsia="TimesNewRoman" w:hAnsi="Times New Roman" w:cs="Times New Roman"/>
          <w:sz w:val="24"/>
          <w:szCs w:val="24"/>
        </w:rPr>
        <w:t xml:space="preserve">прощается решение данной задачи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использованием вспомогательной таблицы (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>табл.</w:t>
      </w:r>
      <w:r w:rsidR="00701E2B" w:rsidRPr="00701E2B">
        <w:rPr>
          <w:rFonts w:ascii="Times New Roman" w:eastAsia="TimesNewRoman" w:hAnsi="Times New Roman" w:cs="Times New Roman"/>
          <w:sz w:val="24"/>
          <w:szCs w:val="24"/>
        </w:rPr>
        <w:t xml:space="preserve">4). В нее заносятся все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возможности и угрозы, представленны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>е в табл.</w:t>
      </w:r>
      <w:r w:rsidR="00701E2B" w:rsidRPr="00701E2B">
        <w:rPr>
          <w:rFonts w:ascii="Times New Roman" w:eastAsia="TimesNewRoman" w:hAnsi="Times New Roman" w:cs="Times New Roman"/>
          <w:sz w:val="24"/>
          <w:szCs w:val="24"/>
        </w:rPr>
        <w:t xml:space="preserve">3, по каждой из них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производится оценка вероятности да</w:t>
      </w:r>
      <w:r w:rsidR="00701E2B" w:rsidRPr="00701E2B">
        <w:rPr>
          <w:rFonts w:ascii="Times New Roman" w:eastAsia="TimesNewRoman" w:hAnsi="Times New Roman" w:cs="Times New Roman"/>
          <w:sz w:val="24"/>
          <w:szCs w:val="24"/>
        </w:rPr>
        <w:t xml:space="preserve">нной ситуации. Дальнейший отбор 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>возможностей и угроз (табл.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5) прои</w:t>
      </w:r>
      <w:r w:rsidR="00701E2B" w:rsidRPr="00701E2B">
        <w:rPr>
          <w:rFonts w:ascii="Times New Roman" w:eastAsia="TimesNewRoman" w:hAnsi="Times New Roman" w:cs="Times New Roman"/>
          <w:sz w:val="24"/>
          <w:szCs w:val="24"/>
        </w:rPr>
        <w:t xml:space="preserve">зводится только из тех позиций,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у которых вероятность использования /</w:t>
      </w:r>
      <w:r w:rsidR="00701E2B" w:rsidRPr="00701E2B">
        <w:rPr>
          <w:rFonts w:ascii="Times New Roman" w:eastAsia="TimesNewRoman" w:hAnsi="Times New Roman" w:cs="Times New Roman"/>
          <w:sz w:val="24"/>
          <w:szCs w:val="24"/>
        </w:rPr>
        <w:t xml:space="preserve"> возникновения оказалась весьма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 xml:space="preserve">высокой. Возможности и угрозы с отметкой в последнем столбце табл. </w:t>
      </w:r>
      <w:r w:rsidR="00701E2B" w:rsidRPr="00701E2B">
        <w:rPr>
          <w:rFonts w:ascii="Times New Roman" w:eastAsia="TimesNewRoman" w:hAnsi="Times New Roman" w:cs="Times New Roman"/>
          <w:sz w:val="24"/>
          <w:szCs w:val="24"/>
        </w:rPr>
        <w:t xml:space="preserve">4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анализи</w:t>
      </w:r>
      <w:r w:rsidR="00385AE4">
        <w:rPr>
          <w:rFonts w:ascii="Times New Roman" w:eastAsia="TimesNewRoman" w:hAnsi="Times New Roman" w:cs="Times New Roman"/>
          <w:sz w:val="24"/>
          <w:szCs w:val="24"/>
        </w:rPr>
        <w:t>руются с использованием табл.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5</w:t>
      </w:r>
      <w:r w:rsidR="00701E2B" w:rsidRPr="00701E2B">
        <w:rPr>
          <w:rFonts w:ascii="Times New Roman" w:eastAsia="TimesNewRoman" w:hAnsi="Times New Roman" w:cs="Times New Roman"/>
          <w:sz w:val="24"/>
          <w:szCs w:val="24"/>
        </w:rPr>
        <w:t xml:space="preserve"> по двум параметрам: по степени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влияния данной ситуации на фирму и вероятности использования (для</w:t>
      </w:r>
      <w:r w:rsidR="00377EC7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возможностей) / реализации (для угроз). Для удобства возможности и угрозы</w:t>
      </w:r>
      <w:r w:rsidR="00377EC7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лучше анализировать отдельно (в двух разных таблицах).</w:t>
      </w:r>
    </w:p>
    <w:p w:rsidR="00F7059F" w:rsidRDefault="00F7059F" w:rsidP="00377E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F7059F" w:rsidRPr="00F7059F" w:rsidRDefault="00F7059F" w:rsidP="00F7059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" w:hAnsi="Times New Roman" w:cs="Times New Roman"/>
          <w:sz w:val="24"/>
          <w:szCs w:val="24"/>
        </w:rPr>
      </w:pPr>
      <w:r w:rsidRPr="00F7059F">
        <w:rPr>
          <w:rFonts w:ascii="Times New Roman" w:eastAsia="TimesNewRoman" w:hAnsi="Times New Roman" w:cs="Times New Roman"/>
          <w:sz w:val="24"/>
          <w:szCs w:val="24"/>
        </w:rPr>
        <w:t>Таблица 4</w:t>
      </w:r>
    </w:p>
    <w:p w:rsidR="00F7059F" w:rsidRDefault="00F7059F" w:rsidP="00F705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  <w:r w:rsidRPr="00F7059F">
        <w:rPr>
          <w:rFonts w:ascii="Times New Roman" w:eastAsia="TimesNewRoman" w:hAnsi="Times New Roman" w:cs="Times New Roman"/>
          <w:sz w:val="24"/>
          <w:szCs w:val="24"/>
        </w:rPr>
        <w:t>Прогноз развития внешней среды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09"/>
        <w:gridCol w:w="2552"/>
        <w:gridCol w:w="2817"/>
        <w:gridCol w:w="2393"/>
      </w:tblGrid>
      <w:tr w:rsidR="000B5050" w:rsidTr="000B5050">
        <w:trPr>
          <w:trHeight w:val="240"/>
        </w:trPr>
        <w:tc>
          <w:tcPr>
            <w:tcW w:w="1809" w:type="dxa"/>
            <w:vMerge w:val="restart"/>
          </w:tcPr>
          <w:p w:rsidR="000B5050" w:rsidRDefault="000B5050" w:rsidP="00F7059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>Возможности</w:t>
            </w: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F7059F">
              <w:rPr>
                <w:rFonts w:ascii="Times New Roman" w:eastAsia="TimesNewRoman" w:hAnsi="Times New Roman" w:cs="Times New Roman"/>
                <w:sz w:val="24"/>
                <w:szCs w:val="24"/>
              </w:rPr>
              <w:t>и угрозы</w:t>
            </w:r>
          </w:p>
        </w:tc>
        <w:tc>
          <w:tcPr>
            <w:tcW w:w="7762" w:type="dxa"/>
            <w:gridSpan w:val="3"/>
          </w:tcPr>
          <w:p w:rsidR="000B5050" w:rsidRPr="000B5050" w:rsidRDefault="000B5050" w:rsidP="00F7059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0B5050">
              <w:rPr>
                <w:rFonts w:ascii="Times New Roman" w:eastAsia="TimesNewRoman" w:hAnsi="Times New Roman" w:cs="Times New Roman"/>
                <w:sz w:val="24"/>
                <w:szCs w:val="24"/>
              </w:rPr>
              <w:t>Оценка вероятности возникновения ситуации</w:t>
            </w:r>
          </w:p>
        </w:tc>
      </w:tr>
      <w:tr w:rsidR="000B5050" w:rsidTr="000B5050">
        <w:trPr>
          <w:trHeight w:val="300"/>
        </w:trPr>
        <w:tc>
          <w:tcPr>
            <w:tcW w:w="1809" w:type="dxa"/>
            <w:vMerge/>
          </w:tcPr>
          <w:p w:rsidR="000B5050" w:rsidRPr="00F7059F" w:rsidRDefault="000B5050" w:rsidP="00F7059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B5050" w:rsidRDefault="000B5050" w:rsidP="00F7059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Маловероятно</w:t>
            </w:r>
          </w:p>
        </w:tc>
        <w:tc>
          <w:tcPr>
            <w:tcW w:w="2817" w:type="dxa"/>
          </w:tcPr>
          <w:p w:rsidR="000B5050" w:rsidRDefault="000B5050" w:rsidP="00F7059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Возможно</w:t>
            </w:r>
          </w:p>
        </w:tc>
        <w:tc>
          <w:tcPr>
            <w:tcW w:w="2393" w:type="dxa"/>
          </w:tcPr>
          <w:p w:rsidR="000B5050" w:rsidRDefault="000B5050" w:rsidP="00F7059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Весьма вероятно</w:t>
            </w:r>
          </w:p>
        </w:tc>
      </w:tr>
      <w:tr w:rsidR="00F7059F" w:rsidTr="000B5050">
        <w:tc>
          <w:tcPr>
            <w:tcW w:w="1809" w:type="dxa"/>
          </w:tcPr>
          <w:p w:rsidR="00F7059F" w:rsidRDefault="00F7059F" w:rsidP="00F7059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7059F" w:rsidRDefault="00F7059F" w:rsidP="00F7059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817" w:type="dxa"/>
          </w:tcPr>
          <w:p w:rsidR="00F7059F" w:rsidRDefault="00F7059F" w:rsidP="00F7059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F7059F" w:rsidRDefault="00F7059F" w:rsidP="00F7059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  <w:tr w:rsidR="00F7059F" w:rsidTr="000B5050">
        <w:tc>
          <w:tcPr>
            <w:tcW w:w="1809" w:type="dxa"/>
          </w:tcPr>
          <w:p w:rsidR="00F7059F" w:rsidRDefault="00F7059F" w:rsidP="00F7059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F7059F" w:rsidRDefault="00F7059F" w:rsidP="00F7059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817" w:type="dxa"/>
          </w:tcPr>
          <w:p w:rsidR="00F7059F" w:rsidRDefault="00F7059F" w:rsidP="00F7059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F7059F" w:rsidRDefault="00F7059F" w:rsidP="00F7059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  <w:tr w:rsidR="00F7059F" w:rsidTr="000B5050">
        <w:tc>
          <w:tcPr>
            <w:tcW w:w="1809" w:type="dxa"/>
          </w:tcPr>
          <w:p w:rsidR="00F7059F" w:rsidRDefault="00F7059F" w:rsidP="00F7059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7059F" w:rsidRDefault="00F7059F" w:rsidP="00F7059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817" w:type="dxa"/>
          </w:tcPr>
          <w:p w:rsidR="00F7059F" w:rsidRDefault="00F7059F" w:rsidP="00F7059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F7059F" w:rsidRDefault="00F7059F" w:rsidP="00F7059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</w:tbl>
    <w:p w:rsidR="00F7059F" w:rsidRPr="00F7059F" w:rsidRDefault="00F7059F" w:rsidP="00F705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</w:p>
    <w:p w:rsidR="00F7059F" w:rsidRDefault="00F7059F" w:rsidP="00F7059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Times New Roman"/>
          <w:sz w:val="24"/>
          <w:szCs w:val="24"/>
        </w:rPr>
      </w:pPr>
    </w:p>
    <w:p w:rsidR="000B5050" w:rsidRPr="000B5050" w:rsidRDefault="000B5050" w:rsidP="000B50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" w:hAnsi="Times New Roman" w:cs="Times New Roman"/>
          <w:sz w:val="24"/>
          <w:szCs w:val="24"/>
        </w:rPr>
      </w:pPr>
      <w:r w:rsidRPr="000B5050">
        <w:rPr>
          <w:rFonts w:ascii="Times New Roman" w:eastAsia="TimesNewRoman" w:hAnsi="Times New Roman" w:cs="Times New Roman"/>
          <w:sz w:val="24"/>
          <w:szCs w:val="24"/>
        </w:rPr>
        <w:t>Таблица 5</w:t>
      </w:r>
    </w:p>
    <w:p w:rsidR="000B5050" w:rsidRDefault="000B5050" w:rsidP="000B50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</w:rPr>
      </w:pPr>
      <w:r w:rsidRPr="000B5050">
        <w:rPr>
          <w:rFonts w:ascii="Times New Roman" w:eastAsia="TimesNewRoman" w:hAnsi="Times New Roman" w:cs="Times New Roman"/>
          <w:sz w:val="24"/>
          <w:szCs w:val="24"/>
        </w:rPr>
        <w:t>Анализ рыночных возможностей и угроз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09"/>
        <w:gridCol w:w="2552"/>
        <w:gridCol w:w="2817"/>
        <w:gridCol w:w="2393"/>
      </w:tblGrid>
      <w:tr w:rsidR="000B5050" w:rsidTr="00DA10B7">
        <w:trPr>
          <w:trHeight w:val="240"/>
        </w:trPr>
        <w:tc>
          <w:tcPr>
            <w:tcW w:w="1809" w:type="dxa"/>
            <w:vMerge w:val="restart"/>
          </w:tcPr>
          <w:p w:rsidR="000B5050" w:rsidRPr="000B5050" w:rsidRDefault="000B5050" w:rsidP="000B5050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0B5050">
              <w:rPr>
                <w:rFonts w:ascii="Times New Roman" w:eastAsia="TimesNewRoman" w:hAnsi="Times New Roman" w:cs="Times New Roman"/>
                <w:sz w:val="24"/>
                <w:szCs w:val="24"/>
              </w:rPr>
              <w:t>Вероятность использования возможностей /</w:t>
            </w:r>
          </w:p>
          <w:p w:rsidR="000B5050" w:rsidRPr="000B5050" w:rsidRDefault="000B5050" w:rsidP="000B5050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0B5050">
              <w:rPr>
                <w:rFonts w:ascii="Times New Roman" w:eastAsia="TimesNewRoman" w:hAnsi="Times New Roman" w:cs="Times New Roman"/>
                <w:sz w:val="24"/>
                <w:szCs w:val="24"/>
              </w:rPr>
              <w:t>возникновения угроз</w:t>
            </w:r>
          </w:p>
        </w:tc>
        <w:tc>
          <w:tcPr>
            <w:tcW w:w="7762" w:type="dxa"/>
            <w:gridSpan w:val="3"/>
          </w:tcPr>
          <w:p w:rsidR="000B5050" w:rsidRPr="000B5050" w:rsidRDefault="000B5050" w:rsidP="000B5050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0B5050">
              <w:rPr>
                <w:rFonts w:ascii="Times New Roman" w:eastAsia="TimesNewRoman" w:hAnsi="Times New Roman" w:cs="Times New Roman"/>
                <w:sz w:val="24"/>
                <w:szCs w:val="24"/>
              </w:rPr>
              <w:t>Оценка степени влияния ситуации</w:t>
            </w: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0B5050">
              <w:rPr>
                <w:rFonts w:ascii="Times New Roman" w:eastAsia="TimesNewRoman" w:hAnsi="Times New Roman" w:cs="Times New Roman"/>
                <w:sz w:val="24"/>
                <w:szCs w:val="24"/>
              </w:rPr>
              <w:t>на положение предприятия</w:t>
            </w:r>
          </w:p>
        </w:tc>
      </w:tr>
      <w:tr w:rsidR="000B5050" w:rsidTr="00DA10B7">
        <w:trPr>
          <w:trHeight w:val="300"/>
        </w:trPr>
        <w:tc>
          <w:tcPr>
            <w:tcW w:w="1809" w:type="dxa"/>
            <w:vMerge/>
          </w:tcPr>
          <w:p w:rsidR="000B5050" w:rsidRPr="000B5050" w:rsidRDefault="000B5050" w:rsidP="00DA10B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B5050" w:rsidRPr="000B5050" w:rsidRDefault="000B5050" w:rsidP="00DA10B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0B5050">
              <w:rPr>
                <w:rFonts w:ascii="Times New Roman" w:eastAsia="TimesNew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2817" w:type="dxa"/>
          </w:tcPr>
          <w:p w:rsidR="000B5050" w:rsidRDefault="000B5050" w:rsidP="00DA10B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2393" w:type="dxa"/>
          </w:tcPr>
          <w:p w:rsidR="000B5050" w:rsidRDefault="000B5050" w:rsidP="00DA10B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Высокая</w:t>
            </w:r>
          </w:p>
        </w:tc>
      </w:tr>
      <w:tr w:rsidR="000B5050" w:rsidTr="00DA10B7">
        <w:tc>
          <w:tcPr>
            <w:tcW w:w="1809" w:type="dxa"/>
          </w:tcPr>
          <w:p w:rsidR="000B5050" w:rsidRDefault="000B5050" w:rsidP="00DA10B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0B5050">
              <w:rPr>
                <w:rFonts w:ascii="Times New Roman" w:eastAsia="TimesNew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2552" w:type="dxa"/>
          </w:tcPr>
          <w:p w:rsidR="000B5050" w:rsidRDefault="000B5050" w:rsidP="00DA10B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817" w:type="dxa"/>
          </w:tcPr>
          <w:p w:rsidR="000B5050" w:rsidRDefault="000B5050" w:rsidP="00DA10B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0B5050" w:rsidRDefault="000B5050" w:rsidP="00DA10B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  <w:tr w:rsidR="000B5050" w:rsidTr="00DA10B7">
        <w:tc>
          <w:tcPr>
            <w:tcW w:w="1809" w:type="dxa"/>
          </w:tcPr>
          <w:p w:rsidR="000B5050" w:rsidRDefault="000B5050" w:rsidP="00DA10B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2552" w:type="dxa"/>
          </w:tcPr>
          <w:p w:rsidR="000B5050" w:rsidRDefault="000B5050" w:rsidP="00DA10B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817" w:type="dxa"/>
          </w:tcPr>
          <w:p w:rsidR="000B5050" w:rsidRDefault="000B5050" w:rsidP="00DA10B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0B5050" w:rsidRDefault="000B5050" w:rsidP="00DA10B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  <w:tr w:rsidR="000B5050" w:rsidTr="00DA10B7">
        <w:tc>
          <w:tcPr>
            <w:tcW w:w="1809" w:type="dxa"/>
          </w:tcPr>
          <w:p w:rsidR="000B5050" w:rsidRDefault="000B5050" w:rsidP="00DA10B7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>Высокая</w:t>
            </w:r>
          </w:p>
        </w:tc>
        <w:tc>
          <w:tcPr>
            <w:tcW w:w="2552" w:type="dxa"/>
          </w:tcPr>
          <w:p w:rsidR="000B5050" w:rsidRDefault="000B5050" w:rsidP="00DA10B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817" w:type="dxa"/>
          </w:tcPr>
          <w:p w:rsidR="000B5050" w:rsidRDefault="000B5050" w:rsidP="00DA10B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0B5050" w:rsidRDefault="000B5050" w:rsidP="00DA10B7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</w:p>
        </w:tc>
      </w:tr>
    </w:tbl>
    <w:p w:rsidR="000B5050" w:rsidRDefault="000B5050" w:rsidP="000B5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0B5050" w:rsidRPr="000B5050" w:rsidRDefault="000B5050" w:rsidP="000B5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0E15D7" w:rsidRPr="00701E2B" w:rsidRDefault="000E15D7" w:rsidP="00377E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Третий этап SWOT-анализа, связанный с сопоставлением сильных</w:t>
      </w:r>
      <w:r w:rsidR="00377EC7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 слабых сторон предприятия с возможностями и угрозами рынка, помогает</w:t>
      </w:r>
      <w:r w:rsidR="00377EC7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выяснить:</w:t>
      </w:r>
    </w:p>
    <w:p w:rsidR="000E15D7" w:rsidRPr="00701E2B" w:rsidRDefault="000E15D7" w:rsidP="000E15D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● какие сильные стороны компании позволяют использовать возможности рынка (и какие именно);</w:t>
      </w:r>
    </w:p>
    <w:p w:rsidR="000E15D7" w:rsidRPr="00701E2B" w:rsidRDefault="000E15D7" w:rsidP="000E15D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● какие слабые стороны могут препятствовать использованию тех или</w:t>
      </w:r>
      <w:r w:rsidR="00377EC7" w:rsidRPr="00701E2B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701E2B">
        <w:rPr>
          <w:rFonts w:ascii="Times New Roman" w:eastAsia="TimesNewRoman" w:hAnsi="Times New Roman" w:cs="Times New Roman"/>
          <w:sz w:val="24"/>
          <w:szCs w:val="24"/>
        </w:rPr>
        <w:t>иных возможностей;</w:t>
      </w:r>
    </w:p>
    <w:p w:rsidR="000E15D7" w:rsidRPr="00701E2B" w:rsidRDefault="000E15D7" w:rsidP="000E15D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● какие сильные стороны помогут устранить существующие угрозы;</w:t>
      </w:r>
    </w:p>
    <w:p w:rsidR="000E15D7" w:rsidRPr="00701E2B" w:rsidRDefault="000E15D7" w:rsidP="00377EC7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● какие угрозы в сочетании со слабыми сторонами предприятия представляют собой наибольшую опасность.</w:t>
      </w:r>
    </w:p>
    <w:p w:rsidR="000E15D7" w:rsidRDefault="000E15D7" w:rsidP="000E15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sz w:val="24"/>
          <w:szCs w:val="24"/>
        </w:rPr>
        <w:t>Данная методика универсальна и может применяться различными предприятиями для оценки своей конкурентоспособности.</w:t>
      </w:r>
    </w:p>
    <w:p w:rsidR="007F44A2" w:rsidRDefault="007F44A2" w:rsidP="007F44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1E2B">
        <w:rPr>
          <w:rFonts w:ascii="Times New Roman" w:hAnsi="Times New Roman" w:cs="Times New Roman"/>
          <w:b/>
          <w:bCs/>
          <w:sz w:val="24"/>
          <w:szCs w:val="24"/>
        </w:rPr>
        <w:t>Оценка конкурентоспособности на основе рейтинговой оценки.</w:t>
      </w:r>
    </w:p>
    <w:p w:rsidR="007F44A2" w:rsidRDefault="007F44A2" w:rsidP="007F44A2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b/>
          <w:bCs/>
          <w:sz w:val="24"/>
          <w:szCs w:val="24"/>
        </w:rPr>
        <w:t>Оценка конкурентоспособности на основе расчета рыночной доли.</w:t>
      </w:r>
    </w:p>
    <w:p w:rsidR="007F44A2" w:rsidRDefault="007F44A2" w:rsidP="007F44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b/>
          <w:bCs/>
          <w:sz w:val="24"/>
          <w:szCs w:val="24"/>
        </w:rPr>
        <w:t>Оценка конкурентоспособности на основе нормы потребительной стоимости.</w:t>
      </w:r>
    </w:p>
    <w:p w:rsidR="007F44A2" w:rsidRDefault="007F44A2" w:rsidP="007F44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 w:rsidRPr="00701E2B">
        <w:rPr>
          <w:rFonts w:ascii="Times New Roman" w:eastAsia="TimesNewRoman" w:hAnsi="Times New Roman" w:cs="Times New Roman"/>
          <w:b/>
          <w:bCs/>
          <w:sz w:val="24"/>
          <w:szCs w:val="24"/>
        </w:rPr>
        <w:t>Оценка конкурентоспособности на основе теории эффективной конкуренции.</w:t>
      </w:r>
    </w:p>
    <w:p w:rsidR="007F44A2" w:rsidRPr="00701E2B" w:rsidRDefault="00430E77" w:rsidP="007F44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Оценка </w:t>
      </w:r>
      <w:bookmarkStart w:id="0" w:name="_GoBack"/>
      <w:bookmarkEnd w:id="0"/>
      <w:r w:rsidRPr="00701E2B">
        <w:rPr>
          <w:rFonts w:ascii="Times New Roman" w:eastAsia="TimesNewRoman" w:hAnsi="Times New Roman" w:cs="Times New Roman"/>
          <w:b/>
          <w:bCs/>
          <w:sz w:val="24"/>
          <w:szCs w:val="24"/>
        </w:rPr>
        <w:t>конкурентоспособности</w:t>
      </w:r>
      <w:r w:rsidRPr="00701E2B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 </w:t>
      </w:r>
      <w:r w:rsidR="007F44A2" w:rsidRPr="00701E2B">
        <w:rPr>
          <w:rFonts w:ascii="Times New Roman" w:eastAsia="TimesNewRoman" w:hAnsi="Times New Roman" w:cs="Times New Roman"/>
          <w:b/>
          <w:bCs/>
          <w:sz w:val="24"/>
          <w:szCs w:val="24"/>
        </w:rPr>
        <w:t>на основе определения операционной эффективности</w:t>
      </w:r>
      <w:r w:rsidR="007F44A2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 </w:t>
      </w:r>
      <w:r w:rsidR="007F44A2" w:rsidRPr="00701E2B">
        <w:rPr>
          <w:rFonts w:ascii="Times New Roman" w:eastAsia="TimesNewRoman" w:hAnsi="Times New Roman" w:cs="Times New Roman"/>
          <w:b/>
          <w:bCs/>
          <w:sz w:val="24"/>
          <w:szCs w:val="24"/>
        </w:rPr>
        <w:t>и стратегического позиционирования</w:t>
      </w:r>
      <w:r w:rsidR="007F44A2">
        <w:rPr>
          <w:rFonts w:ascii="Times New Roman" w:eastAsia="TimesNewRoman" w:hAnsi="Times New Roman" w:cs="Times New Roman"/>
          <w:b/>
          <w:bCs/>
          <w:sz w:val="24"/>
          <w:szCs w:val="24"/>
        </w:rPr>
        <w:t>.</w:t>
      </w:r>
    </w:p>
    <w:p w:rsidR="007F44A2" w:rsidRPr="00701E2B" w:rsidRDefault="007F44A2" w:rsidP="007F44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</w:p>
    <w:p w:rsidR="007F44A2" w:rsidRPr="00701E2B" w:rsidRDefault="007F44A2" w:rsidP="007F44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</w:p>
    <w:p w:rsidR="007F44A2" w:rsidRPr="00701E2B" w:rsidRDefault="007F44A2" w:rsidP="000E15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sectPr w:rsidR="007F44A2" w:rsidRPr="00701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E4DF5"/>
    <w:multiLevelType w:val="hybridMultilevel"/>
    <w:tmpl w:val="34C4D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885825"/>
    <w:multiLevelType w:val="hybridMultilevel"/>
    <w:tmpl w:val="34C4D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C75"/>
    <w:rsid w:val="00072F2A"/>
    <w:rsid w:val="000B5050"/>
    <w:rsid w:val="000E15D7"/>
    <w:rsid w:val="001413A1"/>
    <w:rsid w:val="001C195C"/>
    <w:rsid w:val="00377EC7"/>
    <w:rsid w:val="003828F0"/>
    <w:rsid w:val="00385AE4"/>
    <w:rsid w:val="00430E77"/>
    <w:rsid w:val="00601B55"/>
    <w:rsid w:val="00610734"/>
    <w:rsid w:val="00701E2B"/>
    <w:rsid w:val="007F44A2"/>
    <w:rsid w:val="00826C75"/>
    <w:rsid w:val="008B38E4"/>
    <w:rsid w:val="00A673D0"/>
    <w:rsid w:val="00A96FF3"/>
    <w:rsid w:val="00AB78D3"/>
    <w:rsid w:val="00AF460E"/>
    <w:rsid w:val="00F7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1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5D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15D7"/>
    <w:pPr>
      <w:ind w:left="720"/>
      <w:contextualSpacing/>
    </w:pPr>
  </w:style>
  <w:style w:type="table" w:styleId="a6">
    <w:name w:val="Table Grid"/>
    <w:basedOn w:val="a1"/>
    <w:uiPriority w:val="59"/>
    <w:rsid w:val="00701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1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5D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15D7"/>
    <w:pPr>
      <w:ind w:left="720"/>
      <w:contextualSpacing/>
    </w:pPr>
  </w:style>
  <w:style w:type="table" w:styleId="a6">
    <w:name w:val="Table Grid"/>
    <w:basedOn w:val="a1"/>
    <w:uiPriority w:val="59"/>
    <w:rsid w:val="00701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8</Pages>
  <Words>3434</Words>
  <Characters>19576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9</cp:revision>
  <dcterms:created xsi:type="dcterms:W3CDTF">2022-12-06T17:24:00Z</dcterms:created>
  <dcterms:modified xsi:type="dcterms:W3CDTF">2022-12-21T18:08:00Z</dcterms:modified>
</cp:coreProperties>
</file>