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4E0" w:rsidRDefault="00FB04E0" w:rsidP="00FB04E0">
      <w:pPr>
        <w:rPr>
          <w:rFonts w:ascii="Times New Roman" w:eastAsia="TimesNewRoman" w:hAnsi="Times New Roman" w:cs="Times New Roman"/>
          <w:sz w:val="24"/>
          <w:szCs w:val="24"/>
        </w:rPr>
      </w:pPr>
    </w:p>
    <w:p w:rsidR="00AA1FFE" w:rsidRPr="00AA1FFE" w:rsidRDefault="00AA1FFE" w:rsidP="00FB04E0">
      <w:pPr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AA1FFE">
        <w:rPr>
          <w:rFonts w:ascii="Times New Roman" w:eastAsia="TimesNewRoman" w:hAnsi="Times New Roman" w:cs="Times New Roman"/>
          <w:sz w:val="24"/>
          <w:szCs w:val="24"/>
        </w:rPr>
        <w:t>Стратегичес</w:t>
      </w:r>
      <w:bookmarkStart w:id="0" w:name="_GoBack"/>
      <w:bookmarkEnd w:id="0"/>
      <w:r w:rsidRPr="00AA1FFE">
        <w:rPr>
          <w:rFonts w:ascii="Times New Roman" w:eastAsia="TimesNewRoman" w:hAnsi="Times New Roman" w:cs="Times New Roman"/>
          <w:sz w:val="24"/>
          <w:szCs w:val="24"/>
        </w:rPr>
        <w:t>кое значение экономических характеристик отрасли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Экономическая характеристика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Стратегическое значение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Темпы роста рынка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Быстро растущие рынки привлекают </w:t>
            </w:r>
            <w:proofErr w:type="gramStart"/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новых</w:t>
            </w:r>
            <w:proofErr w:type="gramEnd"/>
          </w:p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конкурентов, замедление темпов роста рынка</w:t>
            </w:r>
          </w:p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усиливает конкуренцию и приводит к вытеснению</w:t>
            </w:r>
          </w:p>
          <w:p w:rsidR="00AA1FFE" w:rsidRPr="00AA1FFE" w:rsidRDefault="00AA1FFE" w:rsidP="00180FC5">
            <w:pPr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слабых компаний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Излишек или недостаток </w:t>
            </w:r>
            <w:proofErr w:type="gramStart"/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производственных</w:t>
            </w:r>
            <w:proofErr w:type="gramEnd"/>
          </w:p>
          <w:p w:rsidR="00AA1FFE" w:rsidRPr="00AA1FFE" w:rsidRDefault="00AA1FFE" w:rsidP="00180FC5">
            <w:pPr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мощностей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Излишек производственных мощностей приводит к падению цен и доходов компании, недостаток мощностей – к росту обоих показателей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Прибыльность отрасли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Высокорентабельные отрасли привлекают на рынок новые компании, низкорентабельные стимулируют уход компаний в другие отрасли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Условия входа на рынок и выхода из него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Высокие входные барьеры способствуют сохранению позиции и доходов уже существующих компаний, незначительные препятствия стимулируют появление</w:t>
            </w:r>
          </w:p>
          <w:p w:rsidR="00AA1FFE" w:rsidRPr="00AA1FFE" w:rsidRDefault="00AA1FFE" w:rsidP="00180FC5">
            <w:pPr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новых конкурентов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Себестоимость и значимость продукции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Большинство покупателей скорее заинтересовано в снижении цен на крупные и дорогие предметы потребления, чем на небольшие или дешевые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Стандартизация продукции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Чем выше стандартизация продукции, тем сильнее давление со стороны покупателей, поскольку им легче перейти от одного производителя к другому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Быстрые изменения в технологии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Фактор, повышающий риск вхождения в отрасль; оборудование и устройства морально устаревают до того, как полностью автоматизируются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Требования к стартовому капиталу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Высокие требования к размеру стартового капитала представляют собой существенный барьер для входа и выхода из отрасли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Вертикальная интеграция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Увеличивает требования к стартовому капиталу, влияет на характер конкуренции и уровень издержек производства у сильн</w:t>
            </w:r>
            <w:proofErr w:type="gramStart"/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о-</w:t>
            </w:r>
            <w:proofErr w:type="gramEnd"/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слабоинтегрированных</w:t>
            </w:r>
            <w:proofErr w:type="spellEnd"/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компаний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Экономия на масштабе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Увеличивает объем производства и долю рынка, необходимые для обеспечения конкурентоспособного</w:t>
            </w:r>
          </w:p>
          <w:p w:rsidR="00AA1FFE" w:rsidRPr="00AA1FFE" w:rsidRDefault="00AA1FFE" w:rsidP="00180FC5">
            <w:pPr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уровня издержек на единицу продукции</w:t>
            </w:r>
          </w:p>
        </w:tc>
      </w:tr>
      <w:tr w:rsidR="00AA1FFE" w:rsidRPr="00AA1FFE" w:rsidTr="00180FC5">
        <w:tc>
          <w:tcPr>
            <w:tcW w:w="3794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Быстрое совершенствование продукции</w:t>
            </w:r>
          </w:p>
        </w:tc>
        <w:tc>
          <w:tcPr>
            <w:tcW w:w="5777" w:type="dxa"/>
          </w:tcPr>
          <w:p w:rsidR="00AA1FFE" w:rsidRPr="00AA1FFE" w:rsidRDefault="00AA1FFE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A1FFE">
              <w:rPr>
                <w:rFonts w:ascii="Times New Roman" w:eastAsia="TimesNewRoman" w:hAnsi="Times New Roman" w:cs="Times New Roman"/>
                <w:sz w:val="24"/>
                <w:szCs w:val="24"/>
              </w:rPr>
              <w:t>Сокращает жизненный цикл товара, увеличивает риск ввиду опасности быстрого введения на рынок новых моделей товара конкурентами</w:t>
            </w:r>
          </w:p>
        </w:tc>
      </w:tr>
    </w:tbl>
    <w:p w:rsidR="00AA1FFE" w:rsidRPr="00AA1FFE" w:rsidRDefault="00AA1FFE">
      <w:pPr>
        <w:rPr>
          <w:sz w:val="24"/>
          <w:szCs w:val="24"/>
        </w:rPr>
      </w:pPr>
    </w:p>
    <w:sectPr w:rsidR="00AA1FFE" w:rsidRPr="00AA1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FFE"/>
    <w:rsid w:val="00AA1FFE"/>
    <w:rsid w:val="00BF645F"/>
    <w:rsid w:val="00FB0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3</cp:revision>
  <dcterms:created xsi:type="dcterms:W3CDTF">2022-11-23T08:55:00Z</dcterms:created>
  <dcterms:modified xsi:type="dcterms:W3CDTF">2022-11-23T09:03:00Z</dcterms:modified>
</cp:coreProperties>
</file>