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678" w:rsidRPr="00AA4678" w:rsidRDefault="00AA4678" w:rsidP="00AA467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678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AA4678" w:rsidRDefault="00AA4678" w:rsidP="00AA467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678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AA4678" w:rsidRPr="00AA4678" w:rsidRDefault="00AA4678" w:rsidP="00AA467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C47" w:rsidRPr="00AA4678" w:rsidRDefault="00C1356A" w:rsidP="00915C47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15C47" w:rsidRPr="00AA4678" w:rsidRDefault="00915C47" w:rsidP="00915C47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AA4678">
        <w:rPr>
          <w:rFonts w:ascii="Times New Roman" w:hAnsi="Times New Roman"/>
          <w:sz w:val="24"/>
          <w:szCs w:val="24"/>
        </w:rPr>
        <w:t>Тема</w:t>
      </w:r>
      <w:r w:rsidR="00C1356A">
        <w:rPr>
          <w:rFonts w:ascii="Times New Roman" w:hAnsi="Times New Roman"/>
          <w:sz w:val="24"/>
          <w:szCs w:val="24"/>
        </w:rPr>
        <w:t xml:space="preserve"> 4</w:t>
      </w:r>
      <w:r w:rsidRPr="00AA4678">
        <w:rPr>
          <w:rFonts w:ascii="Times New Roman" w:hAnsi="Times New Roman"/>
          <w:sz w:val="24"/>
          <w:szCs w:val="24"/>
        </w:rPr>
        <w:t>. Финансирование образования</w:t>
      </w:r>
    </w:p>
    <w:p w:rsidR="00AA4678" w:rsidRPr="00AA4678" w:rsidRDefault="00915C47" w:rsidP="00AA4678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AA4678">
        <w:rPr>
          <w:rFonts w:ascii="Times New Roman" w:hAnsi="Times New Roman"/>
          <w:i/>
          <w:sz w:val="24"/>
          <w:szCs w:val="24"/>
        </w:rPr>
        <w:t xml:space="preserve">План 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Финансирование образования, его принципы. 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Основные источники формирования финансовой базы образования. Федеральный, региональный и муниципальный бюджеты.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Многоуровневое и многоканальное финансирование.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Расходование бюджетных средств образовательного учреждения. 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Бюджет образовательного учреждения. </w:t>
      </w:r>
    </w:p>
    <w:p w:rsidR="00AA4678" w:rsidRPr="00AA4678" w:rsidRDefault="00AA4678" w:rsidP="00AA467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Основные пути оптимизации финансового положения образовательных организаций.  </w:t>
      </w:r>
    </w:p>
    <w:p w:rsidR="00AA4678" w:rsidRPr="00AA4678" w:rsidRDefault="00AA4678" w:rsidP="00AA46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4678" w:rsidRPr="00AA4678" w:rsidRDefault="00AA4678" w:rsidP="00AA4678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4678">
        <w:rPr>
          <w:rFonts w:ascii="Times New Roman" w:hAnsi="Times New Roman" w:cs="Times New Roman"/>
          <w:i/>
          <w:sz w:val="24"/>
          <w:szCs w:val="24"/>
        </w:rPr>
        <w:t xml:space="preserve">Индивидуальные задания </w:t>
      </w:r>
    </w:p>
    <w:p w:rsidR="00AA4678" w:rsidRPr="00AA4678" w:rsidRDefault="00AA4678" w:rsidP="00AA4678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Перечислите государственные регуляторы финансового механизма образовательных учреждений.</w:t>
      </w:r>
    </w:p>
    <w:p w:rsidR="00AA4678" w:rsidRPr="00AA4678" w:rsidRDefault="00C06576" w:rsidP="00AA467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CDC">
        <w:rPr>
          <w:rFonts w:ascii="Times New Roman" w:hAnsi="Times New Roman" w:cs="Times New Roman"/>
          <w:sz w:val="24"/>
          <w:szCs w:val="24"/>
        </w:rPr>
        <w:t>Представьте</w:t>
      </w:r>
      <w:bookmarkStart w:id="0" w:name="_GoBack"/>
      <w:bookmarkEnd w:id="0"/>
      <w:r w:rsidR="00AA4678" w:rsidRPr="00AA4678">
        <w:rPr>
          <w:rFonts w:ascii="Times New Roman" w:hAnsi="Times New Roman" w:cs="Times New Roman"/>
          <w:sz w:val="24"/>
          <w:szCs w:val="24"/>
        </w:rPr>
        <w:t xml:space="preserve"> динамику расходов из федерального бюджета на образование за определенный период времени (в виде таблицы). </w:t>
      </w:r>
    </w:p>
    <w:p w:rsidR="00AA4678" w:rsidRPr="00AA4678" w:rsidRDefault="00AA4678" w:rsidP="00AA46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678" w:rsidRPr="00AA4678" w:rsidRDefault="00AA4678" w:rsidP="00AA46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Рефераты</w:t>
      </w:r>
    </w:p>
    <w:p w:rsidR="00AA4678" w:rsidRPr="00AA4678" w:rsidRDefault="00AA4678" w:rsidP="00AA46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Регуляторы финансового механизма образовательных учреждений.</w:t>
      </w:r>
    </w:p>
    <w:p w:rsidR="00AA4678" w:rsidRPr="00AA4678" w:rsidRDefault="00AA4678" w:rsidP="00AA467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Состояние финансов образовательных учреждений России.</w:t>
      </w:r>
    </w:p>
    <w:p w:rsidR="00AA4678" w:rsidRPr="00AA4678" w:rsidRDefault="00AA4678" w:rsidP="00AA46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4678" w:rsidRPr="00AA4678" w:rsidRDefault="00AA4678" w:rsidP="00AA4678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A4678">
        <w:rPr>
          <w:rFonts w:ascii="Times New Roman" w:hAnsi="Times New Roman" w:cs="Times New Roman"/>
          <w:i/>
          <w:sz w:val="24"/>
          <w:szCs w:val="24"/>
        </w:rPr>
        <w:t>Литература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Бюджетный кодекс Российской Федерации.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Закон РФ «Об образовании в Российской Федерации».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Закон РФ «О федеральном бюджете на 2020 и плановый период 2021 и 2022 годы»  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Беляков, С. А. Новые лекции по экономике образования: Учеб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A46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 - М.: МАКС Пресс, 2007. Гл.6.Гл.8.Гл.9.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Беляков, С. А. Финансирование системы образования в России.- М.: МАКС-Пресс, 2006.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Захарчук Л.А. Экономика образовательного учреждения: учеб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A46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.- М.:  ФОРУМ: ИНФРА-М, 2011. Гл.2,п.2.1,п.2.4.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Игнатов, В. Г. Экономика социальной сферы: учеб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A46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 / В. Г. Игнатов [и др.]  М. – Ростов-на-Дону: Издательский центр «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», 2005. Гл.2.</w:t>
      </w:r>
    </w:p>
    <w:p w:rsidR="00AA4678" w:rsidRPr="00AA4678" w:rsidRDefault="00AA4678" w:rsidP="00AA46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 А.А. Экономика образования [Электронный ресурс]: учебное пособие. Направление подготовки: 050100 - «Педагогическое образование»/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 А.А., Рябухин В.В.— Электрон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екстовые данные.— Пермь: Пермский </w:t>
      </w:r>
      <w:r w:rsidRPr="00AA4678">
        <w:rPr>
          <w:rFonts w:ascii="Times New Roman" w:hAnsi="Times New Roman" w:cs="Times New Roman"/>
          <w:sz w:val="24"/>
          <w:szCs w:val="24"/>
        </w:rPr>
        <w:lastRenderedPageBreak/>
        <w:t>государственный гуманитарно-педагогический университет, 2014.— 112 c.— Режим доступа: http://www.iprbookshop.ru/32111.— ЭБС «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»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Менеджмент, маркетинг и экономика образования [Текст]: учеб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особие для системы повышения квалификации и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переподгот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. работников / [под ред. А. П. Егоршина, Н. Д. Никандрова]. - [2-е изд.,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.]. - Н. Новгород: НИМБ, 2004. - 525 с.: ил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табл. - (Высшее образование). -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.: с. 514-518 (108 назв.). - ISBN 5-901335-18-X. Гл.21.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Насонова Л.И., Левитский Б.Е.,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Сидунова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 Г.И. Экономика образования. Учебное пособие. - М.: МАКС Пресс, 2011.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Управление высшим учебным заведением [Текст]: учебник для системы доп. образования - повышения квалификации руководящих кадров вузов / под общ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ед. С. Д. Резника, В. М. Филиппова. - 2-е изд.,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. - М.: ИНФРА-М, 2010. - 767,[1] с. - (Менеджмент в высшей школе). -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.: с. 759-761. - ISBN 978-5-16-003722-6. Гл.18.</w:t>
      </w:r>
    </w:p>
    <w:p w:rsidR="00AA4678" w:rsidRPr="00AA4678" w:rsidRDefault="00AA4678" w:rsidP="00AA467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 xml:space="preserve"> Хромов, Е. А. Экономика образования: учебно-методическое пособие. Направления подготовки 44.03.01 Педагогическое образование (уровень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), 44.03.05 Педагогическое образование (с двумя профилями подготовки) (уровень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) / Е. А. Хромов. — Сургут: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Сургутский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2019. — 114 c. — ISBN 2227-8397. — Текст: электронный // Электронно-библиотечная система IPR BOOKS: [сайт]. — URL: http://www.iprbookshop.ru/89993.html (дата обращения: 27.01.2020).</w:t>
      </w:r>
    </w:p>
    <w:p w:rsidR="00AA4678" w:rsidRPr="00AA4678" w:rsidRDefault="00AA4678" w:rsidP="00AA46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678">
        <w:rPr>
          <w:rFonts w:ascii="Times New Roman" w:hAnsi="Times New Roman" w:cs="Times New Roman"/>
          <w:sz w:val="24"/>
          <w:szCs w:val="24"/>
        </w:rPr>
        <w:t>Экономика образования. Учеб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особие /Л. Е.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Басовский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4678">
        <w:rPr>
          <w:rFonts w:ascii="Times New Roman" w:hAnsi="Times New Roman" w:cs="Times New Roman"/>
          <w:sz w:val="24"/>
          <w:szCs w:val="24"/>
        </w:rPr>
        <w:t>В.А.Панин</w:t>
      </w:r>
      <w:proofErr w:type="spellEnd"/>
      <w:r w:rsidRPr="00AA4678">
        <w:rPr>
          <w:rFonts w:ascii="Times New Roman" w:hAnsi="Times New Roman" w:cs="Times New Roman"/>
          <w:sz w:val="24"/>
          <w:szCs w:val="24"/>
        </w:rPr>
        <w:t>.- М.: ИНФР</w:t>
      </w:r>
      <w:proofErr w:type="gramStart"/>
      <w:r w:rsidRPr="00AA4678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AA4678">
        <w:rPr>
          <w:rFonts w:ascii="Times New Roman" w:hAnsi="Times New Roman" w:cs="Times New Roman"/>
          <w:sz w:val="24"/>
          <w:szCs w:val="24"/>
        </w:rPr>
        <w:t xml:space="preserve"> М, 2015.</w:t>
      </w:r>
    </w:p>
    <w:p w:rsidR="00AA4678" w:rsidRPr="00AA4678" w:rsidRDefault="00AA4678" w:rsidP="00915C47">
      <w:pPr>
        <w:pStyle w:val="1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915C47" w:rsidRPr="00AA4678" w:rsidRDefault="00915C47" w:rsidP="00915C47">
      <w:pPr>
        <w:pStyle w:val="1"/>
        <w:spacing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81CAA" w:rsidRPr="00AA4678" w:rsidRDefault="00481CAA">
      <w:pPr>
        <w:rPr>
          <w:rFonts w:ascii="Times New Roman" w:hAnsi="Times New Roman" w:cs="Times New Roman"/>
          <w:sz w:val="24"/>
          <w:szCs w:val="24"/>
        </w:rPr>
      </w:pPr>
    </w:p>
    <w:sectPr w:rsidR="00481CAA" w:rsidRPr="00AA4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2C41"/>
    <w:multiLevelType w:val="hybridMultilevel"/>
    <w:tmpl w:val="BD1A38A2"/>
    <w:lvl w:ilvl="0" w:tplc="5E7E840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76B41"/>
    <w:multiLevelType w:val="hybridMultilevel"/>
    <w:tmpl w:val="69CC0D66"/>
    <w:lvl w:ilvl="0" w:tplc="15862C0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DB84389"/>
    <w:multiLevelType w:val="hybridMultilevel"/>
    <w:tmpl w:val="3A0892FA"/>
    <w:lvl w:ilvl="0" w:tplc="E9D8B9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F14CB7"/>
    <w:multiLevelType w:val="hybridMultilevel"/>
    <w:tmpl w:val="F0B4F24A"/>
    <w:lvl w:ilvl="0" w:tplc="479236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2B127C"/>
    <w:multiLevelType w:val="hybridMultilevel"/>
    <w:tmpl w:val="E42C29EE"/>
    <w:lvl w:ilvl="0" w:tplc="B806465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47"/>
    <w:rsid w:val="00481CAA"/>
    <w:rsid w:val="00915C47"/>
    <w:rsid w:val="00AA4678"/>
    <w:rsid w:val="00C06576"/>
    <w:rsid w:val="00C1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915C4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AA46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915C4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AA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2022-03-29T13:43:00Z</dcterms:created>
  <dcterms:modified xsi:type="dcterms:W3CDTF">2022-03-29T17:43:00Z</dcterms:modified>
</cp:coreProperties>
</file>