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Тематика рефератов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по дисциплине Деньги, кредит, банки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: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Определения денег в экономической литературе.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Металлистическая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теория денег.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Товарная теория денег.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Номиналистическая теория денег.</w:t>
      </w:r>
    </w:p>
    <w:p w:rsidR="0036226C" w:rsidRDefault="0036226C" w:rsidP="00362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Количественная теория денег.</w:t>
      </w:r>
    </w:p>
    <w:p w:rsidR="0036226C" w:rsidRDefault="0036226C" w:rsidP="00362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Определения функций денег в экономической литературе.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 Эволюция функций денег.</w:t>
      </w:r>
    </w:p>
    <w:p w:rsidR="0036226C" w:rsidRDefault="0036226C" w:rsidP="00362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 Взаимосвязь функций денег.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Эволюция видов денег.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 Денежные суррогаты.</w:t>
      </w:r>
    </w:p>
    <w:p w:rsidR="0036226C" w:rsidRDefault="0036226C" w:rsidP="00362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 Деньги XXI века.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Особенности инфляции в России.</w:t>
      </w:r>
    </w:p>
    <w:p w:rsidR="0036226C" w:rsidRDefault="0036226C" w:rsidP="00362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 Основные теории инфляции.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Определения кредита в экономической литературе.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. Соотношение понятий ссуда, кредит,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займ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. Роль кредита в современной экономике.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. Трактовки функций кредита в экономической литературе.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. Законы кредита и последствия их нарушения.</w:t>
      </w:r>
    </w:p>
    <w:p w:rsidR="0036226C" w:rsidRDefault="0036226C" w:rsidP="00362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. Трактовки принципов кредитования в экономической литературе.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 Тенденции банковского кредитования в России.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Виды депозитов в российских банках.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. Виды кредитов в российских банках.</w:t>
      </w:r>
    </w:p>
    <w:p w:rsidR="0036226C" w:rsidRDefault="0036226C" w:rsidP="00362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. Виды кредитов в небанковских кредитных организациях.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>. Развитие банковской системы России.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Банковская система США.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>. Банковская система Японии.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>. Банковская система Великобритании.</w:t>
      </w:r>
    </w:p>
    <w:p w:rsidR="0036226C" w:rsidRDefault="0036226C" w:rsidP="00362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. Банковская система Германии.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>. Этапы развития Банка России.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 Организационная структура Банка России.</w:t>
      </w:r>
    </w:p>
    <w:p w:rsidR="0036226C" w:rsidRDefault="0036226C" w:rsidP="00362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Направления денежно-кредитной политики Российской Федерации.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>
        <w:rPr>
          <w:rFonts w:ascii="Times New Roman" w:hAnsi="Times New Roman" w:cs="Times New Roman"/>
          <w:sz w:val="24"/>
          <w:szCs w:val="24"/>
        </w:rPr>
        <w:t>. Депозитные операции российских банков.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>
        <w:rPr>
          <w:rFonts w:ascii="Times New Roman" w:hAnsi="Times New Roman" w:cs="Times New Roman"/>
          <w:sz w:val="24"/>
          <w:szCs w:val="24"/>
        </w:rPr>
        <w:t>. Эмиссионные операции российских банков.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Кредитные операции российских банков.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>. Инвестиционные и фондовые операции российских банков.</w:t>
      </w:r>
    </w:p>
    <w:p w:rsidR="0036226C" w:rsidRDefault="0036226C" w:rsidP="003622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>
        <w:rPr>
          <w:rFonts w:ascii="Times New Roman" w:hAnsi="Times New Roman" w:cs="Times New Roman"/>
          <w:sz w:val="24"/>
          <w:szCs w:val="24"/>
        </w:rPr>
        <w:t>. Расчетно-кассовые операции российских банков.</w:t>
      </w:r>
    </w:p>
    <w:p w:rsidR="0036226C" w:rsidRDefault="0036226C" w:rsidP="003622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 Комиссионно-посреднические операции российских банков.</w:t>
      </w:r>
    </w:p>
    <w:p w:rsidR="0036226C" w:rsidRDefault="0036226C" w:rsidP="0036226C">
      <w:pPr>
        <w:rPr>
          <w:rFonts w:ascii="Times New Roman" w:hAnsi="Times New Roman" w:cs="Times New Roman"/>
          <w:sz w:val="24"/>
          <w:szCs w:val="24"/>
        </w:rPr>
      </w:pPr>
    </w:p>
    <w:p w:rsidR="0036226C" w:rsidRDefault="0036226C" w:rsidP="0036226C">
      <w:pPr>
        <w:rPr>
          <w:rFonts w:ascii="Times New Roman" w:hAnsi="Times New Roman" w:cs="Times New Roman"/>
          <w:sz w:val="24"/>
          <w:szCs w:val="24"/>
        </w:rPr>
      </w:pPr>
    </w:p>
    <w:p w:rsidR="0036226C" w:rsidRDefault="0036226C" w:rsidP="0036226C">
      <w:pPr>
        <w:rPr>
          <w:rFonts w:ascii="Times New Roman" w:hAnsi="Times New Roman" w:cs="Times New Roman"/>
          <w:sz w:val="24"/>
          <w:szCs w:val="24"/>
        </w:rPr>
      </w:pPr>
    </w:p>
    <w:p w:rsidR="0036226C" w:rsidRDefault="0036226C" w:rsidP="0036226C">
      <w:pPr>
        <w:rPr>
          <w:rFonts w:ascii="Times New Roman" w:hAnsi="Times New Roman" w:cs="Times New Roman"/>
          <w:sz w:val="24"/>
          <w:szCs w:val="24"/>
        </w:rPr>
      </w:pPr>
    </w:p>
    <w:p w:rsidR="0036226C" w:rsidRDefault="0036226C" w:rsidP="0036226C">
      <w:pPr>
        <w:rPr>
          <w:rFonts w:ascii="Times New Roman" w:hAnsi="Times New Roman" w:cs="Times New Roman"/>
          <w:sz w:val="24"/>
          <w:szCs w:val="24"/>
        </w:rPr>
      </w:pPr>
    </w:p>
    <w:p w:rsidR="003D4822" w:rsidRDefault="003D4822"/>
    <w:sectPr w:rsidR="003D4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26C"/>
    <w:rsid w:val="0036226C"/>
    <w:rsid w:val="003D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</cp:revision>
  <dcterms:created xsi:type="dcterms:W3CDTF">2022-02-14T13:36:00Z</dcterms:created>
  <dcterms:modified xsi:type="dcterms:W3CDTF">2022-02-14T13:41:00Z</dcterms:modified>
</cp:coreProperties>
</file>