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BDD" w:rsidRPr="002B4BDD" w:rsidRDefault="002B4BDD" w:rsidP="00474668">
      <w:pPr>
        <w:jc w:val="center"/>
        <w:rPr>
          <w:rFonts w:ascii="Times New Roman" w:hAnsi="Times New Roman"/>
          <w:sz w:val="28"/>
          <w:szCs w:val="28"/>
        </w:rPr>
      </w:pPr>
      <w:r w:rsidRPr="002B4BDD">
        <w:rPr>
          <w:rFonts w:ascii="Times New Roman" w:hAnsi="Times New Roman"/>
          <w:sz w:val="28"/>
          <w:szCs w:val="28"/>
        </w:rPr>
        <w:t>Лабораторное занятие по дисциплине «Управленческая экономика»</w:t>
      </w:r>
    </w:p>
    <w:p w:rsidR="002B4BDD" w:rsidRPr="002B4BDD" w:rsidRDefault="002B4BDD" w:rsidP="002B4BDD">
      <w:pPr>
        <w:rPr>
          <w:rFonts w:ascii="Times New Roman" w:hAnsi="Times New Roman"/>
          <w:b/>
          <w:sz w:val="28"/>
          <w:szCs w:val="28"/>
        </w:rPr>
      </w:pPr>
      <w:r w:rsidRPr="002B4BDD">
        <w:rPr>
          <w:rFonts w:ascii="Times New Roman" w:hAnsi="Times New Roman"/>
          <w:b/>
          <w:sz w:val="28"/>
          <w:szCs w:val="28"/>
        </w:rPr>
        <w:t>Тема 1. Экономическая эффективность производства</w:t>
      </w:r>
    </w:p>
    <w:p w:rsidR="002B4BDD" w:rsidRPr="00474668" w:rsidRDefault="004D3716" w:rsidP="002B4BDD">
      <w:pPr>
        <w:rPr>
          <w:rFonts w:ascii="Times New Roman" w:hAnsi="Times New Roman"/>
          <w:sz w:val="28"/>
          <w:szCs w:val="28"/>
        </w:rPr>
      </w:pPr>
      <w:r w:rsidRPr="00474668">
        <w:rPr>
          <w:rFonts w:ascii="Times New Roman" w:hAnsi="Times New Roman"/>
          <w:sz w:val="28"/>
          <w:szCs w:val="28"/>
        </w:rPr>
        <w:t>П</w:t>
      </w:r>
      <w:r w:rsidR="002B4BDD" w:rsidRPr="00474668">
        <w:rPr>
          <w:rFonts w:ascii="Times New Roman" w:hAnsi="Times New Roman"/>
          <w:sz w:val="28"/>
          <w:szCs w:val="28"/>
        </w:rPr>
        <w:t>лан.</w:t>
      </w:r>
    </w:p>
    <w:p w:rsidR="002B4BDD" w:rsidRPr="002B4BDD" w:rsidRDefault="002B4BDD" w:rsidP="002B4BDD">
      <w:pPr>
        <w:pStyle w:val="a3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 w:rsidRPr="002B4BDD">
        <w:rPr>
          <w:rFonts w:ascii="Times New Roman" w:hAnsi="Times New Roman"/>
          <w:b/>
          <w:color w:val="000000"/>
          <w:sz w:val="28"/>
          <w:szCs w:val="28"/>
        </w:rPr>
        <w:t>Теория и оценка производства</w:t>
      </w:r>
    </w:p>
    <w:p w:rsidR="002B4BDD" w:rsidRPr="002B4BDD" w:rsidRDefault="004D3716" w:rsidP="002B4BDD">
      <w:pPr>
        <w:pStyle w:val="a3"/>
        <w:numPr>
          <w:ilvl w:val="1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.</w:t>
      </w:r>
      <w:r w:rsidR="002B4BDD" w:rsidRPr="002B4BDD">
        <w:rPr>
          <w:rFonts w:ascii="Times New Roman" w:hAnsi="Times New Roman"/>
          <w:color w:val="000000"/>
          <w:sz w:val="28"/>
          <w:szCs w:val="28"/>
        </w:rPr>
        <w:t>Понятие и сущность экономической эффективности производства.</w:t>
      </w:r>
    </w:p>
    <w:p w:rsidR="002B4BDD" w:rsidRPr="002B4BDD" w:rsidRDefault="004D3716" w:rsidP="002B4BDD">
      <w:pPr>
        <w:pStyle w:val="a3"/>
        <w:numPr>
          <w:ilvl w:val="1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.</w:t>
      </w:r>
      <w:r w:rsidR="002B4BDD" w:rsidRPr="002B4BDD">
        <w:rPr>
          <w:rFonts w:ascii="Times New Roman" w:hAnsi="Times New Roman"/>
          <w:color w:val="000000"/>
          <w:sz w:val="28"/>
          <w:szCs w:val="28"/>
        </w:rPr>
        <w:t xml:space="preserve">Обобщающие и частные показатели, характеризующие общую эффективность производства. </w:t>
      </w:r>
    </w:p>
    <w:p w:rsidR="002B4BDD" w:rsidRPr="002B4BDD" w:rsidRDefault="004D3716" w:rsidP="002B4BDD">
      <w:pPr>
        <w:pStyle w:val="a3"/>
        <w:numPr>
          <w:ilvl w:val="1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.</w:t>
      </w:r>
      <w:r w:rsidR="002B4BDD" w:rsidRPr="002B4BDD">
        <w:rPr>
          <w:rFonts w:ascii="Times New Roman" w:hAnsi="Times New Roman"/>
          <w:color w:val="000000"/>
          <w:sz w:val="28"/>
          <w:szCs w:val="28"/>
        </w:rPr>
        <w:t>Классификация факторов и путей повышения эффективности производства</w:t>
      </w:r>
      <w:r w:rsidR="002B4BDD" w:rsidRPr="002B4BDD">
        <w:rPr>
          <w:rFonts w:ascii="Times New Roman" w:hAnsi="Times New Roman"/>
          <w:color w:val="333333"/>
          <w:sz w:val="28"/>
          <w:szCs w:val="28"/>
        </w:rPr>
        <w:t>.</w:t>
      </w:r>
    </w:p>
    <w:p w:rsidR="002B4BDD" w:rsidRPr="004D3716" w:rsidRDefault="004D3716" w:rsidP="004D3716">
      <w:pPr>
        <w:pStyle w:val="a3"/>
        <w:numPr>
          <w:ilvl w:val="0"/>
          <w:numId w:val="2"/>
        </w:numPr>
        <w:jc w:val="both"/>
        <w:rPr>
          <w:rFonts w:ascii="Times New Roman" w:hAnsi="Times New Roman"/>
          <w:b/>
          <w:sz w:val="28"/>
          <w:szCs w:val="28"/>
        </w:rPr>
      </w:pPr>
      <w:r w:rsidRPr="004D3716">
        <w:rPr>
          <w:rFonts w:ascii="Times New Roman" w:hAnsi="Times New Roman"/>
          <w:b/>
          <w:sz w:val="28"/>
          <w:szCs w:val="28"/>
        </w:rPr>
        <w:t>Производственный потенциал предприятия</w:t>
      </w:r>
    </w:p>
    <w:p w:rsidR="004D3716" w:rsidRDefault="004D3716" w:rsidP="004D3716">
      <w:pPr>
        <w:pStyle w:val="a3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2.1. </w:t>
      </w:r>
      <w:r w:rsidRPr="005E0381">
        <w:rPr>
          <w:rFonts w:ascii="Times New Roman" w:hAnsi="Times New Roman"/>
          <w:color w:val="000000"/>
          <w:sz w:val="28"/>
          <w:szCs w:val="28"/>
        </w:rPr>
        <w:t xml:space="preserve">Понятие потенциала в экономике, виды потенциалов и уровни их определения. </w:t>
      </w:r>
    </w:p>
    <w:p w:rsidR="004D3716" w:rsidRPr="004D3716" w:rsidRDefault="004D3716" w:rsidP="004D3716">
      <w:pPr>
        <w:pStyle w:val="a3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2.2. </w:t>
      </w:r>
      <w:r w:rsidRPr="004D3716">
        <w:rPr>
          <w:rFonts w:ascii="Times New Roman" w:hAnsi="Times New Roman"/>
          <w:color w:val="000000"/>
          <w:sz w:val="28"/>
          <w:szCs w:val="28"/>
        </w:rPr>
        <w:t xml:space="preserve">Экономическая сущность производственного потенциала. </w:t>
      </w:r>
    </w:p>
    <w:p w:rsidR="004D3716" w:rsidRDefault="004D3716" w:rsidP="004D3716">
      <w:pPr>
        <w:pStyle w:val="a3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2.3.</w:t>
      </w:r>
      <w:r w:rsidRPr="005E0381">
        <w:rPr>
          <w:rFonts w:ascii="Times New Roman" w:hAnsi="Times New Roman"/>
          <w:color w:val="000000"/>
          <w:sz w:val="28"/>
          <w:szCs w:val="28"/>
        </w:rPr>
        <w:t xml:space="preserve">Основные элементы, входящие в состав производственного потенциала. </w:t>
      </w:r>
    </w:p>
    <w:p w:rsidR="004D3716" w:rsidRDefault="004D3716" w:rsidP="004D3716">
      <w:pPr>
        <w:pStyle w:val="a3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2.4.</w:t>
      </w:r>
      <w:r w:rsidRPr="005E0381">
        <w:rPr>
          <w:rFonts w:ascii="Times New Roman" w:hAnsi="Times New Roman"/>
          <w:color w:val="000000"/>
          <w:sz w:val="28"/>
          <w:szCs w:val="28"/>
        </w:rPr>
        <w:t>Характеристика производственных ресурсов предприятия.</w:t>
      </w:r>
    </w:p>
    <w:p w:rsidR="004D3716" w:rsidRPr="005E0381" w:rsidRDefault="004D3716" w:rsidP="004D3716">
      <w:pPr>
        <w:pStyle w:val="a3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2.5.</w:t>
      </w:r>
      <w:r w:rsidRPr="005E0381">
        <w:rPr>
          <w:rFonts w:ascii="Times New Roman" w:hAnsi="Times New Roman"/>
          <w:color w:val="000000"/>
          <w:sz w:val="28"/>
          <w:szCs w:val="28"/>
        </w:rPr>
        <w:t>Методы определения величины производственного потенциала.</w:t>
      </w:r>
    </w:p>
    <w:p w:rsidR="004D3716" w:rsidRPr="004D3716" w:rsidRDefault="004D3716" w:rsidP="004D3716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D3716" w:rsidRPr="00E23767" w:rsidRDefault="004D3716" w:rsidP="004D3716">
      <w:pPr>
        <w:spacing w:line="360" w:lineRule="auto"/>
        <w:jc w:val="both"/>
        <w:rPr>
          <w:rFonts w:ascii="Times New Roman" w:eastAsia="Times-Roman" w:hAnsi="Times New Roman"/>
          <w:i/>
          <w:sz w:val="28"/>
          <w:szCs w:val="28"/>
        </w:rPr>
      </w:pPr>
      <w:r w:rsidRPr="00E23767">
        <w:rPr>
          <w:rFonts w:ascii="Times New Roman" w:eastAsia="Times-Roman" w:hAnsi="Times New Roman"/>
          <w:i/>
          <w:sz w:val="28"/>
          <w:szCs w:val="28"/>
        </w:rPr>
        <w:t>Рекомендуемая литература:</w:t>
      </w:r>
    </w:p>
    <w:p w:rsidR="00E23767" w:rsidRPr="00E23767" w:rsidRDefault="00E23767" w:rsidP="00474668">
      <w:pPr>
        <w:autoSpaceDE w:val="0"/>
        <w:autoSpaceDN w:val="0"/>
        <w:adjustRightInd w:val="0"/>
        <w:spacing w:after="0"/>
        <w:jc w:val="both"/>
        <w:rPr>
          <w:rFonts w:ascii="Times New Roman" w:eastAsia="TimesNewRomanPS-BoldMT" w:hAnsi="Times New Roman"/>
          <w:color w:val="000000"/>
          <w:sz w:val="28"/>
          <w:szCs w:val="28"/>
        </w:rPr>
      </w:pPr>
      <w:r w:rsidRPr="00E23767">
        <w:rPr>
          <w:rFonts w:ascii="Times New Roman" w:hAnsi="Times New Roman"/>
          <w:sz w:val="28"/>
          <w:szCs w:val="28"/>
        </w:rPr>
        <w:t>1.</w:t>
      </w:r>
      <w:r w:rsidRPr="00E23767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eastAsia="TimesNewRomanPS-BoldMT" w:hAnsi="Times New Roman"/>
          <w:color w:val="000000"/>
          <w:sz w:val="28"/>
          <w:szCs w:val="28"/>
        </w:rPr>
        <w:t>Кит П., Янг Ф.</w:t>
      </w:r>
      <w:r w:rsidRPr="00E23767">
        <w:rPr>
          <w:rFonts w:ascii="Times New Roman" w:eastAsia="TimesNewRomanPS-BoldMT" w:hAnsi="Times New Roman"/>
          <w:color w:val="000000"/>
          <w:sz w:val="28"/>
          <w:szCs w:val="28"/>
        </w:rPr>
        <w:t xml:space="preserve"> Управленческая экономика. Инструментарий руководителя, 5-ое</w:t>
      </w:r>
      <w:r>
        <w:rPr>
          <w:rFonts w:ascii="Times New Roman" w:eastAsia="TimesNewRomanPS-BoldMT" w:hAnsi="Times New Roman"/>
          <w:color w:val="000000"/>
          <w:sz w:val="28"/>
          <w:szCs w:val="28"/>
        </w:rPr>
        <w:t xml:space="preserve"> </w:t>
      </w:r>
      <w:r w:rsidRPr="00E23767">
        <w:rPr>
          <w:rFonts w:ascii="Times New Roman" w:eastAsia="TimesNewRomanPS-BoldMT" w:hAnsi="Times New Roman"/>
          <w:color w:val="000000"/>
          <w:sz w:val="28"/>
          <w:szCs w:val="28"/>
        </w:rPr>
        <w:t xml:space="preserve">изд./пер. с англ. </w:t>
      </w:r>
      <w:r>
        <w:rPr>
          <w:rFonts w:ascii="Times New Roman" w:eastAsia="TimesNewRomanPS-BoldMT" w:hAnsi="Times New Roman"/>
          <w:color w:val="000000"/>
          <w:sz w:val="28"/>
          <w:szCs w:val="28"/>
        </w:rPr>
        <w:t>-</w:t>
      </w:r>
      <w:r w:rsidRPr="00E23767">
        <w:rPr>
          <w:rFonts w:ascii="Times New Roman" w:eastAsia="TimesNewRomanPS-BoldMT" w:hAnsi="Times New Roman"/>
          <w:color w:val="000000"/>
          <w:sz w:val="28"/>
          <w:szCs w:val="28"/>
        </w:rPr>
        <w:t xml:space="preserve"> СПб: Питер, 2008. – 624с.</w:t>
      </w:r>
    </w:p>
    <w:p w:rsidR="00E23767" w:rsidRDefault="00E23767" w:rsidP="00474668">
      <w:pPr>
        <w:autoSpaceDE w:val="0"/>
        <w:autoSpaceDN w:val="0"/>
        <w:adjustRightInd w:val="0"/>
        <w:spacing w:after="0"/>
        <w:jc w:val="both"/>
        <w:rPr>
          <w:rFonts w:ascii="Times New Roman" w:eastAsia="TimesNewRomanPS-BoldMT" w:hAnsi="Times New Roman"/>
          <w:bCs/>
          <w:iCs/>
          <w:color w:val="000000"/>
          <w:sz w:val="28"/>
          <w:szCs w:val="28"/>
        </w:rPr>
      </w:pPr>
      <w:r w:rsidRPr="00E23767">
        <w:rPr>
          <w:rFonts w:ascii="Times New Roman" w:eastAsia="TimesNewRomanPS-BoldMT" w:hAnsi="Times New Roman"/>
          <w:color w:val="000000"/>
          <w:sz w:val="28"/>
          <w:szCs w:val="28"/>
        </w:rPr>
        <w:t xml:space="preserve">2. </w:t>
      </w:r>
      <w:proofErr w:type="spellStart"/>
      <w:r>
        <w:rPr>
          <w:rFonts w:ascii="Times New Roman" w:eastAsia="TimesNewRomanPS-BoldMT" w:hAnsi="Times New Roman"/>
          <w:bCs/>
          <w:iCs/>
          <w:color w:val="000000"/>
          <w:sz w:val="28"/>
          <w:szCs w:val="28"/>
        </w:rPr>
        <w:t>Сио</w:t>
      </w:r>
      <w:proofErr w:type="spellEnd"/>
      <w:r>
        <w:rPr>
          <w:rFonts w:ascii="Times New Roman" w:eastAsia="TimesNewRomanPS-BoldMT" w:hAnsi="Times New Roman"/>
          <w:bCs/>
          <w:iCs/>
          <w:color w:val="000000"/>
          <w:sz w:val="28"/>
          <w:szCs w:val="28"/>
        </w:rPr>
        <w:t xml:space="preserve"> К.К. </w:t>
      </w:r>
      <w:r w:rsidRPr="00E23767">
        <w:rPr>
          <w:rFonts w:ascii="Times New Roman" w:eastAsia="TimesNewRomanPS-BoldMT" w:hAnsi="Times New Roman"/>
          <w:bCs/>
          <w:iCs/>
          <w:color w:val="000000"/>
          <w:sz w:val="28"/>
          <w:szCs w:val="28"/>
        </w:rPr>
        <w:t xml:space="preserve"> Управленческая экономика: пер. с англ. </w:t>
      </w:r>
      <w:r>
        <w:rPr>
          <w:rFonts w:ascii="Times New Roman" w:eastAsia="TimesNewRomanPS-BoldMT" w:hAnsi="Times New Roman"/>
          <w:bCs/>
          <w:iCs/>
          <w:color w:val="000000"/>
          <w:sz w:val="28"/>
          <w:szCs w:val="28"/>
        </w:rPr>
        <w:t>-</w:t>
      </w:r>
      <w:r w:rsidRPr="00E23767">
        <w:rPr>
          <w:rFonts w:ascii="Times New Roman" w:eastAsia="TimesNewRomanPS-BoldMT" w:hAnsi="Times New Roman"/>
          <w:bCs/>
          <w:iCs/>
          <w:color w:val="000000"/>
          <w:sz w:val="28"/>
          <w:szCs w:val="28"/>
        </w:rPr>
        <w:t xml:space="preserve"> М.: Инфра-М, 2000. – 671с.</w:t>
      </w:r>
      <w:bookmarkStart w:id="0" w:name="_GoBack"/>
      <w:bookmarkEnd w:id="0"/>
    </w:p>
    <w:p w:rsidR="00474668" w:rsidRDefault="00474668" w:rsidP="00474668">
      <w:pPr>
        <w:pStyle w:val="2"/>
        <w:shd w:val="clear" w:color="auto" w:fill="FFFFFF"/>
        <w:spacing w:before="0" w:beforeAutospacing="0" w:after="0" w:afterAutospacing="0"/>
        <w:rPr>
          <w:rStyle w:val="a4"/>
          <w:b w:val="0"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3. </w:t>
      </w:r>
      <w:r w:rsidRPr="00A3272C">
        <w:rPr>
          <w:b w:val="0"/>
          <w:color w:val="000000"/>
          <w:sz w:val="28"/>
          <w:szCs w:val="28"/>
        </w:rPr>
        <w:t>Журавлева, Г. П. Экономическая теория. Микроэкономика</w:t>
      </w:r>
      <w:proofErr w:type="gramStart"/>
      <w:r w:rsidRPr="00A3272C">
        <w:rPr>
          <w:b w:val="0"/>
          <w:color w:val="000000"/>
          <w:sz w:val="28"/>
          <w:szCs w:val="28"/>
        </w:rPr>
        <w:t> :</w:t>
      </w:r>
      <w:proofErr w:type="gramEnd"/>
      <w:r w:rsidRPr="00A3272C">
        <w:rPr>
          <w:b w:val="0"/>
          <w:color w:val="000000"/>
          <w:sz w:val="28"/>
          <w:szCs w:val="28"/>
        </w:rPr>
        <w:t xml:space="preserve"> учебник / Г.П. Журавлева, Н.А. Поздняков, Ю.А. Поздняков. — Москва</w:t>
      </w:r>
      <w:proofErr w:type="gramStart"/>
      <w:r w:rsidRPr="00A3272C">
        <w:rPr>
          <w:b w:val="0"/>
          <w:color w:val="000000"/>
          <w:sz w:val="28"/>
          <w:szCs w:val="28"/>
        </w:rPr>
        <w:t xml:space="preserve"> :</w:t>
      </w:r>
      <w:proofErr w:type="gramEnd"/>
      <w:r w:rsidRPr="00A3272C">
        <w:rPr>
          <w:b w:val="0"/>
          <w:color w:val="000000"/>
          <w:sz w:val="28"/>
          <w:szCs w:val="28"/>
        </w:rPr>
        <w:t xml:space="preserve"> </w:t>
      </w:r>
      <w:proofErr w:type="gramStart"/>
      <w:r w:rsidRPr="00A3272C">
        <w:rPr>
          <w:b w:val="0"/>
          <w:color w:val="000000"/>
          <w:sz w:val="28"/>
          <w:szCs w:val="28"/>
        </w:rPr>
        <w:t>ИНФРА-М, 2020. — 440 с. — (Высшее образование:</w:t>
      </w:r>
      <w:proofErr w:type="gramEnd"/>
      <w:r w:rsidRPr="00A3272C">
        <w:rPr>
          <w:b w:val="0"/>
          <w:color w:val="000000"/>
          <w:sz w:val="28"/>
          <w:szCs w:val="28"/>
        </w:rPr>
        <w:t xml:space="preserve"> </w:t>
      </w:r>
      <w:proofErr w:type="spellStart"/>
      <w:proofErr w:type="gramStart"/>
      <w:r w:rsidRPr="00A3272C">
        <w:rPr>
          <w:b w:val="0"/>
          <w:color w:val="000000"/>
          <w:sz w:val="28"/>
          <w:szCs w:val="28"/>
        </w:rPr>
        <w:t>Бакалавриат</w:t>
      </w:r>
      <w:proofErr w:type="spellEnd"/>
      <w:r w:rsidRPr="00A3272C">
        <w:rPr>
          <w:b w:val="0"/>
          <w:color w:val="000000"/>
          <w:sz w:val="28"/>
          <w:szCs w:val="28"/>
        </w:rPr>
        <w:t>).</w:t>
      </w:r>
      <w:proofErr w:type="gramEnd"/>
      <w:r w:rsidRPr="00A3272C">
        <w:rPr>
          <w:b w:val="0"/>
          <w:color w:val="000000"/>
          <w:sz w:val="28"/>
          <w:szCs w:val="28"/>
        </w:rPr>
        <w:t xml:space="preserve"> - ISBN 978-5-16-102146-0. - Текст</w:t>
      </w:r>
      <w:proofErr w:type="gramStart"/>
      <w:r w:rsidRPr="00A3272C">
        <w:rPr>
          <w:b w:val="0"/>
          <w:color w:val="000000"/>
          <w:sz w:val="28"/>
          <w:szCs w:val="28"/>
        </w:rPr>
        <w:t xml:space="preserve"> :</w:t>
      </w:r>
      <w:proofErr w:type="gramEnd"/>
      <w:r w:rsidRPr="00A3272C">
        <w:rPr>
          <w:b w:val="0"/>
          <w:color w:val="000000"/>
          <w:sz w:val="28"/>
          <w:szCs w:val="28"/>
        </w:rPr>
        <w:t xml:space="preserve"> электронный. - URL: </w:t>
      </w:r>
      <w:hyperlink r:id="rId6" w:history="1">
        <w:r w:rsidRPr="003F3EFB">
          <w:rPr>
            <w:rStyle w:val="a4"/>
            <w:b w:val="0"/>
            <w:sz w:val="28"/>
            <w:szCs w:val="28"/>
          </w:rPr>
          <w:t>https://znanium.com/catalog/product/1072262</w:t>
        </w:r>
      </w:hyperlink>
    </w:p>
    <w:p w:rsidR="00474668" w:rsidRDefault="00474668" w:rsidP="00474668">
      <w:pPr>
        <w:pStyle w:val="2"/>
        <w:shd w:val="clear" w:color="auto" w:fill="FFFFFF"/>
        <w:spacing w:before="0" w:beforeAutospacing="0" w:after="0" w:afterAutospacing="0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4. </w:t>
      </w:r>
      <w:r w:rsidRPr="00B22E51">
        <w:rPr>
          <w:b w:val="0"/>
          <w:color w:val="000000"/>
          <w:sz w:val="28"/>
          <w:szCs w:val="28"/>
        </w:rPr>
        <w:t>Бушуев, С. А. Экономическая теория. Часть 1. Микроэкономика. Социально-рыночное хозяйство. Часть 2. Макроэкономика</w:t>
      </w:r>
      <w:proofErr w:type="gramStart"/>
      <w:r w:rsidRPr="00B22E51">
        <w:rPr>
          <w:b w:val="0"/>
          <w:color w:val="000000"/>
          <w:sz w:val="28"/>
          <w:szCs w:val="28"/>
        </w:rPr>
        <w:t xml:space="preserve"> :</w:t>
      </w:r>
      <w:proofErr w:type="gramEnd"/>
      <w:r w:rsidRPr="00B22E51">
        <w:rPr>
          <w:b w:val="0"/>
          <w:color w:val="000000"/>
          <w:sz w:val="28"/>
          <w:szCs w:val="28"/>
        </w:rPr>
        <w:t xml:space="preserve"> учебное пособие / С. А. Бушуев, В. В.</w:t>
      </w:r>
      <w:r w:rsidRPr="00B22E51">
        <w:t xml:space="preserve"> </w:t>
      </w:r>
      <w:r w:rsidRPr="00B22E51">
        <w:rPr>
          <w:b w:val="0"/>
          <w:color w:val="000000"/>
          <w:sz w:val="28"/>
          <w:szCs w:val="28"/>
        </w:rPr>
        <w:t>электронный // Электронно-библиотечная система IPR BOOKS : [сайт]. — URL: http://www.iprbookshop.ru/82186.html</w:t>
      </w:r>
    </w:p>
    <w:p w:rsidR="00E23767" w:rsidRPr="00E23767" w:rsidRDefault="00E23767" w:rsidP="00E23767">
      <w:pPr>
        <w:ind w:right="-218"/>
        <w:jc w:val="both"/>
        <w:rPr>
          <w:rFonts w:ascii="Times New Roman" w:hAnsi="Times New Roman"/>
          <w:sz w:val="28"/>
          <w:szCs w:val="28"/>
        </w:rPr>
      </w:pPr>
    </w:p>
    <w:p w:rsidR="000E1937" w:rsidRPr="000E1937" w:rsidRDefault="000E1937" w:rsidP="000E1937">
      <w:pPr>
        <w:spacing w:line="360" w:lineRule="auto"/>
        <w:jc w:val="both"/>
        <w:rPr>
          <w:rFonts w:ascii="Times New Roman" w:eastAsia="Times-Roman" w:hAnsi="Times New Roman"/>
          <w:i/>
          <w:sz w:val="28"/>
          <w:szCs w:val="28"/>
        </w:rPr>
      </w:pPr>
      <w:r>
        <w:rPr>
          <w:rFonts w:ascii="Times New Roman" w:eastAsia="Times-Roman" w:hAnsi="Times New Roman"/>
          <w:i/>
          <w:sz w:val="28"/>
          <w:szCs w:val="28"/>
        </w:rPr>
        <w:t>Задание:</w:t>
      </w:r>
    </w:p>
    <w:p w:rsidR="000E1937" w:rsidRDefault="000E1937" w:rsidP="000E193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1.Число работников, приходящихся на одного конкретного руководителя и обеспечивающих своевременное выполнение запланированных поручений, получило название нормы: а) времени, б) обслуживания, в) выработки, г) управляемости. </w:t>
      </w:r>
    </w:p>
    <w:p w:rsidR="000E1937" w:rsidRDefault="000E1937" w:rsidP="000E1937">
      <w:pPr>
        <w:pStyle w:val="Default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2. Показатель, более полно отражающий эффективность использования капиталовложений – рентабельность: а) продукции, б) производства, в) продаж, г) инвестиций. </w:t>
      </w:r>
    </w:p>
    <w:p w:rsidR="000E1937" w:rsidRDefault="000E1937" w:rsidP="000E1937">
      <w:pPr>
        <w:pStyle w:val="Default"/>
      </w:pPr>
    </w:p>
    <w:p w:rsidR="000E1937" w:rsidRDefault="00C21D53" w:rsidP="000E1937">
      <w:pPr>
        <w:pStyle w:val="Default"/>
        <w:rPr>
          <w:sz w:val="23"/>
          <w:szCs w:val="23"/>
        </w:rPr>
      </w:pPr>
      <w:r>
        <w:rPr>
          <w:sz w:val="23"/>
          <w:szCs w:val="23"/>
        </w:rPr>
        <w:t>3.</w:t>
      </w:r>
      <w:r w:rsidR="000E1937">
        <w:rPr>
          <w:sz w:val="23"/>
          <w:szCs w:val="23"/>
        </w:rPr>
        <w:t xml:space="preserve">Показателем, измеряющим величину экономической эффективности, является: а) отношение затрат к общему результату производства, б) величина разности между результатами производства к стоимости затрат на производство, в) отношение стоимости результата производства к стоимости затрат на производство, г) все ответы неверны. </w:t>
      </w:r>
    </w:p>
    <w:p w:rsidR="000E1937" w:rsidRDefault="000E1937" w:rsidP="000E1937">
      <w:pPr>
        <w:pStyle w:val="Default"/>
        <w:rPr>
          <w:sz w:val="23"/>
          <w:szCs w:val="23"/>
        </w:rPr>
      </w:pPr>
    </w:p>
    <w:p w:rsidR="000E1937" w:rsidRDefault="000E1937" w:rsidP="004D3716">
      <w:pPr>
        <w:spacing w:line="360" w:lineRule="auto"/>
        <w:jc w:val="both"/>
        <w:rPr>
          <w:rFonts w:ascii="Times New Roman" w:eastAsia="Times-Roman" w:hAnsi="Times New Roman"/>
          <w:i/>
          <w:sz w:val="28"/>
          <w:szCs w:val="28"/>
        </w:rPr>
      </w:pPr>
    </w:p>
    <w:p w:rsidR="002B4BDD" w:rsidRPr="002B4BDD" w:rsidRDefault="002B4BDD" w:rsidP="002B4BDD">
      <w:pPr>
        <w:pStyle w:val="a3"/>
        <w:ind w:left="435"/>
        <w:rPr>
          <w:rFonts w:ascii="Times New Roman" w:hAnsi="Times New Roman"/>
          <w:b/>
          <w:sz w:val="28"/>
          <w:szCs w:val="28"/>
        </w:rPr>
      </w:pPr>
    </w:p>
    <w:p w:rsidR="002B4BDD" w:rsidRPr="002B4BDD" w:rsidRDefault="002B4BDD">
      <w:pPr>
        <w:rPr>
          <w:rFonts w:ascii="Times New Roman" w:hAnsi="Times New Roman"/>
          <w:sz w:val="28"/>
          <w:szCs w:val="28"/>
        </w:rPr>
      </w:pPr>
    </w:p>
    <w:sectPr w:rsidR="002B4BDD" w:rsidRPr="002B4B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-Roman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TimesNewRomanPS-BoldMT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144AC7"/>
    <w:multiLevelType w:val="multilevel"/>
    <w:tmpl w:val="67E671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  <w:b/>
        <w:color w:val="00000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000000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  <w:b/>
        <w:color w:val="000000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  <w:color w:val="000000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  <w:b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  <w:b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  <w:b/>
        <w:color w:val="000000"/>
      </w:rPr>
    </w:lvl>
  </w:abstractNum>
  <w:abstractNum w:abstractNumId="1">
    <w:nsid w:val="69FA6C05"/>
    <w:multiLevelType w:val="hybridMultilevel"/>
    <w:tmpl w:val="647A37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800729"/>
    <w:multiLevelType w:val="hybridMultilevel"/>
    <w:tmpl w:val="9920EEB6"/>
    <w:lvl w:ilvl="0" w:tplc="108081F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BDD"/>
    <w:rsid w:val="000E1937"/>
    <w:rsid w:val="002B4BDD"/>
    <w:rsid w:val="00403780"/>
    <w:rsid w:val="00474668"/>
    <w:rsid w:val="004D3716"/>
    <w:rsid w:val="00C21D53"/>
    <w:rsid w:val="00E23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BDD"/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link w:val="20"/>
    <w:uiPriority w:val="9"/>
    <w:qFormat/>
    <w:rsid w:val="00474668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4BDD"/>
    <w:pPr>
      <w:ind w:left="720"/>
      <w:contextualSpacing/>
    </w:pPr>
  </w:style>
  <w:style w:type="paragraph" w:customStyle="1" w:styleId="Default">
    <w:name w:val="Default"/>
    <w:rsid w:val="000E193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R2">
    <w:name w:val="FR2"/>
    <w:rsid w:val="00E2376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Знак1"/>
    <w:basedOn w:val="a"/>
    <w:rsid w:val="00E23767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rsid w:val="0047466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Hyperlink"/>
    <w:basedOn w:val="a0"/>
    <w:uiPriority w:val="99"/>
    <w:unhideWhenUsed/>
    <w:rsid w:val="0047466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BDD"/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link w:val="20"/>
    <w:uiPriority w:val="9"/>
    <w:qFormat/>
    <w:rsid w:val="00474668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4BDD"/>
    <w:pPr>
      <w:ind w:left="720"/>
      <w:contextualSpacing/>
    </w:pPr>
  </w:style>
  <w:style w:type="paragraph" w:customStyle="1" w:styleId="Default">
    <w:name w:val="Default"/>
    <w:rsid w:val="000E193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R2">
    <w:name w:val="FR2"/>
    <w:rsid w:val="00E2376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Знак1"/>
    <w:basedOn w:val="a"/>
    <w:rsid w:val="00E23767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rsid w:val="0047466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Hyperlink"/>
    <w:basedOn w:val="a0"/>
    <w:uiPriority w:val="99"/>
    <w:unhideWhenUsed/>
    <w:rsid w:val="0047466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nanium.com/catalog/product/107226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4</cp:revision>
  <dcterms:created xsi:type="dcterms:W3CDTF">2021-02-02T10:54:00Z</dcterms:created>
  <dcterms:modified xsi:type="dcterms:W3CDTF">2021-02-02T17:42:00Z</dcterms:modified>
</cp:coreProperties>
</file>