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39E" w:rsidRDefault="0027539E" w:rsidP="0027539E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Примерная тематика </w:t>
      </w:r>
      <w:r w:rsidR="00BA1FF0">
        <w:rPr>
          <w:b/>
          <w:bCs/>
          <w:i/>
          <w:iCs/>
          <w:sz w:val="23"/>
          <w:szCs w:val="23"/>
        </w:rPr>
        <w:t>рефератов:</w:t>
      </w:r>
      <w:r>
        <w:rPr>
          <w:i/>
          <w:iCs/>
          <w:sz w:val="23"/>
          <w:szCs w:val="23"/>
        </w:rPr>
        <w:t xml:space="preserve"> </w:t>
      </w:r>
    </w:p>
    <w:p w:rsidR="0027539E" w:rsidRDefault="0027539E" w:rsidP="0027539E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1. Управленческая деятельность в экономических системах. </w:t>
      </w:r>
    </w:p>
    <w:p w:rsidR="0027539E" w:rsidRDefault="0027539E" w:rsidP="0027539E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2. Элементы и этапы исследования экономических систем. </w:t>
      </w:r>
    </w:p>
    <w:p w:rsidR="0027539E" w:rsidRDefault="0027539E" w:rsidP="0027539E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3. Сущность системного подхода к разработке и анализу сложных экономических систем. </w:t>
      </w:r>
    </w:p>
    <w:p w:rsidR="0027539E" w:rsidRDefault="0027539E" w:rsidP="0027539E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4. Постановка задачи анализа экономической системы. </w:t>
      </w:r>
    </w:p>
    <w:p w:rsidR="0027539E" w:rsidRDefault="0027539E" w:rsidP="0027539E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5. Анализ макро, мезо и </w:t>
      </w:r>
      <w:proofErr w:type="gramStart"/>
      <w:r>
        <w:rPr>
          <w:sz w:val="23"/>
          <w:szCs w:val="23"/>
        </w:rPr>
        <w:t>микро экономического</w:t>
      </w:r>
      <w:proofErr w:type="gramEnd"/>
      <w:r>
        <w:rPr>
          <w:sz w:val="23"/>
          <w:szCs w:val="23"/>
        </w:rPr>
        <w:t xml:space="preserve"> пространства. </w:t>
      </w:r>
    </w:p>
    <w:p w:rsidR="0027539E" w:rsidRDefault="0027539E" w:rsidP="0027539E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6. Применение методов декомпозиции экономических систем в экономическом анализе. </w:t>
      </w:r>
    </w:p>
    <w:p w:rsidR="0027539E" w:rsidRDefault="0027539E" w:rsidP="0027539E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7. Экономический эффект управленческой деятельности. </w:t>
      </w:r>
    </w:p>
    <w:p w:rsidR="0027539E" w:rsidRDefault="0027539E" w:rsidP="0027539E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8. Общие сведения о профессиональном контроле управленческой деятельности. </w:t>
      </w:r>
    </w:p>
    <w:p w:rsidR="0027539E" w:rsidRDefault="0027539E" w:rsidP="0027539E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9. Формулирование проблемы в экономическом анализе. </w:t>
      </w:r>
    </w:p>
    <w:p w:rsidR="0027539E" w:rsidRDefault="0027539E" w:rsidP="0027539E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10. Выявление целей в экономическом анализе. </w:t>
      </w:r>
    </w:p>
    <w:p w:rsidR="0027539E" w:rsidRPr="00A70BBE" w:rsidRDefault="0027539E" w:rsidP="00A70BBE">
      <w:pPr>
        <w:pStyle w:val="Default"/>
      </w:pPr>
      <w:r>
        <w:rPr>
          <w:sz w:val="23"/>
          <w:szCs w:val="23"/>
        </w:rPr>
        <w:t xml:space="preserve">11. Генерирование альтернатив в экономическом анализе. </w:t>
      </w:r>
    </w:p>
    <w:p w:rsidR="0027539E" w:rsidRDefault="0027539E" w:rsidP="002753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12. Оценка стоимости бизнеса: теория и практика. </w:t>
      </w:r>
    </w:p>
    <w:p w:rsidR="0027539E" w:rsidRDefault="0027539E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13. Проблемы теневой экономики Российской Федерации с учетом международного опыта. </w:t>
      </w:r>
    </w:p>
    <w:p w:rsidR="0027539E" w:rsidRDefault="0027539E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14. Синергетические методы и экономические эффекты управления в деятельности консалтинговой компании. </w:t>
      </w:r>
    </w:p>
    <w:p w:rsidR="0027539E" w:rsidRDefault="0027539E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15. Корпоративная культура: дань моде или инструмент достижения экономического эффекта. </w:t>
      </w:r>
    </w:p>
    <w:p w:rsidR="0027539E" w:rsidRDefault="0027539E" w:rsidP="002753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16. Основные типы моделей, используемых в анализе хозяйственной деятельности.</w:t>
      </w:r>
    </w:p>
    <w:p w:rsidR="0027539E" w:rsidRDefault="0027539E" w:rsidP="002753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17. Комплексный экономический анализ (КЭА), принципы и организация его проведения. </w:t>
      </w:r>
    </w:p>
    <w:p w:rsidR="0027539E" w:rsidRDefault="0027539E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18. Резервы повышения эффективности производства. </w:t>
      </w:r>
    </w:p>
    <w:p w:rsidR="0027539E" w:rsidRDefault="0027539E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19. Методика комплексной оценки интенсификации и эффективности производства.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20</w:t>
      </w:r>
      <w:r w:rsidR="0027539E">
        <w:rPr>
          <w:sz w:val="23"/>
          <w:szCs w:val="23"/>
        </w:rPr>
        <w:t xml:space="preserve">. Экономические и социальные корни становления и развития экономического анализа в России.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21</w:t>
      </w:r>
      <w:r w:rsidR="0027539E">
        <w:rPr>
          <w:sz w:val="23"/>
          <w:szCs w:val="23"/>
        </w:rPr>
        <w:t xml:space="preserve">. Экономический анализ в условиях царской России.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22</w:t>
      </w:r>
      <w:r w:rsidR="0027539E">
        <w:rPr>
          <w:sz w:val="23"/>
          <w:szCs w:val="23"/>
        </w:rPr>
        <w:t xml:space="preserve">. Экономический анализ в послеоктябрьский период.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23</w:t>
      </w:r>
      <w:r w:rsidR="0027539E">
        <w:rPr>
          <w:sz w:val="23"/>
          <w:szCs w:val="23"/>
        </w:rPr>
        <w:t xml:space="preserve">. Экономический анализ в условиях перехода к рыночным отношениям.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24</w:t>
      </w:r>
      <w:r w:rsidR="0027539E">
        <w:rPr>
          <w:sz w:val="23"/>
          <w:szCs w:val="23"/>
        </w:rPr>
        <w:t xml:space="preserve">. Перспективы развития экономического анализа в России.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25. </w:t>
      </w:r>
      <w:r>
        <w:rPr>
          <w:sz w:val="23"/>
          <w:szCs w:val="23"/>
        </w:rPr>
        <w:t>Проблемы составления целевых бизнес-планов.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26</w:t>
      </w:r>
      <w:r w:rsidR="0027539E">
        <w:rPr>
          <w:sz w:val="23"/>
          <w:szCs w:val="23"/>
        </w:rPr>
        <w:t xml:space="preserve">. Особенности бизнес-плана для малого предприятия.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27</w:t>
      </w:r>
      <w:r w:rsidR="0027539E">
        <w:rPr>
          <w:sz w:val="23"/>
          <w:szCs w:val="23"/>
        </w:rPr>
        <w:t xml:space="preserve">. Роль </w:t>
      </w:r>
      <w:proofErr w:type="gramStart"/>
      <w:r w:rsidR="0027539E">
        <w:rPr>
          <w:sz w:val="23"/>
          <w:szCs w:val="23"/>
        </w:rPr>
        <w:t>бизнес-планирования</w:t>
      </w:r>
      <w:proofErr w:type="gramEnd"/>
      <w:r w:rsidR="0027539E">
        <w:rPr>
          <w:sz w:val="23"/>
          <w:szCs w:val="23"/>
        </w:rPr>
        <w:t xml:space="preserve"> при организации нового предприятия.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28</w:t>
      </w:r>
      <w:r w:rsidR="0027539E">
        <w:rPr>
          <w:sz w:val="23"/>
          <w:szCs w:val="23"/>
        </w:rPr>
        <w:t xml:space="preserve">. Формы планирования на российских предприятиях.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29</w:t>
      </w:r>
      <w:r w:rsidR="0027539E">
        <w:rPr>
          <w:sz w:val="23"/>
          <w:szCs w:val="23"/>
        </w:rPr>
        <w:t>. Бизнес-план как инструме</w:t>
      </w:r>
      <w:r w:rsidR="00A70BBE">
        <w:rPr>
          <w:sz w:val="23"/>
          <w:szCs w:val="23"/>
        </w:rPr>
        <w:t>нт выживания фирмы в российской</w:t>
      </w:r>
      <w:r w:rsidR="0027539E">
        <w:rPr>
          <w:sz w:val="23"/>
          <w:szCs w:val="23"/>
        </w:rPr>
        <w:t xml:space="preserve"> экономике.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30</w:t>
      </w:r>
      <w:r w:rsidR="0027539E">
        <w:rPr>
          <w:sz w:val="23"/>
          <w:szCs w:val="23"/>
        </w:rPr>
        <w:t xml:space="preserve">. Достоинства и недостатки бизнес-планов, разрабатываемых на российских предприятиях. </w:t>
      </w:r>
    </w:p>
    <w:p w:rsidR="0027539E" w:rsidRDefault="00BA1FF0" w:rsidP="002753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31</w:t>
      </w:r>
      <w:r w:rsidR="0027539E">
        <w:rPr>
          <w:sz w:val="23"/>
          <w:szCs w:val="23"/>
        </w:rPr>
        <w:t xml:space="preserve">. Виды исходной информации для составления бизнес-плана. </w:t>
      </w:r>
    </w:p>
    <w:p w:rsidR="0027539E" w:rsidRDefault="00BA1FF0" w:rsidP="002753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32</w:t>
      </w:r>
      <w:r w:rsidR="0027539E">
        <w:rPr>
          <w:sz w:val="23"/>
          <w:szCs w:val="23"/>
        </w:rPr>
        <w:t xml:space="preserve">. Конкурентная ситуация на российском рынке розничной торговли.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33</w:t>
      </w:r>
      <w:r w:rsidR="0027539E">
        <w:rPr>
          <w:sz w:val="23"/>
          <w:szCs w:val="23"/>
        </w:rPr>
        <w:t xml:space="preserve">. Достоинства и недостатки бизнес-планов, разрабатываемых на российских предприятиях.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34</w:t>
      </w:r>
      <w:r w:rsidR="0027539E">
        <w:rPr>
          <w:sz w:val="23"/>
          <w:szCs w:val="23"/>
        </w:rPr>
        <w:t xml:space="preserve">. Анализ маркетинговой среды предприятия.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35</w:t>
      </w:r>
      <w:r w:rsidR="0027539E">
        <w:rPr>
          <w:sz w:val="23"/>
          <w:szCs w:val="23"/>
        </w:rPr>
        <w:t xml:space="preserve">. Конкурентная ситуация на российских рынках промышленного производства.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36</w:t>
      </w:r>
      <w:r w:rsidR="0027539E">
        <w:rPr>
          <w:sz w:val="23"/>
          <w:szCs w:val="23"/>
        </w:rPr>
        <w:t xml:space="preserve">. Роль аутсорсинга в составлении разделов бизнес-плана.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37</w:t>
      </w:r>
      <w:r w:rsidR="0027539E">
        <w:rPr>
          <w:sz w:val="23"/>
          <w:szCs w:val="23"/>
        </w:rPr>
        <w:t xml:space="preserve">. Виды маркетинговых стратегий, применяемых при планировании бизнеса. </w:t>
      </w:r>
    </w:p>
    <w:p w:rsidR="00BA1FF0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38</w:t>
      </w:r>
      <w:r w:rsidR="0027539E">
        <w:rPr>
          <w:sz w:val="23"/>
          <w:szCs w:val="23"/>
        </w:rPr>
        <w:t xml:space="preserve">. Финансовое состояние российских предприятий.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39</w:t>
      </w:r>
      <w:r w:rsidR="0027539E">
        <w:rPr>
          <w:sz w:val="23"/>
          <w:szCs w:val="23"/>
        </w:rPr>
        <w:t xml:space="preserve">. Организационные проблемы создания предприятий.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40</w:t>
      </w:r>
      <w:r w:rsidR="0027539E">
        <w:rPr>
          <w:sz w:val="23"/>
          <w:szCs w:val="23"/>
        </w:rPr>
        <w:t xml:space="preserve">. Особенности бизнес-плана инвестиционного проекта.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41</w:t>
      </w:r>
      <w:r w:rsidR="0027539E">
        <w:rPr>
          <w:sz w:val="23"/>
          <w:szCs w:val="23"/>
        </w:rPr>
        <w:t xml:space="preserve">. Значение финансового планирования для управления предприятием.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42</w:t>
      </w:r>
      <w:r w:rsidR="0027539E">
        <w:rPr>
          <w:sz w:val="23"/>
          <w:szCs w:val="23"/>
        </w:rPr>
        <w:t xml:space="preserve">. Конкурентоспособность предприятия в рыночной экономике.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43</w:t>
      </w:r>
      <w:r w:rsidR="0027539E">
        <w:rPr>
          <w:sz w:val="23"/>
          <w:szCs w:val="23"/>
        </w:rPr>
        <w:t xml:space="preserve">. Особенности управленческого бизнес-плана. 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44. </w:t>
      </w:r>
      <w:r>
        <w:rPr>
          <w:sz w:val="23"/>
          <w:szCs w:val="23"/>
        </w:rPr>
        <w:t>Бизнес-план инновационного проекта.</w:t>
      </w:r>
    </w:p>
    <w:p w:rsidR="0027539E" w:rsidRDefault="00BA1FF0" w:rsidP="0027539E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45</w:t>
      </w:r>
      <w:r w:rsidR="0027539E">
        <w:rPr>
          <w:sz w:val="23"/>
          <w:szCs w:val="23"/>
        </w:rPr>
        <w:t xml:space="preserve">. Проблемы корректировки бизнес-плана. </w:t>
      </w:r>
    </w:p>
    <w:p w:rsidR="0027539E" w:rsidRDefault="00BA1FF0" w:rsidP="00BA1FF0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46</w:t>
      </w:r>
      <w:r w:rsidR="0027539E">
        <w:rPr>
          <w:sz w:val="23"/>
          <w:szCs w:val="23"/>
        </w:rPr>
        <w:t>. Направления использования целевых бизнес</w:t>
      </w:r>
      <w:r>
        <w:rPr>
          <w:sz w:val="23"/>
          <w:szCs w:val="23"/>
        </w:rPr>
        <w:t>-планов в российской экономике.</w:t>
      </w:r>
      <w:bookmarkStart w:id="0" w:name="_GoBack"/>
      <w:bookmarkEnd w:id="0"/>
    </w:p>
    <w:p w:rsidR="0027539E" w:rsidRDefault="0027539E"/>
    <w:sectPr w:rsidR="00275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39E"/>
    <w:rsid w:val="00204E52"/>
    <w:rsid w:val="0027539E"/>
    <w:rsid w:val="00A70BBE"/>
    <w:rsid w:val="00BA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753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753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2</cp:revision>
  <dcterms:created xsi:type="dcterms:W3CDTF">2020-10-01T19:03:00Z</dcterms:created>
  <dcterms:modified xsi:type="dcterms:W3CDTF">2020-10-02T18:30:00Z</dcterms:modified>
</cp:coreProperties>
</file>