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08DC" w:rsidRDefault="009A5F67">
      <w:pPr>
        <w:pStyle w:val="1"/>
        <w:ind w:right="7"/>
      </w:pPr>
      <w:bookmarkStart w:id="0" w:name="_GoBack"/>
      <w:bookmarkEnd w:id="0"/>
      <w:r>
        <w:t xml:space="preserve">Лекция по теме: «Инклюзивное </w:t>
      </w:r>
      <w:proofErr w:type="gramStart"/>
      <w:r>
        <w:t>образование  в</w:t>
      </w:r>
      <w:proofErr w:type="gramEnd"/>
      <w:r>
        <w:t xml:space="preserve"> условиях введения и реализации ФГОС» </w:t>
      </w:r>
    </w:p>
    <w:p w:rsidR="00C508DC" w:rsidRDefault="009A5F67">
      <w:pPr>
        <w:spacing w:after="27" w:line="259" w:lineRule="auto"/>
        <w:ind w:right="0" w:firstLine="0"/>
        <w:jc w:val="left"/>
      </w:pPr>
      <w:r>
        <w:rPr>
          <w:b/>
        </w:rPr>
        <w:t xml:space="preserve"> </w:t>
      </w:r>
    </w:p>
    <w:p w:rsidR="00C508DC" w:rsidRDefault="009A5F67">
      <w:pPr>
        <w:spacing w:after="10" w:line="271" w:lineRule="auto"/>
        <w:ind w:left="-15" w:right="0"/>
      </w:pPr>
      <w:r>
        <w:rPr>
          <w:b/>
        </w:rPr>
        <w:t>Федеральный закон от 29.12.2012 № 273-ФЗ (ред. от 23.07.2013) «Об образовании в Российской Федерации» Статья 2. Основные пон</w:t>
      </w:r>
      <w:r>
        <w:rPr>
          <w:b/>
        </w:rPr>
        <w:t xml:space="preserve">ятия, используемые в настоящем Федеральном законе </w:t>
      </w:r>
    </w:p>
    <w:p w:rsidR="00C508DC" w:rsidRDefault="009A5F67">
      <w:pPr>
        <w:numPr>
          <w:ilvl w:val="0"/>
          <w:numId w:val="1"/>
        </w:numPr>
        <w:ind w:right="0"/>
      </w:pPr>
      <w:r>
        <w:rPr>
          <w:b/>
        </w:rPr>
        <w:t>Обучающийся с ограниченными возможностями здоровья</w:t>
      </w:r>
      <w:r>
        <w:t xml:space="preserve"> - физическое лицо, имеющее недостатки в физическом и (или) психологическом развитии, </w:t>
      </w:r>
      <w:r>
        <w:rPr>
          <w:b/>
        </w:rPr>
        <w:t>подтвержденные</w:t>
      </w:r>
      <w:r>
        <w:t xml:space="preserve"> </w:t>
      </w:r>
      <w:r>
        <w:rPr>
          <w:b/>
        </w:rPr>
        <w:t>психолого-медико-педагогической комиссией</w:t>
      </w:r>
      <w:r>
        <w:t xml:space="preserve"> и препятству</w:t>
      </w:r>
      <w:r>
        <w:t xml:space="preserve">ющие получению образования без создания специальных условий  </w:t>
      </w:r>
    </w:p>
    <w:p w:rsidR="00C508DC" w:rsidRDefault="009A5F67">
      <w:pPr>
        <w:numPr>
          <w:ilvl w:val="0"/>
          <w:numId w:val="1"/>
        </w:numPr>
        <w:ind w:right="0"/>
      </w:pPr>
      <w:r>
        <w:rPr>
          <w:b/>
        </w:rPr>
        <w:t>Индивидуальный учебный план</w:t>
      </w:r>
      <w:r>
        <w:t xml:space="preserve"> - учебный план,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</w:t>
      </w:r>
      <w:r>
        <w:t xml:space="preserve">тного обучающегося;  </w:t>
      </w:r>
    </w:p>
    <w:p w:rsidR="00C508DC" w:rsidRDefault="009A5F67">
      <w:pPr>
        <w:spacing w:after="10" w:line="271" w:lineRule="auto"/>
        <w:ind w:left="566" w:right="0" w:firstLine="0"/>
      </w:pPr>
      <w:r>
        <w:rPr>
          <w:b/>
        </w:rPr>
        <w:t xml:space="preserve">Статья 2. Основные понятия, используемые в настоящем Федеральном законе </w:t>
      </w:r>
    </w:p>
    <w:p w:rsidR="00C508DC" w:rsidRDefault="009A5F67">
      <w:pPr>
        <w:ind w:left="-15" w:right="0"/>
      </w:pPr>
      <w:r>
        <w:t xml:space="preserve">4) </w:t>
      </w:r>
      <w:r>
        <w:rPr>
          <w:b/>
        </w:rPr>
        <w:t xml:space="preserve">Уровень образования </w:t>
      </w:r>
      <w:r>
        <w:t xml:space="preserve">- завершенный цикл образования, характеризующийся определенной единой </w:t>
      </w:r>
      <w:r>
        <w:rPr>
          <w:b/>
        </w:rPr>
        <w:t>совокупностью требований</w:t>
      </w:r>
      <w:r>
        <w:t xml:space="preserve">; </w:t>
      </w:r>
    </w:p>
    <w:p w:rsidR="00C508DC" w:rsidRDefault="009A5F67">
      <w:pPr>
        <w:ind w:left="-15" w:right="0"/>
      </w:pPr>
      <w:r>
        <w:t>6) Федеральный государственный образовате</w:t>
      </w:r>
      <w:r>
        <w:t xml:space="preserve">льный стандарт - </w:t>
      </w:r>
      <w:r>
        <w:rPr>
          <w:b/>
        </w:rPr>
        <w:t>совокупность обязательных требований</w:t>
      </w:r>
      <w:r>
        <w:t xml:space="preserve"> к образованию определенного </w:t>
      </w:r>
      <w:proofErr w:type="gramStart"/>
      <w:r>
        <w:t>уровня….</w:t>
      </w:r>
      <w:proofErr w:type="gramEnd"/>
      <w:r>
        <w:t xml:space="preserve">.; </w:t>
      </w:r>
    </w:p>
    <w:p w:rsidR="00C508DC" w:rsidRDefault="009A5F67">
      <w:pPr>
        <w:numPr>
          <w:ilvl w:val="0"/>
          <w:numId w:val="2"/>
        </w:numPr>
        <w:ind w:right="0"/>
      </w:pPr>
      <w:r>
        <w:rPr>
          <w:b/>
        </w:rPr>
        <w:t xml:space="preserve">Образовательная программа </w:t>
      </w:r>
      <w:r>
        <w:t>- комплекс основных характеристик образования (объем, содержание, планируемые результаты), организационно-педагогических условий и в слу</w:t>
      </w:r>
      <w:r>
        <w:t>чаях, предусмотренных настоящим Федеральным законом, форм аттестации, который представлен в виде учебного плана, календарного учебного графика, рабочих программ учебных предметов, курсов, дисциплин (модулей), иных компонентов, а также оценочных и методичес</w:t>
      </w:r>
      <w:r>
        <w:t xml:space="preserve">ких материалов; </w:t>
      </w:r>
    </w:p>
    <w:p w:rsidR="00C508DC" w:rsidRDefault="009A5F67">
      <w:pPr>
        <w:numPr>
          <w:ilvl w:val="0"/>
          <w:numId w:val="2"/>
        </w:numPr>
        <w:ind w:right="0"/>
      </w:pPr>
      <w:r>
        <w:rPr>
          <w:b/>
        </w:rPr>
        <w:t xml:space="preserve">Примерная основная образовательная программа </w:t>
      </w:r>
      <w:r>
        <w:t>- учебно-методическая документация (примерный учебный план, примерный календарный учебный график, примерные рабочие программы учебных предметов, курсов, дисциплин (модулей), иных компонентов), о</w:t>
      </w:r>
      <w:r>
        <w:t>пределяющая рекомендуемые объем и содержание образования определенного уровня и (или) определенной направленности, планируемые результаты освоения образовательной программы, примерные условия образовательной деятельности, включая примерные расчеты норматив</w:t>
      </w:r>
      <w:r>
        <w:t xml:space="preserve">ных затрат оказания государственных услуг по реализации образовательной программы; </w:t>
      </w:r>
    </w:p>
    <w:p w:rsidR="00C508DC" w:rsidRDefault="009A5F67">
      <w:pPr>
        <w:spacing w:after="10" w:line="271" w:lineRule="auto"/>
        <w:ind w:left="-15" w:right="0"/>
      </w:pPr>
      <w:r>
        <w:rPr>
          <w:b/>
        </w:rPr>
        <w:t xml:space="preserve">Статья 11. Федеральные государственные образовательные стандарты и федеральные государственные требования. Образовательные стандарты </w:t>
      </w:r>
    </w:p>
    <w:p w:rsidR="00C508DC" w:rsidRDefault="009A5F67">
      <w:pPr>
        <w:ind w:left="-15" w:right="0"/>
      </w:pPr>
      <w:r>
        <w:t>1. Федеральные государственные образов</w:t>
      </w:r>
      <w:r>
        <w:t xml:space="preserve">ательные стандарты и федеральные государственные требования обеспечивают: </w:t>
      </w:r>
    </w:p>
    <w:p w:rsidR="00C508DC" w:rsidRDefault="009A5F67">
      <w:pPr>
        <w:numPr>
          <w:ilvl w:val="0"/>
          <w:numId w:val="3"/>
        </w:numPr>
        <w:ind w:right="0"/>
      </w:pPr>
      <w:r>
        <w:t xml:space="preserve">единство образовательного пространства Российской Федерации; </w:t>
      </w:r>
    </w:p>
    <w:p w:rsidR="00C508DC" w:rsidRDefault="009A5F67">
      <w:pPr>
        <w:numPr>
          <w:ilvl w:val="0"/>
          <w:numId w:val="3"/>
        </w:numPr>
        <w:ind w:right="0"/>
      </w:pPr>
      <w:r>
        <w:t xml:space="preserve">преемственность основных образовательных программ; </w:t>
      </w:r>
    </w:p>
    <w:p w:rsidR="00C508DC" w:rsidRDefault="009A5F67">
      <w:pPr>
        <w:numPr>
          <w:ilvl w:val="0"/>
          <w:numId w:val="3"/>
        </w:numPr>
        <w:spacing w:after="10" w:line="271" w:lineRule="auto"/>
        <w:ind w:right="0"/>
      </w:pPr>
      <w:r>
        <w:rPr>
          <w:b/>
        </w:rPr>
        <w:t>вариативность содержания образовательных программ соответствующего уровня образования, возможность формирования образовательных программ различных уровня сложности и направленности с учетом образовательных потребностей и способностей обучающихся;</w:t>
      </w:r>
      <w:r>
        <w:t xml:space="preserve"> </w:t>
      </w:r>
    </w:p>
    <w:p w:rsidR="00C508DC" w:rsidRDefault="009A5F67">
      <w:pPr>
        <w:ind w:left="-15" w:right="0"/>
      </w:pPr>
      <w:r>
        <w:t>3. Федер</w:t>
      </w:r>
      <w:r>
        <w:t xml:space="preserve">альные государственные образовательные стандарты включают в себя требования к: </w:t>
      </w:r>
    </w:p>
    <w:p w:rsidR="00C508DC" w:rsidRDefault="009A5F67">
      <w:pPr>
        <w:numPr>
          <w:ilvl w:val="0"/>
          <w:numId w:val="4"/>
        </w:numPr>
        <w:ind w:right="0"/>
      </w:pPr>
      <w:r>
        <w:lastRenderedPageBreak/>
        <w:t>структуре основных образовательных программ (в том числе соотношению обязательной части основной образовательной программы и части, формируемой участниками образовательных отно</w:t>
      </w:r>
      <w:r>
        <w:t xml:space="preserve">шений) и их объему; </w:t>
      </w:r>
    </w:p>
    <w:p w:rsidR="00C508DC" w:rsidRDefault="009A5F67">
      <w:pPr>
        <w:numPr>
          <w:ilvl w:val="0"/>
          <w:numId w:val="4"/>
        </w:numPr>
        <w:ind w:right="0"/>
      </w:pPr>
      <w:r>
        <w:t xml:space="preserve">условиям реализации основных образовательных программ, в том числе кадровым, финансовым, материально-техническим и иным условиям; 3) результатам освоения основных образовательных программ. </w:t>
      </w:r>
    </w:p>
    <w:p w:rsidR="00C508DC" w:rsidRDefault="009A5F67">
      <w:pPr>
        <w:spacing w:after="10" w:line="271" w:lineRule="auto"/>
        <w:ind w:left="-15" w:right="0"/>
      </w:pPr>
      <w:r>
        <w:rPr>
          <w:b/>
        </w:rPr>
        <w:t>Статья 11. Федеральные государственные образо</w:t>
      </w:r>
      <w:r>
        <w:rPr>
          <w:b/>
        </w:rPr>
        <w:t xml:space="preserve">вательные стандарты и федеральные государственные требования. Образовательные стандарты </w:t>
      </w:r>
    </w:p>
    <w:p w:rsidR="00C508DC" w:rsidRDefault="009A5F67">
      <w:pPr>
        <w:ind w:left="-15" w:right="0"/>
      </w:pPr>
      <w:r>
        <w:t xml:space="preserve">4.Федеральными государственными образовательными стандартами устанавливаются </w:t>
      </w:r>
      <w:r>
        <w:rPr>
          <w:b/>
        </w:rPr>
        <w:t xml:space="preserve">сроки получения </w:t>
      </w:r>
      <w:r>
        <w:t xml:space="preserve">общего образования (ФГОС ООО – дети с ОВЗ +1 год) </w:t>
      </w:r>
    </w:p>
    <w:p w:rsidR="00C508DC" w:rsidRDefault="009A5F67">
      <w:pPr>
        <w:numPr>
          <w:ilvl w:val="0"/>
          <w:numId w:val="5"/>
        </w:numPr>
        <w:ind w:right="0"/>
      </w:pPr>
      <w:r>
        <w:t>Федеральные государстве</w:t>
      </w:r>
      <w:r>
        <w:t xml:space="preserve">нные образовательные стандарты общего образования разрабатываются </w:t>
      </w:r>
      <w:r>
        <w:rPr>
          <w:b/>
        </w:rPr>
        <w:t>по уровням образования</w:t>
      </w:r>
      <w:r>
        <w:t xml:space="preserve"> </w:t>
      </w:r>
    </w:p>
    <w:p w:rsidR="00C508DC" w:rsidRDefault="009A5F67">
      <w:pPr>
        <w:numPr>
          <w:ilvl w:val="0"/>
          <w:numId w:val="5"/>
        </w:numPr>
        <w:ind w:right="0"/>
      </w:pPr>
      <w:r>
        <w:t>В целях обеспечения реализации права на образование обучающихся с ограниченными возможностями здоровья устанавливаются федеральные государственные образовательные ста</w:t>
      </w:r>
      <w:r>
        <w:t xml:space="preserve">ндарты образования указанных лиц или включаются в федеральные государственные образовательные стандарты специальные требования – ФГОС основного общего образования и ФГОС среднего общего образования. </w:t>
      </w:r>
    </w:p>
    <w:p w:rsidR="00C508DC" w:rsidRDefault="009A5F67">
      <w:pPr>
        <w:spacing w:after="10" w:line="271" w:lineRule="auto"/>
        <w:ind w:left="566" w:right="0" w:firstLine="0"/>
      </w:pPr>
      <w:r>
        <w:rPr>
          <w:b/>
        </w:rPr>
        <w:t xml:space="preserve">Статья 12. Образовательные программы </w:t>
      </w:r>
    </w:p>
    <w:p w:rsidR="00C508DC" w:rsidRDefault="009A5F67">
      <w:pPr>
        <w:ind w:left="566" w:right="0" w:firstLine="0"/>
      </w:pPr>
      <w:r>
        <w:t>1. Образовательные</w:t>
      </w:r>
      <w:r>
        <w:t xml:space="preserve"> программы определяют содержание образования.  </w:t>
      </w:r>
    </w:p>
    <w:p w:rsidR="00C508DC" w:rsidRDefault="009A5F67">
      <w:pPr>
        <w:ind w:left="566" w:right="0" w:firstLine="0"/>
      </w:pPr>
      <w:r>
        <w:t xml:space="preserve">3. К основным образовательным программам относятся: </w:t>
      </w:r>
    </w:p>
    <w:p w:rsidR="00C508DC" w:rsidRDefault="009A5F67">
      <w:pPr>
        <w:ind w:left="-15" w:right="0"/>
      </w:pPr>
      <w:r>
        <w:rPr>
          <w:b/>
        </w:rPr>
        <w:t xml:space="preserve">Основные общеобразовательные программы </w:t>
      </w:r>
      <w:r>
        <w:t>- образовательные программы дошкольного образования, образовательные программы начального общего образования, образо</w:t>
      </w:r>
      <w:r>
        <w:t xml:space="preserve">вательные программы основного общего образования, образовательные программы среднего общего образования; </w:t>
      </w:r>
    </w:p>
    <w:p w:rsidR="00C508DC" w:rsidRDefault="009A5F67">
      <w:pPr>
        <w:ind w:left="-15" w:right="0"/>
      </w:pPr>
      <w:r>
        <w:t>5. Образовательные программы самостоятельно разрабатываются и утверждаются организацией, осуществляющей образовательную деятельность, если настоящим Ф</w:t>
      </w:r>
      <w:r>
        <w:t xml:space="preserve">едеральным законом не установлено иное. </w:t>
      </w:r>
    </w:p>
    <w:p w:rsidR="00C508DC" w:rsidRDefault="009A5F67">
      <w:pPr>
        <w:ind w:left="-15" w:right="0"/>
      </w:pPr>
      <w:r>
        <w:t xml:space="preserve">7. Организации, осуществляющие образовательную деятельность по имеющим государственную аккредитацию образовательным </w:t>
      </w:r>
      <w:proofErr w:type="gramStart"/>
      <w:r>
        <w:t>программам….</w:t>
      </w:r>
      <w:proofErr w:type="gramEnd"/>
      <w:r>
        <w:t>., разрабатывают образовательные программы в соответствии с федеральными государственны</w:t>
      </w:r>
      <w:r>
        <w:t xml:space="preserve">ми образовательными стандартами и с учетом соответствующих примерных основных образовательных программ. </w:t>
      </w:r>
    </w:p>
    <w:p w:rsidR="00C508DC" w:rsidRDefault="009A5F67">
      <w:pPr>
        <w:ind w:left="-15" w:right="0"/>
      </w:pPr>
      <w:r>
        <w:t>9. Примерные основные образовательные программы разрабатываются с учетом их уровня и направленности на основе федеральных государственных образовательн</w:t>
      </w:r>
      <w:r>
        <w:t xml:space="preserve">ых стандартов, если иное не установлено настоящим Федеральным законом. </w:t>
      </w:r>
    </w:p>
    <w:p w:rsidR="00C508DC" w:rsidRDefault="009A5F67">
      <w:pPr>
        <w:spacing w:after="10" w:line="271" w:lineRule="auto"/>
        <w:ind w:left="3260" w:right="0" w:hanging="2650"/>
      </w:pPr>
      <w:r>
        <w:rPr>
          <w:b/>
        </w:rPr>
        <w:t xml:space="preserve">Федеральный закон от 29.12.2012 N 273-ФЗ (ред. от 23.07.2013) «Об образовании в Российской Федерации» </w:t>
      </w:r>
    </w:p>
    <w:p w:rsidR="00C508DC" w:rsidRDefault="009A5F67">
      <w:pPr>
        <w:spacing w:after="10" w:line="271" w:lineRule="auto"/>
        <w:ind w:left="566" w:right="0" w:firstLine="0"/>
      </w:pPr>
      <w:r>
        <w:rPr>
          <w:b/>
        </w:rPr>
        <w:t xml:space="preserve">Статья 2. Основные понятия, используемые в настоящем Федеральном законе </w:t>
      </w:r>
    </w:p>
    <w:p w:rsidR="00C508DC" w:rsidRDefault="009A5F67">
      <w:pPr>
        <w:numPr>
          <w:ilvl w:val="0"/>
          <w:numId w:val="6"/>
        </w:numPr>
        <w:ind w:right="0"/>
      </w:pPr>
      <w:r>
        <w:rPr>
          <w:b/>
        </w:rPr>
        <w:t>Инклюзивное образование</w:t>
      </w:r>
      <w:r>
        <w:t xml:space="preserve"> - 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возможностей; </w:t>
      </w:r>
    </w:p>
    <w:p w:rsidR="00C508DC" w:rsidRDefault="009A5F67">
      <w:pPr>
        <w:numPr>
          <w:ilvl w:val="0"/>
          <w:numId w:val="6"/>
        </w:numPr>
        <w:spacing w:after="10" w:line="271" w:lineRule="auto"/>
        <w:ind w:right="0"/>
      </w:pPr>
      <w:r>
        <w:rPr>
          <w:b/>
        </w:rPr>
        <w:t>Адап</w:t>
      </w:r>
      <w:r>
        <w:rPr>
          <w:b/>
        </w:rPr>
        <w:t>тированная образовательная программа</w:t>
      </w:r>
      <w:r>
        <w:t xml:space="preserve"> - </w:t>
      </w:r>
      <w:r>
        <w:t xml:space="preserve">образовательная программа, адаптированная для обучения лиц с ограниченными возможностями здоровья с учетом особенностей их психофизического развития, </w:t>
      </w:r>
      <w:r>
        <w:rPr>
          <w:b/>
        </w:rPr>
        <w:t>индивидуальных возможностей и при необходимости обеспечивающая коррекцию нарушений развития и социальную а</w:t>
      </w:r>
      <w:r>
        <w:rPr>
          <w:b/>
        </w:rPr>
        <w:t>даптацию указанных лиц;</w:t>
      </w:r>
      <w:r>
        <w:t xml:space="preserve"> </w:t>
      </w:r>
    </w:p>
    <w:p w:rsidR="00C508DC" w:rsidRDefault="009A5F67">
      <w:pPr>
        <w:spacing w:after="10" w:line="271" w:lineRule="auto"/>
        <w:ind w:left="-15" w:right="0"/>
      </w:pPr>
      <w:r>
        <w:rPr>
          <w:b/>
        </w:rPr>
        <w:lastRenderedPageBreak/>
        <w:t xml:space="preserve">Статья 79. Организация получения образования обучающимися с ограниченными возможностями здоровья </w:t>
      </w:r>
    </w:p>
    <w:p w:rsidR="00C508DC" w:rsidRDefault="009A5F67">
      <w:pPr>
        <w:ind w:left="-15" w:right="0"/>
      </w:pPr>
      <w:r>
        <w:t xml:space="preserve">5. Отдельные организации, осуществляющие образовательную деятельность </w:t>
      </w:r>
      <w:r>
        <w:rPr>
          <w:b/>
        </w:rPr>
        <w:t>по адаптированным основным общеобразовательным программам</w:t>
      </w:r>
      <w:r>
        <w:t>, созд</w:t>
      </w:r>
      <w:r>
        <w:t xml:space="preserve">аются органами государственной власти субъектов Российской Федерации для глухих, слабослышащих, позднооглохших, слепых, слабовидящих, с тяжелыми нарушениями речи, с нарушениями опорно-двигательного аппарата, с задержкой психического развития, с умственной </w:t>
      </w:r>
      <w:r>
        <w:t xml:space="preserve">отсталостью, с расстройствами аутистического спектра, со сложными дефектами и других обучающихся с ограниченными возможностями здоровья. </w:t>
      </w:r>
    </w:p>
    <w:p w:rsidR="00C508DC" w:rsidRDefault="009A5F67">
      <w:pPr>
        <w:spacing w:after="27" w:line="259" w:lineRule="auto"/>
        <w:ind w:left="566" w:right="0" w:firstLine="0"/>
        <w:jc w:val="left"/>
      </w:pPr>
      <w:r>
        <w:rPr>
          <w:b/>
        </w:rPr>
        <w:t xml:space="preserve"> </w:t>
      </w:r>
    </w:p>
    <w:p w:rsidR="00C508DC" w:rsidRDefault="009A5F67">
      <w:pPr>
        <w:spacing w:after="10" w:line="271" w:lineRule="auto"/>
        <w:ind w:left="566" w:right="772" w:firstLine="0"/>
      </w:pPr>
      <w:r>
        <w:rPr>
          <w:b/>
        </w:rPr>
        <w:t>Статья 48. Обязанности и ответственность педагогических работников 1. Педагогические работники обязаны:</w:t>
      </w:r>
      <w:r>
        <w:t xml:space="preserve"> </w:t>
      </w:r>
    </w:p>
    <w:p w:rsidR="00C508DC" w:rsidRDefault="009A5F67">
      <w:pPr>
        <w:ind w:left="-15" w:right="0"/>
      </w:pPr>
      <w:r>
        <w:t>6) учитыват</w:t>
      </w:r>
      <w:r>
        <w:t xml:space="preserve">ь особенности психофизического развития обучающихся и состояние их здоровья, </w:t>
      </w:r>
      <w:r>
        <w:rPr>
          <w:u w:val="single" w:color="000000"/>
        </w:rPr>
        <w:t>соблюдать специальные условия, необходимые для получения образования</w:t>
      </w:r>
      <w:r>
        <w:t xml:space="preserve"> </w:t>
      </w:r>
      <w:r>
        <w:rPr>
          <w:u w:val="single" w:color="000000"/>
        </w:rPr>
        <w:t>лицами с ограниченными возможностями здоровья,</w:t>
      </w:r>
      <w:r>
        <w:t xml:space="preserve"> взаимодействовать при необходимости с медицинскими организациям</w:t>
      </w:r>
      <w:r>
        <w:t xml:space="preserve">и. </w:t>
      </w:r>
    </w:p>
    <w:p w:rsidR="00C508DC" w:rsidRDefault="009A5F67">
      <w:pPr>
        <w:spacing w:after="10" w:line="271" w:lineRule="auto"/>
        <w:ind w:left="-15" w:right="0"/>
      </w:pPr>
      <w:r>
        <w:rPr>
          <w:b/>
        </w:rPr>
        <w:t xml:space="preserve">Статья 79. Организация получения образования обучающимися с ограниченными возможностями здоровья </w:t>
      </w:r>
    </w:p>
    <w:p w:rsidR="00C508DC" w:rsidRDefault="009A5F67">
      <w:pPr>
        <w:numPr>
          <w:ilvl w:val="0"/>
          <w:numId w:val="7"/>
        </w:numPr>
        <w:ind w:right="0"/>
      </w:pPr>
      <w:r>
        <w:t xml:space="preserve">Содержание образования и условия организации обучения и воспитания обучающихся с ограниченными возможностями здоровья определяются </w:t>
      </w:r>
      <w:r>
        <w:rPr>
          <w:b/>
        </w:rPr>
        <w:t>адаптированной образова</w:t>
      </w:r>
      <w:r>
        <w:rPr>
          <w:b/>
        </w:rPr>
        <w:t>тельной программой</w:t>
      </w:r>
      <w:r>
        <w:t xml:space="preserve">, а для инвалидов также в соответствии с </w:t>
      </w:r>
      <w:r>
        <w:rPr>
          <w:b/>
        </w:rPr>
        <w:t>индивидуальной программой реабилитации инвалида.</w:t>
      </w:r>
      <w:r>
        <w:t xml:space="preserve"> </w:t>
      </w:r>
    </w:p>
    <w:p w:rsidR="00C508DC" w:rsidRDefault="009A5F67">
      <w:pPr>
        <w:numPr>
          <w:ilvl w:val="0"/>
          <w:numId w:val="7"/>
        </w:numPr>
        <w:ind w:right="0"/>
      </w:pPr>
      <w:r>
        <w:t xml:space="preserve">Общее образование обучающихся с ограниченными возможностями здоровья осуществляется в организациях, осуществляющих образовательную деятельность </w:t>
      </w:r>
      <w:r>
        <w:rPr>
          <w:b/>
        </w:rPr>
        <w:t xml:space="preserve">по </w:t>
      </w:r>
      <w:r>
        <w:rPr>
          <w:b/>
        </w:rPr>
        <w:t>адаптированным основным общеобразовательным программам</w:t>
      </w:r>
      <w:r>
        <w:t xml:space="preserve">. В таких организациях создаются специальные условия для получения образования указанными обучающимися. </w:t>
      </w:r>
    </w:p>
    <w:p w:rsidR="00C508DC" w:rsidRDefault="009A5F67">
      <w:pPr>
        <w:spacing w:after="10" w:line="271" w:lineRule="auto"/>
        <w:ind w:left="566" w:right="0" w:firstLine="0"/>
      </w:pPr>
      <w:r>
        <w:rPr>
          <w:b/>
        </w:rPr>
        <w:t xml:space="preserve">Статья 58. Промежуточная аттестация обучающихся </w:t>
      </w:r>
    </w:p>
    <w:p w:rsidR="00C508DC" w:rsidRDefault="009A5F67">
      <w:pPr>
        <w:ind w:left="-15" w:right="0"/>
      </w:pPr>
      <w:r>
        <w:t xml:space="preserve">9. Обучающиеся в образовательной организации по образовательным программам начального общего, основного общего и среднего общего образования, </w:t>
      </w:r>
      <w:r>
        <w:rPr>
          <w:b/>
        </w:rPr>
        <w:t>не ликвидировавшие в установленные сроки академической задолженности</w:t>
      </w:r>
      <w:r>
        <w:t xml:space="preserve"> с момента ее образования, по усмотрению их ро</w:t>
      </w:r>
      <w:r>
        <w:t xml:space="preserve">дителей (законных представителей) оставляются на повторное обучение, переводятся на обучение </w:t>
      </w:r>
      <w:r>
        <w:rPr>
          <w:b/>
        </w:rPr>
        <w:t xml:space="preserve">по адаптированным образовательным программам </w:t>
      </w:r>
      <w:r>
        <w:t xml:space="preserve">в соответствии с </w:t>
      </w:r>
      <w:r>
        <w:rPr>
          <w:b/>
        </w:rPr>
        <w:t xml:space="preserve">рекомендациями </w:t>
      </w:r>
      <w:r>
        <w:t xml:space="preserve">психолого-медико-педагогической комиссии либо на обучение по </w:t>
      </w:r>
      <w:r>
        <w:rPr>
          <w:b/>
        </w:rPr>
        <w:t xml:space="preserve">индивидуальному учебному </w:t>
      </w:r>
      <w:r>
        <w:rPr>
          <w:b/>
        </w:rPr>
        <w:t>плану</w:t>
      </w:r>
      <w:r>
        <w:t xml:space="preserve">. </w:t>
      </w:r>
    </w:p>
    <w:p w:rsidR="00C508DC" w:rsidRDefault="009A5F67">
      <w:pPr>
        <w:spacing w:after="10" w:line="271" w:lineRule="auto"/>
        <w:ind w:left="-15" w:right="0"/>
      </w:pPr>
      <w:r>
        <w:rPr>
          <w:b/>
        </w:rPr>
        <w:t xml:space="preserve">Статья 44. Права, обязанности и ответственность в сфере образования родителей (законных представителей) несовершеннолетних обучающихся </w:t>
      </w:r>
    </w:p>
    <w:p w:rsidR="00C508DC" w:rsidRDefault="009A5F67">
      <w:pPr>
        <w:ind w:left="566" w:right="0" w:firstLine="0"/>
      </w:pPr>
      <w:r>
        <w:t xml:space="preserve">4. Родители (законные представители) несовершеннолетних обучающихся обязаны: </w:t>
      </w:r>
    </w:p>
    <w:p w:rsidR="00C508DC" w:rsidRDefault="009A5F67">
      <w:pPr>
        <w:ind w:left="566" w:right="0" w:firstLine="0"/>
      </w:pPr>
      <w:r>
        <w:t>1) обеспечить получение детьми общ</w:t>
      </w:r>
      <w:r>
        <w:t xml:space="preserve">его образования; </w:t>
      </w:r>
    </w:p>
    <w:p w:rsidR="00C508DC" w:rsidRDefault="009A5F67">
      <w:pPr>
        <w:spacing w:after="10" w:line="271" w:lineRule="auto"/>
        <w:ind w:left="-15" w:right="0"/>
      </w:pPr>
      <w:r>
        <w:rPr>
          <w:b/>
        </w:rPr>
        <w:t xml:space="preserve">Статья 60. Документы об образовании и (или) о квалификации. Документы об обучении </w:t>
      </w:r>
    </w:p>
    <w:p w:rsidR="00C508DC" w:rsidRDefault="009A5F67">
      <w:pPr>
        <w:ind w:left="-15" w:right="0"/>
      </w:pPr>
      <w:r>
        <w:t xml:space="preserve">13. Лицам с ограниченными возможностями здоровья (с различными формами умственной отсталости), не имеющим основного общего и среднего общего образования и </w:t>
      </w:r>
      <w:r>
        <w:t xml:space="preserve">обучавшимся </w:t>
      </w:r>
      <w:r>
        <w:rPr>
          <w:b/>
        </w:rPr>
        <w:t>по адаптированным основным общеобразовательным программам</w:t>
      </w:r>
      <w:r>
        <w:t>, выдается свидетельство об обучении по образцу и в порядке, которые устанавливаются федеральным органом исполнительной власти, осуществляющим функции по выработке государственной политик</w:t>
      </w:r>
      <w:r>
        <w:t xml:space="preserve">и и нормативно-правовому регулированию в сфере образования. </w:t>
      </w:r>
    </w:p>
    <w:p w:rsidR="00C508DC" w:rsidRDefault="009A5F67">
      <w:pPr>
        <w:spacing w:after="10" w:line="271" w:lineRule="auto"/>
        <w:ind w:left="566" w:right="0" w:firstLine="0"/>
      </w:pPr>
      <w:r>
        <w:rPr>
          <w:b/>
        </w:rPr>
        <w:lastRenderedPageBreak/>
        <w:t xml:space="preserve">Приказ Минобрнауки от 02.09.2013г. №1035 </w:t>
      </w:r>
    </w:p>
    <w:p w:rsidR="00C508DC" w:rsidRDefault="009A5F67">
      <w:pPr>
        <w:spacing w:after="0" w:line="259" w:lineRule="auto"/>
        <w:ind w:right="897" w:firstLine="0"/>
        <w:jc w:val="right"/>
      </w:pPr>
      <w:r>
        <w:rPr>
          <w:noProof/>
        </w:rPr>
        <w:drawing>
          <wp:inline distT="0" distB="0" distL="0" distR="0">
            <wp:extent cx="4975860" cy="1272540"/>
            <wp:effectExtent l="0" t="0" r="0" b="0"/>
            <wp:docPr id="424" name="Picture 4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" name="Picture 42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75860" cy="127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C508DC" w:rsidRDefault="009A5F67">
      <w:pPr>
        <w:ind w:left="566" w:right="1793" w:firstLine="0"/>
      </w:pPr>
      <w:r>
        <w:rPr>
          <w:b/>
        </w:rPr>
        <w:t xml:space="preserve">Статья 17. Формы получения образования и формы обучения </w:t>
      </w:r>
      <w:r>
        <w:t xml:space="preserve">1. В Российской Федерации образование может быть получено: </w:t>
      </w:r>
    </w:p>
    <w:p w:rsidR="00C508DC" w:rsidRDefault="009A5F67">
      <w:pPr>
        <w:numPr>
          <w:ilvl w:val="0"/>
          <w:numId w:val="8"/>
        </w:numPr>
        <w:ind w:right="0"/>
      </w:pPr>
      <w:r>
        <w:t>в организациях, осуществляющих обр</w:t>
      </w:r>
      <w:r>
        <w:t xml:space="preserve">азовательную деятельность; </w:t>
      </w:r>
    </w:p>
    <w:p w:rsidR="00C508DC" w:rsidRDefault="009A5F67">
      <w:pPr>
        <w:numPr>
          <w:ilvl w:val="0"/>
          <w:numId w:val="8"/>
        </w:numPr>
        <w:ind w:right="0"/>
      </w:pPr>
      <w:r>
        <w:t xml:space="preserve">вне организаций, осуществляющих образовательную деятельность (в форме семейного образования и самообразования). </w:t>
      </w:r>
    </w:p>
    <w:p w:rsidR="00C508DC" w:rsidRDefault="009A5F67">
      <w:pPr>
        <w:ind w:left="-15" w:right="0"/>
      </w:pPr>
      <w:r>
        <w:t xml:space="preserve">2. </w:t>
      </w:r>
      <w:r>
        <w:rPr>
          <w:b/>
        </w:rPr>
        <w:t xml:space="preserve">Обучение </w:t>
      </w:r>
      <w:r>
        <w:t>в организациях, осуществляющих образовательную деятельность, с учетом потребностей, возможностей личнос</w:t>
      </w:r>
      <w:r>
        <w:t xml:space="preserve">ти и в зависимости от объема обязательных занятий педагогического работника с обучающимися осуществляется </w:t>
      </w:r>
      <w:r>
        <w:rPr>
          <w:b/>
        </w:rPr>
        <w:t xml:space="preserve">в очной, </w:t>
      </w:r>
      <w:proofErr w:type="spellStart"/>
      <w:r>
        <w:rPr>
          <w:b/>
        </w:rPr>
        <w:t>очнозаочной</w:t>
      </w:r>
      <w:proofErr w:type="spellEnd"/>
      <w:r>
        <w:rPr>
          <w:b/>
        </w:rPr>
        <w:t xml:space="preserve"> или заочной форме</w:t>
      </w:r>
      <w:r>
        <w:t xml:space="preserve">. </w:t>
      </w:r>
    </w:p>
    <w:p w:rsidR="00C508DC" w:rsidRDefault="009A5F67">
      <w:pPr>
        <w:numPr>
          <w:ilvl w:val="0"/>
          <w:numId w:val="9"/>
        </w:numPr>
        <w:ind w:right="0"/>
      </w:pPr>
      <w:r>
        <w:t xml:space="preserve">Допускается сочетание различных форм получения образования и форм обучения. </w:t>
      </w:r>
    </w:p>
    <w:p w:rsidR="00C508DC" w:rsidRDefault="009A5F67">
      <w:pPr>
        <w:numPr>
          <w:ilvl w:val="0"/>
          <w:numId w:val="9"/>
        </w:numPr>
        <w:ind w:right="0"/>
      </w:pPr>
      <w:r>
        <w:t>Формы получения образования и фо</w:t>
      </w:r>
      <w:r>
        <w:t xml:space="preserve">рмы обучения по основной образовательной программе по каждому уровню образования … определяются соответствующими федеральными государственными образовательными стандартами, если иное не установлено настоящим Федеральным законом.  </w:t>
      </w:r>
    </w:p>
    <w:p w:rsidR="00C508DC" w:rsidRDefault="009A5F67">
      <w:pPr>
        <w:spacing w:after="10" w:line="271" w:lineRule="auto"/>
        <w:ind w:left="566" w:right="0" w:firstLine="0"/>
      </w:pPr>
      <w:r>
        <w:rPr>
          <w:b/>
        </w:rPr>
        <w:t>Статья 41. Охрана здоровь</w:t>
      </w:r>
      <w:r>
        <w:rPr>
          <w:b/>
        </w:rPr>
        <w:t xml:space="preserve">я обучающихся </w:t>
      </w:r>
    </w:p>
    <w:p w:rsidR="00C508DC" w:rsidRDefault="009A5F67">
      <w:pPr>
        <w:numPr>
          <w:ilvl w:val="0"/>
          <w:numId w:val="10"/>
        </w:numPr>
        <w:ind w:right="0"/>
      </w:pPr>
      <w:r>
        <w:t xml:space="preserve">Для обучающихся, осваивающих основные </w:t>
      </w:r>
      <w:r>
        <w:rPr>
          <w:b/>
        </w:rPr>
        <w:t xml:space="preserve">общеобразовательные программы </w:t>
      </w:r>
      <w:r>
        <w:t>и нуждающихся в длительном лечении, создаются образовательные организации, в том числе санаторные, в которых проводятся необходимые лечебные, реабилитационные и оздоровитель</w:t>
      </w:r>
      <w:r>
        <w:t>ные мероприятия для таких обучающихся. Обучение таких детей, а также детей-инвалидов, которые по состоянию здоровья не могут посещать образовательные организации, может быть также организовано образовательными организациями на дому или в медицинских органи</w:t>
      </w:r>
      <w:r>
        <w:t xml:space="preserve">зациях. Основанием для организации обучения на дому или в медицинской организации являются заключение медицинской организации и в письменной форме обращение родителей (законных представителей). </w:t>
      </w:r>
      <w:r>
        <w:rPr>
          <w:b/>
        </w:rPr>
        <w:t xml:space="preserve">Статья 41. Охрана здоровья обучающихся </w:t>
      </w:r>
    </w:p>
    <w:p w:rsidR="00C508DC" w:rsidRDefault="009A5F67">
      <w:pPr>
        <w:numPr>
          <w:ilvl w:val="0"/>
          <w:numId w:val="10"/>
        </w:numPr>
        <w:ind w:right="0"/>
      </w:pPr>
      <w:r>
        <w:rPr>
          <w:b/>
        </w:rPr>
        <w:t xml:space="preserve">Порядок регламентации и оформления отношений государственной и муниципальной образовательной организации и родителей </w:t>
      </w:r>
      <w:r>
        <w:t>(законных представителей) обучающихся, нуждающихся в длительном лечении, а также детей-инвалидов в части организации обучения по основным о</w:t>
      </w:r>
      <w:r>
        <w:t xml:space="preserve">бщеобразовательным программам на дому или в медицинских организациях определяется </w:t>
      </w:r>
      <w:r>
        <w:rPr>
          <w:b/>
        </w:rPr>
        <w:t xml:space="preserve">нормативным правовым актом уполномоченного органа государственной власти субъекта Российской Федерации. </w:t>
      </w:r>
    </w:p>
    <w:p w:rsidR="00C508DC" w:rsidRDefault="009A5F67">
      <w:pPr>
        <w:spacing w:after="10" w:line="271" w:lineRule="auto"/>
        <w:ind w:left="566" w:right="0" w:firstLine="0"/>
      </w:pPr>
      <w:r>
        <w:rPr>
          <w:b/>
        </w:rPr>
        <w:t xml:space="preserve">Приказ ДОГМ № 281 от 18 апреля 2014 </w:t>
      </w:r>
    </w:p>
    <w:p w:rsidR="00C508DC" w:rsidRDefault="009A5F67">
      <w:pPr>
        <w:ind w:left="-15" w:right="0"/>
      </w:pPr>
      <w:r>
        <w:t xml:space="preserve">Участники образовательных отношений при организации обучения на дому – обучающиеся, родители и образовательные организации, реализующие основные общеобразовательные программы, в том числе </w:t>
      </w:r>
      <w:r>
        <w:rPr>
          <w:b/>
        </w:rPr>
        <w:t>адаптированные основные общеобр</w:t>
      </w:r>
      <w:r>
        <w:rPr>
          <w:b/>
        </w:rPr>
        <w:t xml:space="preserve">азовательные </w:t>
      </w:r>
      <w:r>
        <w:t xml:space="preserve">программы </w:t>
      </w:r>
    </w:p>
    <w:p w:rsidR="00C508DC" w:rsidRDefault="009A5F67">
      <w:pPr>
        <w:spacing w:after="10" w:line="271" w:lineRule="auto"/>
        <w:ind w:left="-15" w:right="0"/>
      </w:pPr>
      <w:r>
        <w:rPr>
          <w:b/>
        </w:rPr>
        <w:lastRenderedPageBreak/>
        <w:t xml:space="preserve">Федеральный государственный образовательный </w:t>
      </w:r>
      <w:proofErr w:type="gramStart"/>
      <w:r>
        <w:rPr>
          <w:b/>
        </w:rPr>
        <w:t>стандарт  начального</w:t>
      </w:r>
      <w:proofErr w:type="gramEnd"/>
      <w:r>
        <w:rPr>
          <w:b/>
        </w:rPr>
        <w:t xml:space="preserve"> общего образования обучающихся с ограниченными возможностями здоровья</w:t>
      </w:r>
      <w:r>
        <w:t xml:space="preserve"> от «19»  </w:t>
      </w:r>
    </w:p>
    <w:p w:rsidR="00C508DC" w:rsidRDefault="009A5F67">
      <w:pPr>
        <w:ind w:left="-15" w:right="0" w:firstLine="0"/>
      </w:pPr>
      <w:r>
        <w:t xml:space="preserve">декабря 2014 г. № 1598 </w:t>
      </w:r>
    </w:p>
    <w:p w:rsidR="00C508DC" w:rsidRDefault="009A5F67">
      <w:pPr>
        <w:spacing w:after="10" w:line="271" w:lineRule="auto"/>
        <w:ind w:left="-15" w:right="0"/>
      </w:pPr>
      <w:r>
        <w:rPr>
          <w:b/>
        </w:rPr>
        <w:t>Федеральный государственный образовательный стандарт образовани</w:t>
      </w:r>
      <w:r>
        <w:rPr>
          <w:b/>
        </w:rPr>
        <w:t>я обучающихся с умственной отсталостью</w:t>
      </w:r>
      <w:r>
        <w:t xml:space="preserve"> </w:t>
      </w:r>
      <w:r>
        <w:rPr>
          <w:b/>
        </w:rPr>
        <w:t>(интеллектуальными нарушениями)</w:t>
      </w:r>
      <w:r>
        <w:t xml:space="preserve"> от «</w:t>
      </w:r>
      <w:proofErr w:type="gramStart"/>
      <w:r>
        <w:t>19»  декабря</w:t>
      </w:r>
      <w:proofErr w:type="gramEnd"/>
      <w:r>
        <w:t xml:space="preserve"> 2014 г. № 1599 </w:t>
      </w:r>
    </w:p>
    <w:p w:rsidR="00C508DC" w:rsidRDefault="009A5F67">
      <w:pPr>
        <w:ind w:left="-15" w:right="0"/>
      </w:pPr>
      <w:r>
        <w:t>Федеральный государственный образовательный стандарт образования обучающихся с умственной отсталостью (интеллектуальными нарушениями) - совокупность обя</w:t>
      </w:r>
      <w:r>
        <w:t xml:space="preserve">зательных требований к </w:t>
      </w:r>
      <w:r>
        <w:rPr>
          <w:b/>
        </w:rPr>
        <w:t>образованию</w:t>
      </w:r>
      <w:r>
        <w:t xml:space="preserve"> обучающихся </w:t>
      </w:r>
    </w:p>
    <w:p w:rsidR="00C508DC" w:rsidRDefault="009A5F67">
      <w:pPr>
        <w:ind w:left="-15" w:right="0"/>
      </w:pPr>
      <w:r>
        <w:t xml:space="preserve">Федеральный государственный образовательный стандарт начального общего образования обучающихся с ограниченными возможностями </w:t>
      </w:r>
      <w:proofErr w:type="gramStart"/>
      <w:r>
        <w:t>здоровья  -</w:t>
      </w:r>
      <w:proofErr w:type="gramEnd"/>
      <w:r>
        <w:t xml:space="preserve"> совокупность обязательных требований к </w:t>
      </w:r>
      <w:r>
        <w:rPr>
          <w:b/>
        </w:rPr>
        <w:t xml:space="preserve">начальном общему образованию </w:t>
      </w:r>
      <w:r>
        <w:t>обу</w:t>
      </w:r>
      <w:r>
        <w:t xml:space="preserve">чающихся: </w:t>
      </w:r>
    </w:p>
    <w:p w:rsidR="00C508DC" w:rsidRDefault="009A5F67">
      <w:pPr>
        <w:numPr>
          <w:ilvl w:val="0"/>
          <w:numId w:val="11"/>
        </w:numPr>
        <w:ind w:left="993" w:right="0" w:hanging="427"/>
      </w:pPr>
      <w:r>
        <w:t xml:space="preserve">глухих,  </w:t>
      </w:r>
    </w:p>
    <w:p w:rsidR="00C508DC" w:rsidRDefault="009A5F67">
      <w:pPr>
        <w:numPr>
          <w:ilvl w:val="0"/>
          <w:numId w:val="11"/>
        </w:numPr>
        <w:ind w:left="993" w:right="0" w:hanging="427"/>
      </w:pPr>
      <w:r>
        <w:t xml:space="preserve">слабослышащих, позднооглохших,  </w:t>
      </w:r>
    </w:p>
    <w:p w:rsidR="00C508DC" w:rsidRDefault="009A5F67">
      <w:pPr>
        <w:numPr>
          <w:ilvl w:val="0"/>
          <w:numId w:val="11"/>
        </w:numPr>
        <w:ind w:left="993" w:right="0" w:hanging="427"/>
      </w:pPr>
      <w:r>
        <w:t xml:space="preserve">слепых,  </w:t>
      </w:r>
    </w:p>
    <w:p w:rsidR="00C508DC" w:rsidRDefault="009A5F67">
      <w:pPr>
        <w:numPr>
          <w:ilvl w:val="0"/>
          <w:numId w:val="11"/>
        </w:numPr>
        <w:ind w:left="993" w:right="0" w:hanging="427"/>
      </w:pPr>
      <w:r>
        <w:t xml:space="preserve">слабовидящих, </w:t>
      </w:r>
    </w:p>
    <w:p w:rsidR="00C508DC" w:rsidRDefault="009A5F67">
      <w:pPr>
        <w:numPr>
          <w:ilvl w:val="0"/>
          <w:numId w:val="11"/>
        </w:numPr>
        <w:ind w:left="993" w:right="0" w:hanging="427"/>
      </w:pPr>
      <w:r>
        <w:t xml:space="preserve">с тяжелыми нарушениями речи,  </w:t>
      </w:r>
    </w:p>
    <w:p w:rsidR="00C508DC" w:rsidRDefault="009A5F67">
      <w:pPr>
        <w:numPr>
          <w:ilvl w:val="0"/>
          <w:numId w:val="11"/>
        </w:numPr>
        <w:ind w:left="993" w:right="0" w:hanging="427"/>
      </w:pPr>
      <w:r>
        <w:t xml:space="preserve">с нарушениями опорно-двигательного аппарата,  </w:t>
      </w:r>
    </w:p>
    <w:p w:rsidR="00C508DC" w:rsidRDefault="009A5F67">
      <w:pPr>
        <w:numPr>
          <w:ilvl w:val="0"/>
          <w:numId w:val="11"/>
        </w:numPr>
        <w:ind w:left="993" w:right="0" w:hanging="427"/>
      </w:pPr>
      <w:r>
        <w:t xml:space="preserve">с задержкой психического развития,  </w:t>
      </w:r>
    </w:p>
    <w:p w:rsidR="00C508DC" w:rsidRDefault="009A5F67">
      <w:pPr>
        <w:numPr>
          <w:ilvl w:val="0"/>
          <w:numId w:val="11"/>
        </w:numPr>
        <w:ind w:left="993" w:right="0" w:hanging="427"/>
      </w:pPr>
      <w:r>
        <w:t xml:space="preserve">с расстройствами аутистического спектра  </w:t>
      </w:r>
    </w:p>
    <w:tbl>
      <w:tblPr>
        <w:tblStyle w:val="TableGrid"/>
        <w:tblW w:w="9639" w:type="dxa"/>
        <w:tblInd w:w="-142" w:type="dxa"/>
        <w:tblCellMar>
          <w:top w:w="95" w:type="dxa"/>
          <w:left w:w="142" w:type="dxa"/>
          <w:bottom w:w="0" w:type="dxa"/>
          <w:right w:w="83" w:type="dxa"/>
        </w:tblCellMar>
        <w:tblLook w:val="04A0" w:firstRow="1" w:lastRow="0" w:firstColumn="1" w:lastColumn="0" w:noHBand="0" w:noVBand="1"/>
      </w:tblPr>
      <w:tblGrid>
        <w:gridCol w:w="4678"/>
        <w:gridCol w:w="4961"/>
      </w:tblGrid>
      <w:tr w:rsidR="00C508DC">
        <w:trPr>
          <w:trHeight w:val="47"/>
        </w:trPr>
        <w:tc>
          <w:tcPr>
            <w:tcW w:w="4678" w:type="dxa"/>
            <w:tcBorders>
              <w:top w:val="single" w:sz="29" w:space="0" w:color="00E4A8"/>
              <w:left w:val="single" w:sz="8" w:space="0" w:color="FFFFFF"/>
              <w:bottom w:val="single" w:sz="29" w:space="0" w:color="00E4A8"/>
              <w:right w:val="nil"/>
            </w:tcBorders>
            <w:shd w:val="clear" w:color="auto" w:fill="00E4A8"/>
          </w:tcPr>
          <w:p w:rsidR="00C508DC" w:rsidRDefault="00C508DC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4961" w:type="dxa"/>
            <w:tcBorders>
              <w:top w:val="single" w:sz="29" w:space="0" w:color="00E4A8"/>
              <w:left w:val="nil"/>
              <w:bottom w:val="single" w:sz="29" w:space="0" w:color="00E4A8"/>
              <w:right w:val="single" w:sz="8" w:space="0" w:color="FFFFFF"/>
            </w:tcBorders>
            <w:shd w:val="clear" w:color="auto" w:fill="00E4A8"/>
          </w:tcPr>
          <w:p w:rsidR="00C508DC" w:rsidRDefault="00C508DC">
            <w:pPr>
              <w:spacing w:after="160" w:line="259" w:lineRule="auto"/>
              <w:ind w:right="0" w:firstLine="0"/>
              <w:jc w:val="left"/>
            </w:pPr>
          </w:p>
        </w:tc>
      </w:tr>
      <w:tr w:rsidR="00C508DC">
        <w:trPr>
          <w:trHeight w:val="773"/>
        </w:trPr>
        <w:tc>
          <w:tcPr>
            <w:tcW w:w="4678" w:type="dxa"/>
            <w:tcBorders>
              <w:top w:val="single" w:sz="29" w:space="0" w:color="00E4A8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E4A8"/>
          </w:tcPr>
          <w:p w:rsidR="00C508DC" w:rsidRDefault="009A5F67">
            <w:pPr>
              <w:spacing w:after="0" w:line="259" w:lineRule="auto"/>
              <w:ind w:right="0" w:firstLine="0"/>
              <w:jc w:val="left"/>
            </w:pPr>
            <w:r>
              <w:t xml:space="preserve">ФГОС дошкольного образования </w:t>
            </w:r>
          </w:p>
        </w:tc>
        <w:tc>
          <w:tcPr>
            <w:tcW w:w="4961" w:type="dxa"/>
            <w:tcBorders>
              <w:top w:val="single" w:sz="29" w:space="0" w:color="00E4A8"/>
              <w:left w:val="single" w:sz="8" w:space="0" w:color="FFFFFF"/>
              <w:bottom w:val="single" w:sz="29" w:space="0" w:color="CBF5E1"/>
              <w:right w:val="single" w:sz="8" w:space="0" w:color="FFFFFF"/>
            </w:tcBorders>
            <w:shd w:val="clear" w:color="auto" w:fill="00E4A8"/>
          </w:tcPr>
          <w:p w:rsidR="00C508DC" w:rsidRDefault="009A5F67">
            <w:pPr>
              <w:spacing w:after="0" w:line="259" w:lineRule="auto"/>
              <w:ind w:left="2" w:right="0" w:firstLine="0"/>
            </w:pPr>
            <w:r>
              <w:rPr>
                <w:u w:val="single" w:color="000000"/>
              </w:rPr>
              <w:t>Примерная основная образовательная</w:t>
            </w:r>
            <w:hyperlink r:id="rId6">
              <w:r>
                <w:t xml:space="preserve"> </w:t>
              </w:r>
            </w:hyperlink>
            <w:hyperlink r:id="rId7">
              <w:r>
                <w:rPr>
                  <w:u w:val="single" w:color="000000"/>
                </w:rPr>
                <w:t>программа дошкольного образования</w:t>
              </w:r>
            </w:hyperlink>
            <w:hyperlink r:id="rId8">
              <w:r>
                <w:rPr>
                  <w:sz w:val="2"/>
                </w:rPr>
                <w:t xml:space="preserve"> </w:t>
              </w:r>
            </w:hyperlink>
          </w:p>
        </w:tc>
      </w:tr>
      <w:tr w:rsidR="00C508DC">
        <w:trPr>
          <w:trHeight w:val="1840"/>
        </w:trPr>
        <w:tc>
          <w:tcPr>
            <w:tcW w:w="4678" w:type="dxa"/>
            <w:tcBorders>
              <w:top w:val="single" w:sz="24" w:space="0" w:color="FFFFFF"/>
              <w:left w:val="single" w:sz="8" w:space="0" w:color="FFFFFF"/>
              <w:bottom w:val="single" w:sz="29" w:space="0" w:color="E7FAF1"/>
              <w:right w:val="single" w:sz="8" w:space="0" w:color="FFFFFF"/>
            </w:tcBorders>
            <w:shd w:val="clear" w:color="auto" w:fill="CBF5E1"/>
          </w:tcPr>
          <w:p w:rsidR="00C508DC" w:rsidRDefault="009A5F67">
            <w:pPr>
              <w:spacing w:after="0" w:line="259" w:lineRule="auto"/>
              <w:ind w:right="64" w:firstLine="0"/>
            </w:pPr>
            <w:r>
              <w:t xml:space="preserve">ФГОС начального общего образования </w:t>
            </w:r>
            <w:r>
              <w:rPr>
                <w:b/>
              </w:rPr>
              <w:t>ФГОС начального общего образования обучающихся с ОВЗ</w:t>
            </w:r>
            <w:r>
              <w:t xml:space="preserve"> </w:t>
            </w:r>
          </w:p>
        </w:tc>
        <w:tc>
          <w:tcPr>
            <w:tcW w:w="4961" w:type="dxa"/>
            <w:tcBorders>
              <w:top w:val="single" w:sz="29" w:space="0" w:color="CBF5E1"/>
              <w:left w:val="single" w:sz="8" w:space="0" w:color="FFFFFF"/>
              <w:bottom w:val="single" w:sz="29" w:space="0" w:color="E7FAF1"/>
              <w:right w:val="single" w:sz="8" w:space="0" w:color="FFFFFF"/>
            </w:tcBorders>
            <w:shd w:val="clear" w:color="auto" w:fill="CBF5E1"/>
          </w:tcPr>
          <w:p w:rsidR="00C508DC" w:rsidRDefault="009A5F67">
            <w:pPr>
              <w:spacing w:after="0" w:line="259" w:lineRule="auto"/>
              <w:ind w:left="2" w:right="60" w:firstLine="0"/>
            </w:pPr>
            <w:r>
              <w:t xml:space="preserve">Примерная основная образовательная программа начального общего образования </w:t>
            </w:r>
            <w:r>
              <w:rPr>
                <w:b/>
              </w:rPr>
              <w:t>Примерная адаптированная основная общеобразовательная программа начального общего образования для 8 категорий обучающихся с ОВЗ</w:t>
            </w:r>
            <w:r>
              <w:t xml:space="preserve"> </w:t>
            </w:r>
          </w:p>
        </w:tc>
      </w:tr>
      <w:tr w:rsidR="00C508DC">
        <w:trPr>
          <w:trHeight w:val="715"/>
        </w:trPr>
        <w:tc>
          <w:tcPr>
            <w:tcW w:w="4678" w:type="dxa"/>
            <w:tcBorders>
              <w:top w:val="single" w:sz="29" w:space="0" w:color="E7FAF1"/>
              <w:left w:val="single" w:sz="8" w:space="0" w:color="FFFFFF"/>
              <w:bottom w:val="single" w:sz="29" w:space="0" w:color="CBF5E1"/>
              <w:right w:val="single" w:sz="8" w:space="0" w:color="FFFFFF"/>
            </w:tcBorders>
            <w:shd w:val="clear" w:color="auto" w:fill="E7FAF1"/>
          </w:tcPr>
          <w:p w:rsidR="00C508DC" w:rsidRDefault="009A5F67">
            <w:pPr>
              <w:spacing w:after="0" w:line="259" w:lineRule="auto"/>
              <w:ind w:right="0" w:firstLine="0"/>
              <w:jc w:val="left"/>
            </w:pPr>
            <w:r>
              <w:t xml:space="preserve">ФГОС основного общего образования </w:t>
            </w:r>
          </w:p>
        </w:tc>
        <w:tc>
          <w:tcPr>
            <w:tcW w:w="4961" w:type="dxa"/>
            <w:tcBorders>
              <w:top w:val="single" w:sz="29" w:space="0" w:color="E7FAF1"/>
              <w:left w:val="single" w:sz="8" w:space="0" w:color="FFFFFF"/>
              <w:bottom w:val="single" w:sz="29" w:space="0" w:color="CBF5E1"/>
              <w:right w:val="single" w:sz="8" w:space="0" w:color="FFFFFF"/>
            </w:tcBorders>
            <w:shd w:val="clear" w:color="auto" w:fill="E7FAF1"/>
          </w:tcPr>
          <w:p w:rsidR="00C508DC" w:rsidRDefault="009A5F67">
            <w:pPr>
              <w:spacing w:after="0" w:line="259" w:lineRule="auto"/>
              <w:ind w:left="2" w:right="0" w:firstLine="0"/>
            </w:pPr>
            <w:r>
              <w:t xml:space="preserve">Примерная основная образовательная программа основного общего образования </w:t>
            </w:r>
          </w:p>
        </w:tc>
      </w:tr>
      <w:tr w:rsidR="00C508DC">
        <w:trPr>
          <w:trHeight w:val="853"/>
        </w:trPr>
        <w:tc>
          <w:tcPr>
            <w:tcW w:w="4678" w:type="dxa"/>
            <w:tcBorders>
              <w:top w:val="single" w:sz="29" w:space="0" w:color="CBF5E1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</w:tcPr>
          <w:p w:rsidR="00C508DC" w:rsidRDefault="009A5F67">
            <w:pPr>
              <w:spacing w:after="0" w:line="259" w:lineRule="auto"/>
              <w:ind w:right="0" w:firstLine="0"/>
              <w:jc w:val="left"/>
            </w:pPr>
            <w:r>
              <w:t xml:space="preserve">ФГОС среднего общего образования </w:t>
            </w:r>
          </w:p>
        </w:tc>
        <w:tc>
          <w:tcPr>
            <w:tcW w:w="4961" w:type="dxa"/>
            <w:tcBorders>
              <w:top w:val="single" w:sz="29" w:space="0" w:color="CBF5E1"/>
              <w:left w:val="single" w:sz="8" w:space="0" w:color="FFFFFF"/>
              <w:bottom w:val="double" w:sz="29" w:space="0" w:color="CBF5E1"/>
              <w:right w:val="single" w:sz="8" w:space="0" w:color="FFFFFF"/>
            </w:tcBorders>
            <w:shd w:val="clear" w:color="auto" w:fill="CBF5E1"/>
            <w:vAlign w:val="center"/>
          </w:tcPr>
          <w:p w:rsidR="00C508DC" w:rsidRDefault="009A5F67">
            <w:pPr>
              <w:spacing w:after="0" w:line="259" w:lineRule="auto"/>
              <w:ind w:left="2" w:right="0" w:firstLine="0"/>
            </w:pPr>
            <w:r>
              <w:t xml:space="preserve">Примерная основная образовательная программа среднего общего образования </w:t>
            </w:r>
          </w:p>
        </w:tc>
      </w:tr>
      <w:tr w:rsidR="00C508DC">
        <w:trPr>
          <w:trHeight w:val="1240"/>
        </w:trPr>
        <w:tc>
          <w:tcPr>
            <w:tcW w:w="46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</w:tcPr>
          <w:p w:rsidR="00C508DC" w:rsidRDefault="009A5F67">
            <w:pPr>
              <w:spacing w:after="51" w:line="238" w:lineRule="auto"/>
              <w:ind w:right="0" w:firstLine="0"/>
            </w:pPr>
            <w:r>
              <w:rPr>
                <w:b/>
              </w:rPr>
              <w:t xml:space="preserve">ФГОС образования обучающихся </w:t>
            </w:r>
            <w:r>
              <w:rPr>
                <w:b/>
              </w:rPr>
              <w:t xml:space="preserve">с умственной отсталостью </w:t>
            </w:r>
          </w:p>
          <w:p w:rsidR="00C508DC" w:rsidRDefault="009A5F67">
            <w:pPr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>(интеллектуальными нарушениями)</w:t>
            </w:r>
            <w:r>
              <w:t xml:space="preserve"> </w:t>
            </w:r>
          </w:p>
        </w:tc>
        <w:tc>
          <w:tcPr>
            <w:tcW w:w="4961" w:type="dxa"/>
            <w:tcBorders>
              <w:top w:val="double" w:sz="29" w:space="0" w:color="CBF5E1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</w:tcPr>
          <w:p w:rsidR="00C508DC" w:rsidRDefault="009A5F67">
            <w:pPr>
              <w:spacing w:after="51" w:line="238" w:lineRule="auto"/>
              <w:ind w:left="2" w:right="57" w:firstLine="0"/>
            </w:pPr>
            <w:r>
              <w:rPr>
                <w:b/>
              </w:rPr>
              <w:t xml:space="preserve">Примерная адаптированная основная общеобразовательная программа </w:t>
            </w:r>
            <w:r>
              <w:rPr>
                <w:b/>
                <w:color w:val="FF0000"/>
              </w:rPr>
              <w:t xml:space="preserve">начального общего </w:t>
            </w:r>
            <w:r>
              <w:rPr>
                <w:b/>
              </w:rPr>
              <w:t xml:space="preserve">образования </w:t>
            </w:r>
          </w:p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>обучающихся с умственной отсталостью</w:t>
            </w:r>
            <w:r>
              <w:t xml:space="preserve"> </w:t>
            </w:r>
          </w:p>
        </w:tc>
      </w:tr>
    </w:tbl>
    <w:p w:rsidR="00C508DC" w:rsidRDefault="009A5F67">
      <w:pPr>
        <w:pStyle w:val="1"/>
        <w:ind w:right="7"/>
      </w:pPr>
      <w:r>
        <w:t xml:space="preserve">Варианты АООП НОО обучающихся с ОВЗ </w:t>
      </w:r>
    </w:p>
    <w:p w:rsidR="00C508DC" w:rsidRDefault="009A5F67">
      <w:pPr>
        <w:spacing w:after="10" w:line="271" w:lineRule="auto"/>
        <w:ind w:left="566" w:right="0" w:firstLine="0"/>
      </w:pPr>
      <w:r>
        <w:rPr>
          <w:b/>
        </w:rPr>
        <w:t>Вариант 1</w:t>
      </w:r>
      <w:r>
        <w:t xml:space="preserve"> </w:t>
      </w:r>
    </w:p>
    <w:p w:rsidR="00C508DC" w:rsidRDefault="009A5F67">
      <w:pPr>
        <w:ind w:left="566" w:right="0" w:firstLine="0"/>
      </w:pPr>
      <w:r>
        <w:t xml:space="preserve">образование обучающихся с </w:t>
      </w:r>
      <w:proofErr w:type="gramStart"/>
      <w:r>
        <w:t>ОВЗ  =</w:t>
      </w:r>
      <w:proofErr w:type="gramEnd"/>
      <w:r>
        <w:t xml:space="preserve">  образованию обучающихся, не имеющих </w:t>
      </w:r>
    </w:p>
    <w:p w:rsidR="00C508DC" w:rsidRDefault="009A5F67">
      <w:pPr>
        <w:ind w:left="551" w:right="1659" w:hanging="566"/>
      </w:pPr>
      <w:r>
        <w:lastRenderedPageBreak/>
        <w:t xml:space="preserve">ограничений по возможностям здоровья, в те же сроки обучения; </w:t>
      </w:r>
      <w:r>
        <w:rPr>
          <w:b/>
        </w:rPr>
        <w:t>Вариант 2</w:t>
      </w:r>
      <w:r>
        <w:t xml:space="preserve">  </w:t>
      </w:r>
    </w:p>
    <w:p w:rsidR="00C508DC" w:rsidRDefault="009A5F67">
      <w:pPr>
        <w:ind w:left="566" w:right="0" w:firstLine="0"/>
      </w:pPr>
      <w:r>
        <w:t xml:space="preserve">образование обучающихся с </w:t>
      </w:r>
      <w:proofErr w:type="gramStart"/>
      <w:r>
        <w:t>ОВЗ  =</w:t>
      </w:r>
      <w:proofErr w:type="gramEnd"/>
      <w:r>
        <w:t xml:space="preserve">    образованию обучающихся, не</w:t>
      </w:r>
      <w:r>
        <w:t xml:space="preserve"> имеющих </w:t>
      </w:r>
    </w:p>
    <w:p w:rsidR="00C508DC" w:rsidRDefault="009A5F67">
      <w:pPr>
        <w:ind w:left="551" w:right="194" w:hanging="566"/>
      </w:pPr>
      <w:r>
        <w:t xml:space="preserve">ограничений по возможностям здоровья, </w:t>
      </w:r>
      <w:proofErr w:type="gramStart"/>
      <w:r>
        <w:t>в  пролонгированные</w:t>
      </w:r>
      <w:proofErr w:type="gramEnd"/>
      <w:r>
        <w:t xml:space="preserve"> сроки обучения; </w:t>
      </w:r>
      <w:r>
        <w:rPr>
          <w:b/>
        </w:rPr>
        <w:t>Вариант 3</w:t>
      </w:r>
      <w:r>
        <w:t xml:space="preserve"> </w:t>
      </w:r>
    </w:p>
    <w:p w:rsidR="00C508DC" w:rsidRDefault="009A5F67">
      <w:pPr>
        <w:ind w:left="-15" w:right="0"/>
      </w:pPr>
      <w:r>
        <w:t xml:space="preserve">образование обучающихся с ОВЗ </w:t>
      </w:r>
      <w:proofErr w:type="gramStart"/>
      <w:r>
        <w:t>≠  образованию</w:t>
      </w:r>
      <w:proofErr w:type="gramEnd"/>
      <w:r>
        <w:t xml:space="preserve"> здоровых сверстников на всех этапах обучения и к моменту завершения школьного образования. Данный вариант предполагает пролонгированные сроки </w:t>
      </w:r>
      <w:proofErr w:type="gramStart"/>
      <w:r>
        <w:t xml:space="preserve">обучения;  </w:t>
      </w:r>
      <w:r>
        <w:rPr>
          <w:b/>
        </w:rPr>
        <w:t>Вариант</w:t>
      </w:r>
      <w:proofErr w:type="gramEnd"/>
      <w:r>
        <w:rPr>
          <w:b/>
        </w:rPr>
        <w:t xml:space="preserve"> 4</w:t>
      </w:r>
      <w:r>
        <w:t xml:space="preserve"> </w:t>
      </w:r>
    </w:p>
    <w:p w:rsidR="00C508DC" w:rsidRDefault="009A5F67">
      <w:pPr>
        <w:ind w:left="-15" w:right="0"/>
      </w:pPr>
      <w:r>
        <w:t>обучающийся с ТМНР в соответствии с уровнем раз</w:t>
      </w:r>
      <w:r>
        <w:t xml:space="preserve">вития интеллекта получает образование по АООП, которое по содержанию и итоговым достижениям не соотносится к моменту завершения школьного обучения с содержанием и итоговыми достижениями сверстников с ОВЗ, не имеющих дополнительные ограничения.  </w:t>
      </w:r>
    </w:p>
    <w:p w:rsidR="00C508DC" w:rsidRDefault="009A5F67">
      <w:pPr>
        <w:ind w:left="-15" w:right="0"/>
      </w:pPr>
      <w:r>
        <w:t>Часть Учеб</w:t>
      </w:r>
      <w:r>
        <w:t xml:space="preserve">ного плана, формируемая участниками образовательных отношений, включает часы на </w:t>
      </w:r>
      <w:r>
        <w:rPr>
          <w:b/>
        </w:rPr>
        <w:t>внеурочную деятельность (10 часов в неделю)</w:t>
      </w:r>
      <w:r>
        <w:t xml:space="preserve">, предназначенные для реализации направлений внеурочной </w:t>
      </w:r>
      <w:proofErr w:type="gramStart"/>
      <w:r>
        <w:t>деятельности  (</w:t>
      </w:r>
      <w:proofErr w:type="gramEnd"/>
      <w:r>
        <w:rPr>
          <w:b/>
        </w:rPr>
        <w:t xml:space="preserve">не более 5 </w:t>
      </w:r>
      <w:r>
        <w:t>часов в неделю), и часы на коррекционно-развивающую</w:t>
      </w:r>
      <w:r>
        <w:t xml:space="preserve"> область (</w:t>
      </w:r>
      <w:r>
        <w:rPr>
          <w:b/>
        </w:rPr>
        <w:t xml:space="preserve">не менее 5 </w:t>
      </w:r>
      <w:r>
        <w:t xml:space="preserve">часов в неделю). </w:t>
      </w:r>
    </w:p>
    <w:p w:rsidR="00C508DC" w:rsidRDefault="009A5F67">
      <w:pPr>
        <w:spacing w:after="10" w:line="271" w:lineRule="auto"/>
        <w:ind w:left="-15" w:right="0"/>
      </w:pPr>
      <w:r>
        <w:rPr>
          <w:b/>
        </w:rPr>
        <w:t>Федеральный государственный образовательный стандарт образования обучающихся с умственной отсталостью (интеллектуальными нарушениями)</w:t>
      </w:r>
      <w:r>
        <w:t xml:space="preserve"> </w:t>
      </w:r>
    </w:p>
    <w:p w:rsidR="00C508DC" w:rsidRDefault="009A5F67">
      <w:pPr>
        <w:ind w:left="-15" w:right="0" w:firstLine="0"/>
      </w:pPr>
      <w:r>
        <w:t xml:space="preserve">от </w:t>
      </w:r>
      <w:proofErr w:type="gramStart"/>
      <w:r>
        <w:t>« 19</w:t>
      </w:r>
      <w:proofErr w:type="gramEnd"/>
      <w:r>
        <w:t xml:space="preserve">»  декабря 2014 г. № 1599 </w:t>
      </w:r>
    </w:p>
    <w:p w:rsidR="00C508DC" w:rsidRDefault="009A5F67">
      <w:pPr>
        <w:spacing w:after="0" w:line="259" w:lineRule="auto"/>
        <w:ind w:right="993" w:firstLine="0"/>
        <w:jc w:val="right"/>
      </w:pPr>
      <w:r>
        <w:rPr>
          <w:noProof/>
        </w:rPr>
        <w:drawing>
          <wp:inline distT="0" distB="0" distL="0" distR="0">
            <wp:extent cx="4914900" cy="1021080"/>
            <wp:effectExtent l="0" t="0" r="0" b="0"/>
            <wp:docPr id="811" name="Picture 8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1" name="Picture 81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102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C508DC" w:rsidRDefault="009A5F67">
      <w:pPr>
        <w:spacing w:after="0" w:line="259" w:lineRule="auto"/>
        <w:ind w:left="566" w:right="0" w:firstLine="0"/>
        <w:jc w:val="left"/>
      </w:pPr>
      <w:r>
        <w:t xml:space="preserve"> </w:t>
      </w:r>
    </w:p>
    <w:p w:rsidR="00C508DC" w:rsidRDefault="009A5F67">
      <w:pPr>
        <w:spacing w:after="0" w:line="259" w:lineRule="auto"/>
        <w:ind w:right="228" w:firstLine="0"/>
        <w:jc w:val="right"/>
      </w:pPr>
      <w:r>
        <w:rPr>
          <w:noProof/>
        </w:rPr>
        <w:drawing>
          <wp:inline distT="0" distB="0" distL="0" distR="0">
            <wp:extent cx="5577840" cy="3505200"/>
            <wp:effectExtent l="0" t="0" r="0" b="0"/>
            <wp:docPr id="896" name="Picture 8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" name="Picture 89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7784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C508DC" w:rsidRDefault="009A5F67">
      <w:pPr>
        <w:spacing w:after="10" w:line="271" w:lineRule="auto"/>
        <w:ind w:left="-15" w:right="0"/>
      </w:pPr>
      <w:r>
        <w:rPr>
          <w:b/>
        </w:rPr>
        <w:t>Письмо Министерства образования Российск</w:t>
      </w:r>
      <w:r>
        <w:rPr>
          <w:b/>
        </w:rPr>
        <w:t xml:space="preserve">ой </w:t>
      </w:r>
      <w:proofErr w:type="gramStart"/>
      <w:r>
        <w:rPr>
          <w:b/>
        </w:rPr>
        <w:t>Федерации  от</w:t>
      </w:r>
      <w:proofErr w:type="gramEnd"/>
      <w:r>
        <w:rPr>
          <w:b/>
        </w:rPr>
        <w:t xml:space="preserve"> 27.03.2000 № 27/901-6) «О психолого-медико-педагогическом консилиуме (</w:t>
      </w:r>
      <w:proofErr w:type="spellStart"/>
      <w:r>
        <w:rPr>
          <w:b/>
        </w:rPr>
        <w:t>ПМПк</w:t>
      </w:r>
      <w:proofErr w:type="spellEnd"/>
      <w:r>
        <w:rPr>
          <w:b/>
        </w:rPr>
        <w:t xml:space="preserve">) </w:t>
      </w:r>
    </w:p>
    <w:p w:rsidR="00C508DC" w:rsidRDefault="009A5F67">
      <w:pPr>
        <w:spacing w:after="10" w:line="271" w:lineRule="auto"/>
        <w:ind w:left="-15" w:right="0" w:firstLine="0"/>
      </w:pPr>
      <w:r>
        <w:rPr>
          <w:b/>
        </w:rPr>
        <w:t>образовательного учреждения»</w:t>
      </w:r>
      <w:r>
        <w:t xml:space="preserve"> </w:t>
      </w:r>
    </w:p>
    <w:p w:rsidR="00C508DC" w:rsidRDefault="009A5F67">
      <w:pPr>
        <w:spacing w:after="10" w:line="271" w:lineRule="auto"/>
        <w:ind w:left="566" w:right="0" w:firstLine="0"/>
      </w:pPr>
      <w:r>
        <w:rPr>
          <w:b/>
        </w:rPr>
        <w:lastRenderedPageBreak/>
        <w:t xml:space="preserve">Статья 15. Сетевая форма реализации образовательных программ </w:t>
      </w:r>
    </w:p>
    <w:p w:rsidR="00C508DC" w:rsidRDefault="009A5F67">
      <w:pPr>
        <w:numPr>
          <w:ilvl w:val="0"/>
          <w:numId w:val="12"/>
        </w:numPr>
        <w:ind w:right="0"/>
      </w:pPr>
      <w:r>
        <w:t>Сетевая форма реализации образовательных программ (далее - сетевая форма) обеспечивает возможность освоения обучающимся образовательной программы с использованием ресурсов нескольких организаций, осуществляющих образовательную деятельность, а также при нео</w:t>
      </w:r>
      <w:r>
        <w:t>бходимости с использованием ресурсов иных организаций. В реализации образовательных программ с использованием сетевой формы наряду с организациями, осуществляющими образовательную деятельность, также могут участвовать научные организации, медицинские орган</w:t>
      </w:r>
      <w:r>
        <w:t xml:space="preserve">изации, организации культуры, физкультурно-спортивные и иные организации, обладающие ресурсами, необходимыми для осуществления обучения, предусмотренных соответствующей образовательной программой. </w:t>
      </w:r>
    </w:p>
    <w:p w:rsidR="00C508DC" w:rsidRDefault="009A5F67">
      <w:pPr>
        <w:numPr>
          <w:ilvl w:val="0"/>
          <w:numId w:val="12"/>
        </w:numPr>
        <w:ind w:right="0"/>
      </w:pPr>
      <w:r>
        <w:t>Использование сетевой формы реализации образовательных про</w:t>
      </w:r>
      <w:r>
        <w:t>грамм осуществляется на основании договора между организациями, указанными в части 1 настоящей статьи. Для организации реализации образовательных программ с использованием сетевой формы несколькими организациями, осуществляющими образовательную деятельност</w:t>
      </w:r>
      <w:r>
        <w:t xml:space="preserve">ь, такие организации также совместно разрабатывают и утверждают образовательные программы. </w:t>
      </w:r>
    </w:p>
    <w:p w:rsidR="00C508DC" w:rsidRDefault="009A5F67">
      <w:pPr>
        <w:spacing w:after="10" w:line="271" w:lineRule="auto"/>
        <w:ind w:left="-15" w:right="0"/>
      </w:pPr>
      <w:r>
        <w:rPr>
          <w:b/>
        </w:rPr>
        <w:t>Приказ Минобрнауки России от 30.08.2013 N 1014 "Об утверждении Порядка организации и осуществления образовательной деятельности по основным общеобразовательным прог</w:t>
      </w:r>
      <w:r>
        <w:rPr>
          <w:b/>
        </w:rPr>
        <w:t>раммам - образовательным программам дошкольного образования" (Зарегистрировано в Минюсте России 26.09.2013 N 30038)</w:t>
      </w:r>
      <w:r>
        <w:t xml:space="preserve"> </w:t>
      </w:r>
    </w:p>
    <w:p w:rsidR="00C508DC" w:rsidRDefault="009A5F67">
      <w:pPr>
        <w:spacing w:after="10" w:line="271" w:lineRule="auto"/>
        <w:ind w:left="-15" w:right="0"/>
      </w:pPr>
      <w:r>
        <w:rPr>
          <w:b/>
        </w:rPr>
        <w:t>Приказ Минобрнауки России от 30.08.2013 № 1015 (ред. от 17.07.2015) «Об утверждении Порядка организации и осуществления образовательной дея</w:t>
      </w:r>
      <w:r>
        <w:rPr>
          <w:b/>
        </w:rPr>
        <w:t>тельности по основным общеобразовательным программам - образовательным программам начального общего, основного общего и среднего общего образования» (Зарегистрировано в Минюсте России 01.10.2013 N 30067)</w:t>
      </w:r>
      <w:r>
        <w:t xml:space="preserve"> </w:t>
      </w:r>
    </w:p>
    <w:p w:rsidR="00C508DC" w:rsidRDefault="009A5F67">
      <w:pPr>
        <w:spacing w:after="10" w:line="271" w:lineRule="auto"/>
        <w:ind w:left="-15" w:right="0"/>
      </w:pPr>
      <w:r>
        <w:rPr>
          <w:b/>
        </w:rPr>
        <w:t>Приказ Минобрнауки России от 30.08.2013 N 1015 (ред</w:t>
      </w:r>
      <w:r>
        <w:rPr>
          <w:b/>
        </w:rPr>
        <w:t xml:space="preserve">. от 17.07.2015)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образования» </w:t>
      </w:r>
    </w:p>
    <w:p w:rsidR="00C508DC" w:rsidRDefault="009A5F67">
      <w:pPr>
        <w:ind w:left="-15" w:right="0"/>
      </w:pPr>
      <w:r>
        <w:t>32. При организаци</w:t>
      </w:r>
      <w:r>
        <w:t>и образовательной деятельности по адаптированной общеобразовательной программе создаются условия для лечебно-восстановительной работы, организации образовательной деятельности и коррекционных занятий с учетом особенностей учащихся из расчета по одной штатн</w:t>
      </w:r>
      <w:r>
        <w:t xml:space="preserve">ой единице: </w:t>
      </w:r>
    </w:p>
    <w:p w:rsidR="00C508DC" w:rsidRDefault="009A5F67">
      <w:pPr>
        <w:numPr>
          <w:ilvl w:val="0"/>
          <w:numId w:val="13"/>
        </w:numPr>
        <w:ind w:right="0"/>
      </w:pPr>
      <w:r>
        <w:t xml:space="preserve">учителя-дефектолога (сурдопедагога, тифлопедагога) на каждые 6 - 12 учащихся с ограниченными возможностями здоровья; </w:t>
      </w:r>
    </w:p>
    <w:p w:rsidR="00C508DC" w:rsidRDefault="009A5F67">
      <w:pPr>
        <w:numPr>
          <w:ilvl w:val="0"/>
          <w:numId w:val="13"/>
        </w:numPr>
        <w:ind w:right="0"/>
      </w:pPr>
      <w:r>
        <w:t xml:space="preserve">учителя-логопеда на каждые 6 - 12 учащихся с ограниченными возможностями здоровья; </w:t>
      </w:r>
    </w:p>
    <w:p w:rsidR="00C508DC" w:rsidRDefault="009A5F67">
      <w:pPr>
        <w:numPr>
          <w:ilvl w:val="0"/>
          <w:numId w:val="13"/>
        </w:numPr>
        <w:ind w:right="0"/>
      </w:pPr>
      <w:r>
        <w:t xml:space="preserve">педагога-психолога на каждые 20 учащихся </w:t>
      </w:r>
      <w:r>
        <w:t xml:space="preserve">с ограниченными возможностями здоровья; </w:t>
      </w:r>
    </w:p>
    <w:p w:rsidR="00C508DC" w:rsidRDefault="009A5F67">
      <w:pPr>
        <w:numPr>
          <w:ilvl w:val="0"/>
          <w:numId w:val="13"/>
        </w:numPr>
        <w:ind w:right="0"/>
      </w:pPr>
      <w:r>
        <w:t xml:space="preserve">тьютора, ассистента (помощника) на каждые 1 - 6 учащихся с ограниченными возможностями здоровья. </w:t>
      </w:r>
    </w:p>
    <w:p w:rsidR="00C508DC" w:rsidRDefault="009A5F67">
      <w:pPr>
        <w:numPr>
          <w:ilvl w:val="0"/>
          <w:numId w:val="13"/>
        </w:numPr>
        <w:ind w:right="0"/>
      </w:pPr>
      <w:r>
        <w:t xml:space="preserve">для учащихся </w:t>
      </w:r>
      <w:proofErr w:type="gramStart"/>
      <w:r>
        <w:t>с  РАС</w:t>
      </w:r>
      <w:proofErr w:type="gramEnd"/>
      <w:r>
        <w:t xml:space="preserve"> на групповых занятиях кроме учителя присутствует воспитатель (тьютор), организуются индивидуальны</w:t>
      </w:r>
      <w:r>
        <w:t xml:space="preserve">е занятия с педагогом-психологом из расчета 5 - 8 учащихся с расстройством аутистического спектра на одну ставку должности педагога-психолога. </w:t>
      </w:r>
    </w:p>
    <w:p w:rsidR="00C508DC" w:rsidRDefault="009A5F67">
      <w:pPr>
        <w:spacing w:after="10" w:line="271" w:lineRule="auto"/>
        <w:ind w:left="-15" w:right="0"/>
      </w:pPr>
      <w:r>
        <w:rPr>
          <w:b/>
        </w:rPr>
        <w:lastRenderedPageBreak/>
        <w:t>Постановление Главного государственного санитарного врача РФ от 10 июля 2015 г. № 26 «Об утверждении СанПиН 2.4.</w:t>
      </w:r>
      <w:r>
        <w:rPr>
          <w:b/>
        </w:rPr>
        <w:t>2.3286-15 “Санитарно-</w:t>
      </w:r>
    </w:p>
    <w:p w:rsidR="00C508DC" w:rsidRDefault="009A5F67">
      <w:pPr>
        <w:spacing w:after="10" w:line="271" w:lineRule="auto"/>
        <w:ind w:left="-15" w:right="0" w:firstLine="0"/>
      </w:pPr>
      <w:r>
        <w:rPr>
          <w:b/>
        </w:rPr>
        <w:t>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</w:t>
      </w:r>
      <w:r>
        <w:rPr>
          <w:b/>
        </w:rPr>
        <w:t xml:space="preserve">остями здоровья», вводятся в действие с 1 сентября 2016 г. </w:t>
      </w:r>
    </w:p>
    <w:p w:rsidR="00C508DC" w:rsidRDefault="009A5F67">
      <w:pPr>
        <w:numPr>
          <w:ilvl w:val="0"/>
          <w:numId w:val="14"/>
        </w:numPr>
        <w:ind w:right="0" w:hanging="451"/>
      </w:pPr>
      <w:r>
        <w:t xml:space="preserve">Требования к размещению организации для обучающихся с ОВЗ </w:t>
      </w:r>
    </w:p>
    <w:p w:rsidR="00C508DC" w:rsidRDefault="009A5F67">
      <w:pPr>
        <w:numPr>
          <w:ilvl w:val="0"/>
          <w:numId w:val="14"/>
        </w:numPr>
        <w:ind w:right="0" w:hanging="451"/>
      </w:pPr>
      <w:r>
        <w:t xml:space="preserve">Требования к оборудованию и содержанию территории </w:t>
      </w:r>
    </w:p>
    <w:p w:rsidR="00C508DC" w:rsidRDefault="009A5F67">
      <w:pPr>
        <w:numPr>
          <w:ilvl w:val="0"/>
          <w:numId w:val="14"/>
        </w:numPr>
        <w:ind w:right="0" w:hanging="451"/>
      </w:pPr>
      <w:r>
        <w:t xml:space="preserve">Требования к зданию и оборудованию помещений </w:t>
      </w:r>
    </w:p>
    <w:p w:rsidR="00C508DC" w:rsidRDefault="009A5F67">
      <w:pPr>
        <w:numPr>
          <w:ilvl w:val="0"/>
          <w:numId w:val="14"/>
        </w:numPr>
        <w:ind w:right="0" w:hanging="451"/>
      </w:pPr>
      <w:r>
        <w:t xml:space="preserve">Требования к воздушно-тепловому режиму </w:t>
      </w:r>
    </w:p>
    <w:p w:rsidR="00C508DC" w:rsidRDefault="009A5F67">
      <w:pPr>
        <w:numPr>
          <w:ilvl w:val="0"/>
          <w:numId w:val="14"/>
        </w:numPr>
        <w:ind w:right="0" w:hanging="451"/>
      </w:pPr>
      <w:r>
        <w:t xml:space="preserve">Требования к естественному, искусственному освещению и инсоляции </w:t>
      </w:r>
    </w:p>
    <w:p w:rsidR="00C508DC" w:rsidRDefault="009A5F67">
      <w:pPr>
        <w:numPr>
          <w:ilvl w:val="0"/>
          <w:numId w:val="14"/>
        </w:numPr>
        <w:ind w:right="0" w:hanging="451"/>
      </w:pPr>
      <w:r>
        <w:t xml:space="preserve">Требования к водоснабжению и канализации </w:t>
      </w:r>
    </w:p>
    <w:p w:rsidR="00C508DC" w:rsidRDefault="009A5F67">
      <w:pPr>
        <w:numPr>
          <w:ilvl w:val="0"/>
          <w:numId w:val="15"/>
        </w:numPr>
        <w:ind w:right="0"/>
      </w:pPr>
      <w:r>
        <w:t xml:space="preserve">Требования к организации питания и питьевого режима </w:t>
      </w:r>
    </w:p>
    <w:p w:rsidR="00C508DC" w:rsidRDefault="009A5F67">
      <w:pPr>
        <w:numPr>
          <w:ilvl w:val="0"/>
          <w:numId w:val="15"/>
        </w:numPr>
        <w:ind w:right="0"/>
      </w:pPr>
      <w:r>
        <w:t>Санитарно-</w:t>
      </w:r>
      <w:r>
        <w:t xml:space="preserve">эпидемиологические требования при организации медицинского обслуживания обучающихся с ОВЗ </w:t>
      </w:r>
    </w:p>
    <w:p w:rsidR="00C508DC" w:rsidRDefault="009A5F67">
      <w:pPr>
        <w:numPr>
          <w:ilvl w:val="0"/>
          <w:numId w:val="15"/>
        </w:numPr>
        <w:ind w:right="0"/>
      </w:pPr>
      <w:r>
        <w:t xml:space="preserve">Требования к санитарному состоянию и содержанию помещений организации для обучающихся с ОВЗ </w:t>
      </w:r>
    </w:p>
    <w:p w:rsidR="00C508DC" w:rsidRDefault="009A5F67">
      <w:pPr>
        <w:numPr>
          <w:ilvl w:val="0"/>
          <w:numId w:val="15"/>
        </w:numPr>
        <w:ind w:right="0"/>
      </w:pPr>
      <w:r>
        <w:t>Требования к прохождению профилактических медицинских осмотров, гигиенич</w:t>
      </w:r>
      <w:r>
        <w:t xml:space="preserve">еского воспитания и обучения, личной гигиене работников организации для обучающихся с ОВЗ </w:t>
      </w:r>
    </w:p>
    <w:p w:rsidR="00C508DC" w:rsidRDefault="009A5F67">
      <w:pPr>
        <w:ind w:left="-15" w:right="0"/>
      </w:pPr>
      <w:r>
        <w:rPr>
          <w:b/>
        </w:rPr>
        <w:t xml:space="preserve">VIII. Требования к организации образовательной деятельности и режиму дня </w:t>
      </w:r>
      <w:r>
        <w:rPr>
          <w:rFonts w:ascii="Wingdings" w:eastAsia="Wingdings" w:hAnsi="Wingdings" w:cs="Wingdings"/>
        </w:rPr>
        <w:t></w:t>
      </w:r>
      <w:r>
        <w:rPr>
          <w:rFonts w:ascii="Arial" w:eastAsia="Arial" w:hAnsi="Arial" w:cs="Arial"/>
        </w:rPr>
        <w:t xml:space="preserve"> </w:t>
      </w:r>
      <w:r>
        <w:t>8.2. Учебные занятия для обучающихся с ОВЗ организуются в первую смену по 5-ти дневной уче</w:t>
      </w:r>
      <w:r>
        <w:t xml:space="preserve">бной неделе. Учебные занятия начинаются не ранее 8 часов. </w:t>
      </w:r>
    </w:p>
    <w:p w:rsidR="00C508DC" w:rsidRDefault="009A5F67">
      <w:pPr>
        <w:numPr>
          <w:ilvl w:val="0"/>
          <w:numId w:val="16"/>
        </w:numPr>
        <w:ind w:right="0"/>
      </w:pPr>
      <w:r>
        <w:t>8.3. Основная образовательная программа реализуется через организацию урочной и внеурочной деятельности. Урочная деятельность состоит из часов обязательной части и части, формируемой участниками от</w:t>
      </w:r>
      <w:r>
        <w:t xml:space="preserve">ношений. </w:t>
      </w:r>
    </w:p>
    <w:p w:rsidR="00C508DC" w:rsidRDefault="009A5F67">
      <w:pPr>
        <w:numPr>
          <w:ilvl w:val="0"/>
          <w:numId w:val="16"/>
        </w:numPr>
        <w:ind w:right="0"/>
      </w:pPr>
      <w:r>
        <w:t xml:space="preserve">Реабилитационно-коррекционные мероприятия могут реализовываться как во время внеурочной </w:t>
      </w:r>
      <w:proofErr w:type="gramStart"/>
      <w:r>
        <w:t>деятельности</w:t>
      </w:r>
      <w:proofErr w:type="gramEnd"/>
      <w:r>
        <w:t xml:space="preserve"> так и во время урочной деятельности. </w:t>
      </w:r>
    </w:p>
    <w:p w:rsidR="00C508DC" w:rsidRDefault="009A5F67">
      <w:pPr>
        <w:numPr>
          <w:ilvl w:val="0"/>
          <w:numId w:val="16"/>
        </w:numPr>
        <w:ind w:right="0"/>
      </w:pPr>
      <w:r>
        <w:t>Максимальный общий объем недельной образовательной нагрузки (количество учебных занятий), реализуемой через</w:t>
      </w:r>
      <w:r>
        <w:t xml:space="preserve"> урочную и внеурочную деятельность, не должен превышать гигиенические требования к максимальному общему объему недельной нагрузки обучающихся с ОВЗ: </w:t>
      </w:r>
    </w:p>
    <w:p w:rsidR="00C508DC" w:rsidRDefault="009A5F67">
      <w:pPr>
        <w:numPr>
          <w:ilvl w:val="0"/>
          <w:numId w:val="16"/>
        </w:numPr>
        <w:ind w:right="0"/>
      </w:pPr>
      <w:r>
        <w:t xml:space="preserve">От 21 до 34 часов по классам. 10 часов - </w:t>
      </w:r>
      <w:proofErr w:type="spellStart"/>
      <w:proofErr w:type="gramStart"/>
      <w:r>
        <w:t>внеур.деятельность</w:t>
      </w:r>
      <w:proofErr w:type="spellEnd"/>
      <w:proofErr w:type="gramEnd"/>
      <w:r>
        <w:t xml:space="preserve"> </w:t>
      </w:r>
    </w:p>
    <w:tbl>
      <w:tblPr>
        <w:tblStyle w:val="TableGrid"/>
        <w:tblW w:w="9496" w:type="dxa"/>
        <w:tblInd w:w="-142" w:type="dxa"/>
        <w:tblCellMar>
          <w:top w:w="84" w:type="dxa"/>
          <w:left w:w="142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551"/>
        <w:gridCol w:w="1843"/>
        <w:gridCol w:w="2269"/>
        <w:gridCol w:w="1417"/>
        <w:gridCol w:w="1416"/>
      </w:tblGrid>
      <w:tr w:rsidR="00C508DC">
        <w:trPr>
          <w:trHeight w:val="47"/>
        </w:trPr>
        <w:tc>
          <w:tcPr>
            <w:tcW w:w="2552" w:type="dxa"/>
            <w:tcBorders>
              <w:top w:val="single" w:sz="29" w:space="0" w:color="00E4A8"/>
              <w:left w:val="single" w:sz="8" w:space="0" w:color="FFFFFF"/>
              <w:bottom w:val="single" w:sz="29" w:space="0" w:color="00E4A8"/>
              <w:right w:val="nil"/>
            </w:tcBorders>
            <w:shd w:val="clear" w:color="auto" w:fill="00E4A8"/>
          </w:tcPr>
          <w:p w:rsidR="00C508DC" w:rsidRDefault="00C508DC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843" w:type="dxa"/>
            <w:tcBorders>
              <w:top w:val="single" w:sz="29" w:space="0" w:color="00E4A8"/>
              <w:left w:val="nil"/>
              <w:bottom w:val="single" w:sz="29" w:space="0" w:color="00E4A8"/>
              <w:right w:val="nil"/>
            </w:tcBorders>
            <w:shd w:val="clear" w:color="auto" w:fill="00E4A8"/>
          </w:tcPr>
          <w:p w:rsidR="00C508DC" w:rsidRDefault="00C508DC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2268" w:type="dxa"/>
            <w:tcBorders>
              <w:top w:val="single" w:sz="29" w:space="0" w:color="00E4A8"/>
              <w:left w:val="nil"/>
              <w:bottom w:val="single" w:sz="29" w:space="0" w:color="00E4A8"/>
              <w:right w:val="nil"/>
            </w:tcBorders>
            <w:shd w:val="clear" w:color="auto" w:fill="00E4A8"/>
          </w:tcPr>
          <w:p w:rsidR="00C508DC" w:rsidRDefault="00C508DC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417" w:type="dxa"/>
            <w:tcBorders>
              <w:top w:val="single" w:sz="29" w:space="0" w:color="00E4A8"/>
              <w:left w:val="nil"/>
              <w:bottom w:val="single" w:sz="29" w:space="0" w:color="00E4A8"/>
              <w:right w:val="nil"/>
            </w:tcBorders>
            <w:shd w:val="clear" w:color="auto" w:fill="00E4A8"/>
          </w:tcPr>
          <w:p w:rsidR="00C508DC" w:rsidRDefault="00C508DC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416" w:type="dxa"/>
            <w:tcBorders>
              <w:top w:val="single" w:sz="29" w:space="0" w:color="00E4A8"/>
              <w:left w:val="nil"/>
              <w:bottom w:val="single" w:sz="29" w:space="0" w:color="00E4A8"/>
              <w:right w:val="single" w:sz="8" w:space="0" w:color="FFFFFF"/>
            </w:tcBorders>
            <w:shd w:val="clear" w:color="auto" w:fill="00E4A8"/>
          </w:tcPr>
          <w:p w:rsidR="00C508DC" w:rsidRDefault="00C508DC">
            <w:pPr>
              <w:spacing w:after="160" w:line="259" w:lineRule="auto"/>
              <w:ind w:right="0" w:firstLine="0"/>
              <w:jc w:val="left"/>
            </w:pPr>
          </w:p>
        </w:tc>
      </w:tr>
      <w:tr w:rsidR="00C508DC">
        <w:trPr>
          <w:trHeight w:val="1253"/>
        </w:trPr>
        <w:tc>
          <w:tcPr>
            <w:tcW w:w="2552" w:type="dxa"/>
            <w:tcBorders>
              <w:top w:val="single" w:sz="29" w:space="0" w:color="00E4A8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E4A8"/>
          </w:tcPr>
          <w:p w:rsidR="00C508DC" w:rsidRDefault="009A5F67">
            <w:pPr>
              <w:spacing w:after="0" w:line="259" w:lineRule="auto"/>
              <w:ind w:right="621" w:firstLine="0"/>
              <w:jc w:val="left"/>
            </w:pPr>
            <w:r>
              <w:rPr>
                <w:b/>
              </w:rPr>
              <w:t>Категория</w:t>
            </w:r>
            <w:r>
              <w:t xml:space="preserve"> </w:t>
            </w:r>
            <w:r>
              <w:rPr>
                <w:b/>
              </w:rPr>
              <w:t>детей с ОВЗ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29" w:space="0" w:color="00E4A8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E4A8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>Вариант 1</w:t>
            </w:r>
            <w:r>
              <w:t xml:space="preserve"> </w:t>
            </w:r>
          </w:p>
          <w:p w:rsidR="00C508DC" w:rsidRDefault="009A5F67">
            <w:pPr>
              <w:spacing w:after="22" w:line="259" w:lineRule="auto"/>
              <w:ind w:left="2" w:right="0" w:firstLine="0"/>
              <w:jc w:val="left"/>
            </w:pPr>
            <w:r>
              <w:rPr>
                <w:b/>
              </w:rPr>
              <w:t xml:space="preserve">  ФГОС НОО </w:t>
            </w:r>
          </w:p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>ОВЗ</w:t>
            </w:r>
            <w:r>
              <w:t xml:space="preserve"> </w:t>
            </w:r>
          </w:p>
        </w:tc>
        <w:tc>
          <w:tcPr>
            <w:tcW w:w="2268" w:type="dxa"/>
            <w:tcBorders>
              <w:top w:val="single" w:sz="29" w:space="0" w:color="00E4A8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E4A8"/>
          </w:tcPr>
          <w:p w:rsidR="00C508DC" w:rsidRDefault="009A5F67">
            <w:pPr>
              <w:spacing w:after="25" w:line="259" w:lineRule="auto"/>
              <w:ind w:left="2" w:right="0" w:firstLine="0"/>
              <w:jc w:val="left"/>
            </w:pPr>
            <w:r>
              <w:rPr>
                <w:b/>
              </w:rPr>
              <w:t xml:space="preserve">Вариант 2 </w:t>
            </w:r>
            <w:r>
              <w:t xml:space="preserve"> </w:t>
            </w:r>
          </w:p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ФГОС </w:t>
            </w:r>
            <w:proofErr w:type="gramStart"/>
            <w:r>
              <w:rPr>
                <w:b/>
              </w:rPr>
              <w:t>НОО  ОВЗ</w:t>
            </w:r>
            <w:proofErr w:type="gramEnd"/>
            <w:r>
              <w:t xml:space="preserve"> </w:t>
            </w:r>
          </w:p>
        </w:tc>
        <w:tc>
          <w:tcPr>
            <w:tcW w:w="1417" w:type="dxa"/>
            <w:tcBorders>
              <w:top w:val="single" w:sz="29" w:space="0" w:color="00E4A8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E4A8"/>
            <w:vAlign w:val="center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Вариант 3 </w:t>
            </w:r>
            <w:r>
              <w:t xml:space="preserve"> </w:t>
            </w:r>
          </w:p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ФГОС </w:t>
            </w:r>
          </w:p>
          <w:p w:rsidR="00C508DC" w:rsidRDefault="009A5F67">
            <w:pPr>
              <w:spacing w:after="0" w:line="259" w:lineRule="auto"/>
              <w:ind w:left="2" w:right="117" w:firstLine="0"/>
              <w:jc w:val="left"/>
            </w:pPr>
            <w:proofErr w:type="gramStart"/>
            <w:r>
              <w:rPr>
                <w:b/>
              </w:rPr>
              <w:t>НОО  ОВЗ</w:t>
            </w:r>
            <w:proofErr w:type="gramEnd"/>
            <w:r>
              <w:t xml:space="preserve"> </w:t>
            </w:r>
          </w:p>
        </w:tc>
        <w:tc>
          <w:tcPr>
            <w:tcW w:w="1416" w:type="dxa"/>
            <w:tcBorders>
              <w:top w:val="single" w:sz="29" w:space="0" w:color="00E4A8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E4A8"/>
            <w:vAlign w:val="center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Вариант 4 </w:t>
            </w:r>
            <w:r>
              <w:t xml:space="preserve"> </w:t>
            </w:r>
          </w:p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ФГОС </w:t>
            </w:r>
          </w:p>
          <w:p w:rsidR="00C508DC" w:rsidRDefault="009A5F67">
            <w:pPr>
              <w:spacing w:after="0" w:line="259" w:lineRule="auto"/>
              <w:ind w:left="2" w:right="117" w:firstLine="0"/>
              <w:jc w:val="left"/>
            </w:pPr>
            <w:proofErr w:type="gramStart"/>
            <w:r>
              <w:rPr>
                <w:b/>
              </w:rPr>
              <w:t>НОО  ОВЗ</w:t>
            </w:r>
            <w:proofErr w:type="gramEnd"/>
            <w:r>
              <w:t xml:space="preserve"> </w:t>
            </w:r>
          </w:p>
        </w:tc>
      </w:tr>
      <w:tr w:rsidR="00C508DC">
        <w:trPr>
          <w:trHeight w:val="736"/>
        </w:trPr>
        <w:tc>
          <w:tcPr>
            <w:tcW w:w="255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4A8"/>
          </w:tcPr>
          <w:p w:rsidR="00C508DC" w:rsidRDefault="009A5F67">
            <w:pPr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 xml:space="preserve">Глухие дети 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2 ИО</w:t>
            </w:r>
            <w:r>
              <w:t xml:space="preserve"> </w:t>
            </w:r>
          </w:p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>1</w:t>
            </w:r>
          </w:p>
        </w:tc>
        <w:tc>
          <w:tcPr>
            <w:tcW w:w="226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C508DC">
        <w:trPr>
          <w:trHeight w:val="991"/>
        </w:trPr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4A8"/>
          </w:tcPr>
          <w:p w:rsidR="00C508DC" w:rsidRDefault="009A5F67">
            <w:pPr>
              <w:spacing w:after="22" w:line="259" w:lineRule="auto"/>
              <w:ind w:right="0" w:firstLine="0"/>
              <w:jc w:val="left"/>
            </w:pPr>
            <w:r>
              <w:rPr>
                <w:b/>
              </w:rPr>
              <w:lastRenderedPageBreak/>
              <w:t xml:space="preserve">Слабослышащие </w:t>
            </w:r>
          </w:p>
          <w:p w:rsidR="00C508DC" w:rsidRDefault="009A5F67">
            <w:pPr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 xml:space="preserve">дети 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AF1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2 ИО</w:t>
            </w:r>
            <w:r>
              <w:t xml:space="preserve"> </w:t>
            </w:r>
          </w:p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AF1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AF1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AF1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Не </w:t>
            </w:r>
            <w:proofErr w:type="spellStart"/>
            <w:r>
              <w:rPr>
                <w:b/>
              </w:rPr>
              <w:t>предусмот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рен</w:t>
            </w:r>
            <w:proofErr w:type="spellEnd"/>
            <w:r>
              <w:t xml:space="preserve"> </w:t>
            </w:r>
          </w:p>
        </w:tc>
      </w:tr>
      <w:tr w:rsidR="00C508DC">
        <w:trPr>
          <w:trHeight w:val="715"/>
        </w:trPr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4A8"/>
          </w:tcPr>
          <w:p w:rsidR="00C508DC" w:rsidRDefault="009A5F67">
            <w:pPr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 xml:space="preserve">Слепые дети 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29" w:space="0" w:color="E7FAF1"/>
              <w:right w:val="single" w:sz="8" w:space="0" w:color="FFFFFF"/>
            </w:tcBorders>
            <w:shd w:val="clear" w:color="auto" w:fill="CBF5E1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2 ИО</w:t>
            </w:r>
            <w:r>
              <w:t xml:space="preserve"> </w:t>
            </w:r>
          </w:p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>1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29" w:space="0" w:color="E7FAF1"/>
              <w:right w:val="single" w:sz="8" w:space="0" w:color="FFFFFF"/>
            </w:tcBorders>
            <w:shd w:val="clear" w:color="auto" w:fill="CBF5E1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8" w:space="0" w:color="FFFFFF"/>
              <w:left w:val="single" w:sz="8" w:space="0" w:color="FFFFFF"/>
              <w:bottom w:val="single" w:sz="29" w:space="0" w:color="E7FAF1"/>
              <w:right w:val="single" w:sz="8" w:space="0" w:color="FFFFFF"/>
            </w:tcBorders>
            <w:shd w:val="clear" w:color="auto" w:fill="CBF5E1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6" w:type="dxa"/>
            <w:tcBorders>
              <w:top w:val="single" w:sz="8" w:space="0" w:color="FFFFFF"/>
              <w:left w:val="single" w:sz="8" w:space="0" w:color="FFFFFF"/>
              <w:bottom w:val="single" w:sz="29" w:space="0" w:color="E7FAF1"/>
              <w:right w:val="single" w:sz="8" w:space="0" w:color="FFFFFF"/>
            </w:tcBorders>
            <w:shd w:val="clear" w:color="auto" w:fill="CBF5E1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C508DC">
        <w:trPr>
          <w:trHeight w:val="994"/>
        </w:trPr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4A8"/>
          </w:tcPr>
          <w:p w:rsidR="00C508DC" w:rsidRDefault="009A5F67">
            <w:pPr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 xml:space="preserve">Слабовидящие дети   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29" w:space="0" w:color="E7FAF1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AF1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2 ИО</w:t>
            </w:r>
            <w:r>
              <w:t xml:space="preserve"> </w:t>
            </w:r>
          </w:p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268" w:type="dxa"/>
            <w:tcBorders>
              <w:top w:val="single" w:sz="29" w:space="0" w:color="E7FAF1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AF1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29" w:space="0" w:color="E7FAF1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AF1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6" w:type="dxa"/>
            <w:tcBorders>
              <w:top w:val="single" w:sz="29" w:space="0" w:color="E7FAF1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AF1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Не </w:t>
            </w:r>
            <w:proofErr w:type="spellStart"/>
            <w:r>
              <w:rPr>
                <w:b/>
              </w:rPr>
              <w:t>предусмот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рен</w:t>
            </w:r>
            <w:proofErr w:type="spellEnd"/>
            <w:r>
              <w:t xml:space="preserve"> </w:t>
            </w:r>
          </w:p>
        </w:tc>
      </w:tr>
      <w:tr w:rsidR="00C508DC">
        <w:trPr>
          <w:trHeight w:val="991"/>
        </w:trPr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4A8"/>
          </w:tcPr>
          <w:p w:rsidR="00C508DC" w:rsidRDefault="009A5F67">
            <w:pPr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 xml:space="preserve">Дети </w:t>
            </w:r>
            <w:r>
              <w:rPr>
                <w:b/>
              </w:rPr>
              <w:tab/>
              <w:t xml:space="preserve">с </w:t>
            </w:r>
            <w:r>
              <w:rPr>
                <w:b/>
              </w:rPr>
              <w:tab/>
              <w:t xml:space="preserve">речевыми нарушениями 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>5/25 ИО</w:t>
            </w:r>
            <w:r>
              <w:t xml:space="preserve"> 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Не </w:t>
            </w:r>
            <w:proofErr w:type="spellStart"/>
            <w:r>
              <w:rPr>
                <w:b/>
              </w:rPr>
              <w:t>предусмот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рен</w:t>
            </w:r>
            <w:proofErr w:type="spellEnd"/>
            <w:r>
              <w:t xml:space="preserve"> </w:t>
            </w:r>
          </w:p>
        </w:tc>
        <w:tc>
          <w:tcPr>
            <w:tcW w:w="14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Не </w:t>
            </w:r>
            <w:proofErr w:type="spellStart"/>
            <w:r>
              <w:rPr>
                <w:b/>
              </w:rPr>
              <w:t>предусмот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рен</w:t>
            </w:r>
            <w:proofErr w:type="spellEnd"/>
            <w:r>
              <w:t xml:space="preserve"> </w:t>
            </w:r>
          </w:p>
        </w:tc>
      </w:tr>
      <w:tr w:rsidR="00C508DC">
        <w:trPr>
          <w:trHeight w:val="1080"/>
        </w:trPr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double" w:sz="29" w:space="0" w:color="00E4A8"/>
              <w:right w:val="single" w:sz="8" w:space="0" w:color="FFFFFF"/>
            </w:tcBorders>
            <w:shd w:val="clear" w:color="auto" w:fill="00E4A8"/>
            <w:vAlign w:val="center"/>
          </w:tcPr>
          <w:p w:rsidR="00C508DC" w:rsidRDefault="009A5F67">
            <w:pPr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 xml:space="preserve">Дети </w:t>
            </w:r>
            <w:r>
              <w:rPr>
                <w:b/>
              </w:rPr>
              <w:tab/>
              <w:t>с двигательными нарушениями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29" w:space="0" w:color="CBF5E1"/>
              <w:right w:val="single" w:sz="8" w:space="0" w:color="FFFFFF"/>
            </w:tcBorders>
            <w:shd w:val="clear" w:color="auto" w:fill="E7FAF1"/>
            <w:vAlign w:val="bottom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2 ИО</w:t>
            </w:r>
            <w:r>
              <w:t xml:space="preserve"> </w:t>
            </w:r>
          </w:p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>1</w:t>
            </w:r>
          </w:p>
          <w:p w:rsidR="00C508DC" w:rsidRDefault="009A5F67">
            <w:pPr>
              <w:spacing w:after="21" w:line="259" w:lineRule="auto"/>
              <w:ind w:left="2" w:right="0" w:firstLine="0"/>
              <w:jc w:val="left"/>
            </w:pPr>
            <w:r>
              <w:rPr>
                <w:b/>
              </w:rPr>
              <w:t>/</w:t>
            </w:r>
          </w:p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 2/15</w:t>
            </w:r>
            <w:r>
              <w:t xml:space="preserve"> 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29" w:space="0" w:color="CBF5E1"/>
              <w:right w:val="single" w:sz="8" w:space="0" w:color="FFFFFF"/>
            </w:tcBorders>
            <w:shd w:val="clear" w:color="auto" w:fill="E7FAF1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8" w:space="0" w:color="FFFFFF"/>
              <w:left w:val="single" w:sz="8" w:space="0" w:color="FFFFFF"/>
              <w:bottom w:val="single" w:sz="29" w:space="0" w:color="CBF5E1"/>
              <w:right w:val="single" w:sz="8" w:space="0" w:color="FFFFFF"/>
            </w:tcBorders>
            <w:shd w:val="clear" w:color="auto" w:fill="E7FAF1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6" w:type="dxa"/>
            <w:tcBorders>
              <w:top w:val="single" w:sz="8" w:space="0" w:color="FFFFFF"/>
              <w:left w:val="single" w:sz="8" w:space="0" w:color="FFFFFF"/>
              <w:bottom w:val="single" w:sz="29" w:space="0" w:color="CBF5E1"/>
              <w:right w:val="single" w:sz="8" w:space="0" w:color="FFFFFF"/>
            </w:tcBorders>
            <w:shd w:val="clear" w:color="auto" w:fill="E7FAF1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C508DC">
        <w:trPr>
          <w:trHeight w:val="1082"/>
        </w:trPr>
        <w:tc>
          <w:tcPr>
            <w:tcW w:w="2552" w:type="dxa"/>
            <w:tcBorders>
              <w:top w:val="double" w:sz="29" w:space="0" w:color="00E4A8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4A8"/>
            <w:vAlign w:val="center"/>
          </w:tcPr>
          <w:p w:rsidR="00C508DC" w:rsidRDefault="009A5F67">
            <w:pPr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 xml:space="preserve">Дети </w:t>
            </w:r>
            <w:r>
              <w:rPr>
                <w:b/>
              </w:rPr>
              <w:tab/>
              <w:t xml:space="preserve">с </w:t>
            </w:r>
            <w:r>
              <w:rPr>
                <w:b/>
              </w:rPr>
              <w:tab/>
              <w:t xml:space="preserve">задержкой психического развития 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29" w:space="0" w:color="CBF5E1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>4/25 ИО</w:t>
            </w:r>
            <w:r>
              <w:t xml:space="preserve"> </w:t>
            </w:r>
          </w:p>
        </w:tc>
        <w:tc>
          <w:tcPr>
            <w:tcW w:w="2268" w:type="dxa"/>
            <w:tcBorders>
              <w:top w:val="single" w:sz="29" w:space="0" w:color="CBF5E1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29" w:space="0" w:color="CBF5E1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  <w:vAlign w:val="center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Не </w:t>
            </w:r>
            <w:proofErr w:type="spellStart"/>
            <w:r>
              <w:rPr>
                <w:b/>
              </w:rPr>
              <w:t>предусмот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рен</w:t>
            </w:r>
            <w:proofErr w:type="spellEnd"/>
            <w:r>
              <w:t xml:space="preserve"> </w:t>
            </w:r>
          </w:p>
        </w:tc>
        <w:tc>
          <w:tcPr>
            <w:tcW w:w="1416" w:type="dxa"/>
            <w:tcBorders>
              <w:top w:val="single" w:sz="29" w:space="0" w:color="CBF5E1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  <w:vAlign w:val="center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Не </w:t>
            </w:r>
            <w:proofErr w:type="spellStart"/>
            <w:r>
              <w:rPr>
                <w:b/>
              </w:rPr>
              <w:t>предусмот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рен</w:t>
            </w:r>
            <w:proofErr w:type="spellEnd"/>
            <w:r>
              <w:t xml:space="preserve"> </w:t>
            </w:r>
          </w:p>
        </w:tc>
      </w:tr>
      <w:tr w:rsidR="00C508DC">
        <w:trPr>
          <w:trHeight w:val="1241"/>
        </w:trPr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4A8"/>
          </w:tcPr>
          <w:p w:rsidR="00C508DC" w:rsidRDefault="009A5F67">
            <w:pPr>
              <w:tabs>
                <w:tab w:val="right" w:pos="2410"/>
              </w:tabs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 xml:space="preserve">Дети </w:t>
            </w:r>
            <w:r>
              <w:rPr>
                <w:b/>
              </w:rPr>
              <w:tab/>
              <w:t xml:space="preserve">с </w:t>
            </w:r>
          </w:p>
          <w:p w:rsidR="00C508DC" w:rsidRDefault="009A5F67">
            <w:pPr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>расстройствами аутистического спектра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AF1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2 ИО</w:t>
            </w:r>
            <w:r>
              <w:t xml:space="preserve"> </w:t>
            </w:r>
          </w:p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AF1"/>
          </w:tcPr>
          <w:p w:rsidR="00C508DC" w:rsidRDefault="009A5F67">
            <w:pPr>
              <w:spacing w:after="0" w:line="259" w:lineRule="auto"/>
              <w:ind w:left="2" w:right="984" w:firstLine="0"/>
              <w:jc w:val="left"/>
            </w:pP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2 ИО</w:t>
            </w:r>
            <w:r>
              <w:t xml:space="preserve">  </w:t>
            </w:r>
          </w:p>
        </w:tc>
        <w:tc>
          <w:tcPr>
            <w:tcW w:w="14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AF1"/>
          </w:tcPr>
          <w:p w:rsidR="00C508DC" w:rsidRDefault="009A5F67">
            <w:pPr>
              <w:spacing w:after="0" w:line="259" w:lineRule="auto"/>
              <w:ind w:left="2" w:right="132" w:firstLine="0"/>
              <w:jc w:val="left"/>
            </w:pP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1 ИО</w:t>
            </w:r>
            <w:r>
              <w:t xml:space="preserve">  </w:t>
            </w:r>
          </w:p>
        </w:tc>
        <w:tc>
          <w:tcPr>
            <w:tcW w:w="14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AF1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1 ИО</w:t>
            </w:r>
            <w:r>
              <w:t xml:space="preserve"> </w:t>
            </w:r>
          </w:p>
          <w:p w:rsidR="00C508DC" w:rsidRDefault="009A5F67">
            <w:pPr>
              <w:spacing w:after="28" w:line="259" w:lineRule="auto"/>
              <w:ind w:left="2" w:right="0" w:firstLine="0"/>
              <w:jc w:val="left"/>
            </w:pPr>
            <w:r>
              <w:t xml:space="preserve"> </w:t>
            </w:r>
          </w:p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>2/5 у/о</w:t>
            </w:r>
            <w:r>
              <w:t xml:space="preserve"> </w:t>
            </w:r>
          </w:p>
        </w:tc>
      </w:tr>
      <w:tr w:rsidR="00C508DC">
        <w:trPr>
          <w:trHeight w:val="1082"/>
        </w:trPr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4A8"/>
          </w:tcPr>
          <w:p w:rsidR="00C508DC" w:rsidRDefault="009A5F67">
            <w:pPr>
              <w:spacing w:after="0" w:line="259" w:lineRule="auto"/>
              <w:ind w:right="0" w:firstLine="0"/>
              <w:jc w:val="left"/>
            </w:pPr>
            <w:r>
              <w:rPr>
                <w:b/>
                <w:i/>
              </w:rPr>
              <w:t>Дети с умственной отсталостью</w:t>
            </w:r>
            <w:r>
              <w:t xml:space="preserve"> </w:t>
            </w:r>
          </w:p>
        </w:tc>
        <w:tc>
          <w:tcPr>
            <w:tcW w:w="6944" w:type="dxa"/>
            <w:gridSpan w:val="4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F5E1"/>
          </w:tcPr>
          <w:p w:rsidR="00C508DC" w:rsidRDefault="009A5F67">
            <w:pPr>
              <w:spacing w:after="0" w:line="259" w:lineRule="auto"/>
              <w:ind w:left="2" w:right="0" w:firstLine="0"/>
            </w:pPr>
            <w:r>
              <w:rPr>
                <w:b/>
                <w:i/>
              </w:rPr>
              <w:t xml:space="preserve">АООП ФГОС образования обучающихся с умственной отсталостью (интеллектуальными нарушениями) </w:t>
            </w:r>
            <w:r>
              <w:t xml:space="preserve"> </w:t>
            </w:r>
          </w:p>
        </w:tc>
      </w:tr>
      <w:tr w:rsidR="00C508DC">
        <w:trPr>
          <w:trHeight w:val="437"/>
        </w:trPr>
        <w:tc>
          <w:tcPr>
            <w:tcW w:w="25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E4A8"/>
          </w:tcPr>
          <w:p w:rsidR="00C508DC" w:rsidRDefault="009A5F67">
            <w:pPr>
              <w:spacing w:after="0" w:line="259" w:lineRule="auto"/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411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AF1"/>
            <w:vAlign w:val="bottom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/>
              </w:rPr>
              <w:t>Вариант 1</w:t>
            </w:r>
            <w:r>
              <w:t xml:space="preserve"> </w:t>
            </w:r>
          </w:p>
        </w:tc>
        <w:tc>
          <w:tcPr>
            <w:tcW w:w="2833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AF1"/>
            <w:vAlign w:val="bottom"/>
          </w:tcPr>
          <w:p w:rsidR="00C508DC" w:rsidRDefault="009A5F67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i/>
              </w:rPr>
              <w:t>Вариант 2</w:t>
            </w:r>
            <w:r>
              <w:t xml:space="preserve"> </w:t>
            </w:r>
          </w:p>
        </w:tc>
      </w:tr>
    </w:tbl>
    <w:p w:rsidR="00C508DC" w:rsidRDefault="009A5F67">
      <w:pPr>
        <w:numPr>
          <w:ilvl w:val="0"/>
          <w:numId w:val="16"/>
        </w:numPr>
        <w:spacing w:after="23" w:line="259" w:lineRule="auto"/>
        <w:ind w:right="0"/>
      </w:pPr>
      <w:hyperlink r:id="rId11">
        <w:r>
          <w:rPr>
            <w:color w:val="0000FF"/>
            <w:u w:val="single" w:color="0000FF"/>
          </w:rPr>
          <w:t>http://www.inclusive</w:t>
        </w:r>
      </w:hyperlink>
      <w:hyperlink r:id="rId12">
        <w:r>
          <w:rPr>
            <w:color w:val="0000FF"/>
            <w:u w:val="single" w:color="0000FF"/>
          </w:rPr>
          <w:t>-</w:t>
        </w:r>
      </w:hyperlink>
      <w:hyperlink r:id="rId13">
        <w:r>
          <w:rPr>
            <w:color w:val="0000FF"/>
            <w:u w:val="single" w:color="0000FF"/>
          </w:rPr>
          <w:t>edu.ru</w:t>
        </w:r>
      </w:hyperlink>
      <w:hyperlink r:id="rId14">
        <w:r>
          <w:t xml:space="preserve"> </w:t>
        </w:r>
      </w:hyperlink>
      <w:r>
        <w:t xml:space="preserve"> </w:t>
      </w:r>
    </w:p>
    <w:p w:rsidR="00C508DC" w:rsidRDefault="009A5F67">
      <w:pPr>
        <w:ind w:left="566" w:right="1579" w:firstLine="0"/>
      </w:pPr>
      <w:r>
        <w:t xml:space="preserve">сайт Института проблем инклюзивного образования (ИПИО МГППУ) </w:t>
      </w:r>
      <w:r>
        <w:rPr>
          <w:rFonts w:ascii="Wingdings" w:eastAsia="Wingdings" w:hAnsi="Wingdings" w:cs="Wingdings"/>
        </w:rPr>
        <w:t></w:t>
      </w:r>
      <w:r>
        <w:rPr>
          <w:rFonts w:ascii="Arial" w:eastAsia="Arial" w:hAnsi="Arial" w:cs="Arial"/>
        </w:rPr>
        <w:t xml:space="preserve"> </w:t>
      </w:r>
      <w:hyperlink r:id="rId15">
        <w:r>
          <w:rPr>
            <w:color w:val="0000FF"/>
            <w:u w:val="single" w:color="0000FF"/>
          </w:rPr>
          <w:t>http://www.edu</w:t>
        </w:r>
      </w:hyperlink>
      <w:hyperlink r:id="rId16">
        <w:r>
          <w:rPr>
            <w:color w:val="0000FF"/>
            <w:u w:val="single" w:color="0000FF"/>
          </w:rPr>
          <w:t>-</w:t>
        </w:r>
      </w:hyperlink>
      <w:hyperlink r:id="rId17">
        <w:r>
          <w:rPr>
            <w:color w:val="0000FF"/>
            <w:u w:val="single" w:color="0000FF"/>
          </w:rPr>
          <w:t>open.ru</w:t>
        </w:r>
      </w:hyperlink>
      <w:hyperlink r:id="rId18">
        <w:r>
          <w:t xml:space="preserve"> </w:t>
        </w:r>
      </w:hyperlink>
      <w:r>
        <w:t xml:space="preserve">,  Сайт «Образование без границ»  </w:t>
      </w:r>
    </w:p>
    <w:p w:rsidR="00C508DC" w:rsidRDefault="009A5F67">
      <w:pPr>
        <w:numPr>
          <w:ilvl w:val="0"/>
          <w:numId w:val="16"/>
        </w:numPr>
        <w:ind w:right="0"/>
      </w:pPr>
      <w:r>
        <w:t xml:space="preserve">ipio.mgppu@gmail.com </w:t>
      </w:r>
    </w:p>
    <w:p w:rsidR="00C508DC" w:rsidRDefault="009A5F67">
      <w:pPr>
        <w:spacing w:after="0" w:line="259" w:lineRule="auto"/>
        <w:ind w:left="36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C508DC" w:rsidRDefault="009A5F67">
      <w:pPr>
        <w:spacing w:after="0" w:line="259" w:lineRule="auto"/>
        <w:ind w:left="36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C508DC" w:rsidRDefault="009A5F67">
      <w:pPr>
        <w:spacing w:after="0" w:line="259" w:lineRule="auto"/>
        <w:ind w:right="0" w:firstLine="0"/>
        <w:jc w:val="left"/>
      </w:pPr>
      <w:r>
        <w:t xml:space="preserve"> </w:t>
      </w:r>
    </w:p>
    <w:p w:rsidR="00C508DC" w:rsidRDefault="009A5F67">
      <w:pPr>
        <w:spacing w:after="0" w:line="259" w:lineRule="auto"/>
        <w:ind w:left="36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sectPr w:rsidR="00C508DC">
      <w:pgSz w:w="11906" w:h="16838"/>
      <w:pgMar w:top="1133" w:right="843" w:bottom="1281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C1FE2"/>
    <w:multiLevelType w:val="hybridMultilevel"/>
    <w:tmpl w:val="C4EE81D2"/>
    <w:lvl w:ilvl="0" w:tplc="B4ACDE5E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12E702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F264844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15C11D4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403624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AE2D6E6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FA1CAE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D40EA52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B465388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30173E"/>
    <w:multiLevelType w:val="hybridMultilevel"/>
    <w:tmpl w:val="D69A4C3E"/>
    <w:lvl w:ilvl="0" w:tplc="6AA47D28">
      <w:start w:val="2"/>
      <w:numFmt w:val="upperRoman"/>
      <w:lvlText w:val="%1."/>
      <w:lvlJc w:val="left"/>
      <w:pPr>
        <w:ind w:left="1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A7E7D34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F47502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A42E0C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C6A1B60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04617E6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30CDDC8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FEA832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706CA0E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6141FA"/>
    <w:multiLevelType w:val="hybridMultilevel"/>
    <w:tmpl w:val="8F66CEEA"/>
    <w:lvl w:ilvl="0" w:tplc="717E52B0">
      <w:start w:val="1"/>
      <w:numFmt w:val="bullet"/>
      <w:lvlText w:val="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1C473F0">
      <w:start w:val="1"/>
      <w:numFmt w:val="bullet"/>
      <w:lvlText w:val="o"/>
      <w:lvlJc w:val="left"/>
      <w:pPr>
        <w:ind w:left="16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0C34A4">
      <w:start w:val="1"/>
      <w:numFmt w:val="bullet"/>
      <w:lvlText w:val="▪"/>
      <w:lvlJc w:val="left"/>
      <w:pPr>
        <w:ind w:left="2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BB4EABE">
      <w:start w:val="1"/>
      <w:numFmt w:val="bullet"/>
      <w:lvlText w:val="•"/>
      <w:lvlJc w:val="left"/>
      <w:pPr>
        <w:ind w:left="30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FE0CEE0">
      <w:start w:val="1"/>
      <w:numFmt w:val="bullet"/>
      <w:lvlText w:val="o"/>
      <w:lvlJc w:val="left"/>
      <w:pPr>
        <w:ind w:left="38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1EA95A">
      <w:start w:val="1"/>
      <w:numFmt w:val="bullet"/>
      <w:lvlText w:val="▪"/>
      <w:lvlJc w:val="left"/>
      <w:pPr>
        <w:ind w:left="45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827B1E">
      <w:start w:val="1"/>
      <w:numFmt w:val="bullet"/>
      <w:lvlText w:val="•"/>
      <w:lvlJc w:val="left"/>
      <w:pPr>
        <w:ind w:left="52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E2BB66">
      <w:start w:val="1"/>
      <w:numFmt w:val="bullet"/>
      <w:lvlText w:val="o"/>
      <w:lvlJc w:val="left"/>
      <w:pPr>
        <w:ind w:left="59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8EA3D6">
      <w:start w:val="1"/>
      <w:numFmt w:val="bullet"/>
      <w:lvlText w:val="▪"/>
      <w:lvlJc w:val="left"/>
      <w:pPr>
        <w:ind w:left="66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E8A7389"/>
    <w:multiLevelType w:val="hybridMultilevel"/>
    <w:tmpl w:val="2640DA2A"/>
    <w:lvl w:ilvl="0" w:tplc="3202E73C">
      <w:start w:val="9"/>
      <w:numFmt w:val="upperRoman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A16B29E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40A22DA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D627D70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B83026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5E854AC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4C38A8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00A67E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6FC590E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1AA3DAC"/>
    <w:multiLevelType w:val="hybridMultilevel"/>
    <w:tmpl w:val="4E4049B8"/>
    <w:lvl w:ilvl="0" w:tplc="82E05C50">
      <w:start w:val="1"/>
      <w:numFmt w:val="decimal"/>
      <w:lvlText w:val="%1)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4E76AC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1E2D98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AEBEA2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2B2B1F2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168D32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3C0A7A8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C5E84A8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3605E2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26121FC"/>
    <w:multiLevelType w:val="hybridMultilevel"/>
    <w:tmpl w:val="DF1CB3BE"/>
    <w:lvl w:ilvl="0" w:tplc="1F6AAB2E">
      <w:start w:val="5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52E62C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7428136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3285BC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2D83D5C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3620324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9CEA3A4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C04DA6C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16326A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48120D3"/>
    <w:multiLevelType w:val="hybridMultilevel"/>
    <w:tmpl w:val="D3FE5038"/>
    <w:lvl w:ilvl="0" w:tplc="C832A15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04AFF70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BD29484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0C4C4C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708E56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61A512C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5823082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101646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3EE345E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9EE4ED8"/>
    <w:multiLevelType w:val="hybridMultilevel"/>
    <w:tmpl w:val="FD869DA2"/>
    <w:lvl w:ilvl="0" w:tplc="FC6A1C84">
      <w:start w:val="1"/>
      <w:numFmt w:val="bullet"/>
      <w:lvlText w:val="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BCE4D9A">
      <w:start w:val="1"/>
      <w:numFmt w:val="bullet"/>
      <w:lvlText w:val="o"/>
      <w:lvlJc w:val="left"/>
      <w:pPr>
        <w:ind w:left="16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2A09768">
      <w:start w:val="1"/>
      <w:numFmt w:val="bullet"/>
      <w:lvlText w:val="▪"/>
      <w:lvlJc w:val="left"/>
      <w:pPr>
        <w:ind w:left="2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2987342">
      <w:start w:val="1"/>
      <w:numFmt w:val="bullet"/>
      <w:lvlText w:val="•"/>
      <w:lvlJc w:val="left"/>
      <w:pPr>
        <w:ind w:left="30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920592">
      <w:start w:val="1"/>
      <w:numFmt w:val="bullet"/>
      <w:lvlText w:val="o"/>
      <w:lvlJc w:val="left"/>
      <w:pPr>
        <w:ind w:left="38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B9092FE">
      <w:start w:val="1"/>
      <w:numFmt w:val="bullet"/>
      <w:lvlText w:val="▪"/>
      <w:lvlJc w:val="left"/>
      <w:pPr>
        <w:ind w:left="45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D7A2606">
      <w:start w:val="1"/>
      <w:numFmt w:val="bullet"/>
      <w:lvlText w:val="•"/>
      <w:lvlJc w:val="left"/>
      <w:pPr>
        <w:ind w:left="52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CE804A">
      <w:start w:val="1"/>
      <w:numFmt w:val="bullet"/>
      <w:lvlText w:val="o"/>
      <w:lvlJc w:val="left"/>
      <w:pPr>
        <w:ind w:left="59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40DA20">
      <w:start w:val="1"/>
      <w:numFmt w:val="bullet"/>
      <w:lvlText w:val="▪"/>
      <w:lvlJc w:val="left"/>
      <w:pPr>
        <w:ind w:left="66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A980A5C"/>
    <w:multiLevelType w:val="hybridMultilevel"/>
    <w:tmpl w:val="1A6E584E"/>
    <w:lvl w:ilvl="0" w:tplc="FACADCE2">
      <w:start w:val="1"/>
      <w:numFmt w:val="decimal"/>
      <w:lvlText w:val="%1)"/>
      <w:lvlJc w:val="left"/>
      <w:pPr>
        <w:ind w:left="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46B476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9EEBAC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72EAA6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48BDEE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76CB24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E98B75A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53221A4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12479AA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CFF4AE6"/>
    <w:multiLevelType w:val="hybridMultilevel"/>
    <w:tmpl w:val="5EE28A70"/>
    <w:lvl w:ilvl="0" w:tplc="8006E8E2">
      <w:start w:val="1"/>
      <w:numFmt w:val="bullet"/>
      <w:lvlText w:val="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044B9C">
      <w:start w:val="1"/>
      <w:numFmt w:val="bullet"/>
      <w:lvlText w:val="o"/>
      <w:lvlJc w:val="left"/>
      <w:pPr>
        <w:ind w:left="16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64960C">
      <w:start w:val="1"/>
      <w:numFmt w:val="bullet"/>
      <w:lvlText w:val="▪"/>
      <w:lvlJc w:val="left"/>
      <w:pPr>
        <w:ind w:left="2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FA177C">
      <w:start w:val="1"/>
      <w:numFmt w:val="bullet"/>
      <w:lvlText w:val="•"/>
      <w:lvlJc w:val="left"/>
      <w:pPr>
        <w:ind w:left="30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9AE98E">
      <w:start w:val="1"/>
      <w:numFmt w:val="bullet"/>
      <w:lvlText w:val="o"/>
      <w:lvlJc w:val="left"/>
      <w:pPr>
        <w:ind w:left="38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FE62C6">
      <w:start w:val="1"/>
      <w:numFmt w:val="bullet"/>
      <w:lvlText w:val="▪"/>
      <w:lvlJc w:val="left"/>
      <w:pPr>
        <w:ind w:left="45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3E9054">
      <w:start w:val="1"/>
      <w:numFmt w:val="bullet"/>
      <w:lvlText w:val="•"/>
      <w:lvlJc w:val="left"/>
      <w:pPr>
        <w:ind w:left="52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7A715C">
      <w:start w:val="1"/>
      <w:numFmt w:val="bullet"/>
      <w:lvlText w:val="o"/>
      <w:lvlJc w:val="left"/>
      <w:pPr>
        <w:ind w:left="59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E4C2E14">
      <w:start w:val="1"/>
      <w:numFmt w:val="bullet"/>
      <w:lvlText w:val="▪"/>
      <w:lvlJc w:val="left"/>
      <w:pPr>
        <w:ind w:left="66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EF61580"/>
    <w:multiLevelType w:val="hybridMultilevel"/>
    <w:tmpl w:val="F7122578"/>
    <w:lvl w:ilvl="0" w:tplc="C46AD3F6">
      <w:start w:val="1"/>
      <w:numFmt w:val="bullet"/>
      <w:lvlText w:val=""/>
      <w:lvlJc w:val="left"/>
      <w:pPr>
        <w:ind w:left="99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466DDB0">
      <w:start w:val="1"/>
      <w:numFmt w:val="bullet"/>
      <w:lvlText w:val="o"/>
      <w:lvlJc w:val="left"/>
      <w:pPr>
        <w:ind w:left="16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BB80EFA">
      <w:start w:val="1"/>
      <w:numFmt w:val="bullet"/>
      <w:lvlText w:val="▪"/>
      <w:lvlJc w:val="left"/>
      <w:pPr>
        <w:ind w:left="2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1EF322">
      <w:start w:val="1"/>
      <w:numFmt w:val="bullet"/>
      <w:lvlText w:val="•"/>
      <w:lvlJc w:val="left"/>
      <w:pPr>
        <w:ind w:left="30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468C9E">
      <w:start w:val="1"/>
      <w:numFmt w:val="bullet"/>
      <w:lvlText w:val="o"/>
      <w:lvlJc w:val="left"/>
      <w:pPr>
        <w:ind w:left="38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E60C02E">
      <w:start w:val="1"/>
      <w:numFmt w:val="bullet"/>
      <w:lvlText w:val="▪"/>
      <w:lvlJc w:val="left"/>
      <w:pPr>
        <w:ind w:left="45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12F816">
      <w:start w:val="1"/>
      <w:numFmt w:val="bullet"/>
      <w:lvlText w:val="•"/>
      <w:lvlJc w:val="left"/>
      <w:pPr>
        <w:ind w:left="52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EEE2E88">
      <w:start w:val="1"/>
      <w:numFmt w:val="bullet"/>
      <w:lvlText w:val="o"/>
      <w:lvlJc w:val="left"/>
      <w:pPr>
        <w:ind w:left="59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B165BD4">
      <w:start w:val="1"/>
      <w:numFmt w:val="bullet"/>
      <w:lvlText w:val="▪"/>
      <w:lvlJc w:val="left"/>
      <w:pPr>
        <w:ind w:left="66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A555460"/>
    <w:multiLevelType w:val="hybridMultilevel"/>
    <w:tmpl w:val="525C1E8E"/>
    <w:lvl w:ilvl="0" w:tplc="B4163844">
      <w:start w:val="9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AE1A0A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45803B4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E560E98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0D43288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846B6B2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8426690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ECE33DA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002D1E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7EB703F"/>
    <w:multiLevelType w:val="hybridMultilevel"/>
    <w:tmpl w:val="E5C8C694"/>
    <w:lvl w:ilvl="0" w:tplc="B19A015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9CE0C56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D50AD1E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72C17C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30AFD80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4E8A92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DE2BC64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A7C29BE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448838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3CF0CD9"/>
    <w:multiLevelType w:val="hybridMultilevel"/>
    <w:tmpl w:val="347848F0"/>
    <w:lvl w:ilvl="0" w:tplc="79D8B888">
      <w:start w:val="4"/>
      <w:numFmt w:val="decimal"/>
      <w:lvlText w:val="%1."/>
      <w:lvlJc w:val="left"/>
      <w:pPr>
        <w:ind w:left="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EED7C8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9E0529E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A16A4AC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C4DFF2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DD4E452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86E4FCE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4C2C4D4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E458CE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7CD3A01"/>
    <w:multiLevelType w:val="hybridMultilevel"/>
    <w:tmpl w:val="CD167D66"/>
    <w:lvl w:ilvl="0" w:tplc="33862B46">
      <w:start w:val="1"/>
      <w:numFmt w:val="bullet"/>
      <w:lvlText w:val=""/>
      <w:lvlJc w:val="left"/>
      <w:pPr>
        <w:ind w:left="27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CA448A">
      <w:start w:val="1"/>
      <w:numFmt w:val="bullet"/>
      <w:lvlText w:val="o"/>
      <w:lvlJc w:val="left"/>
      <w:pPr>
        <w:ind w:left="16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6B2E1BE">
      <w:start w:val="1"/>
      <w:numFmt w:val="bullet"/>
      <w:lvlText w:val="▪"/>
      <w:lvlJc w:val="left"/>
      <w:pPr>
        <w:ind w:left="2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BA8C66">
      <w:start w:val="1"/>
      <w:numFmt w:val="bullet"/>
      <w:lvlText w:val="•"/>
      <w:lvlJc w:val="left"/>
      <w:pPr>
        <w:ind w:left="30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3664632">
      <w:start w:val="1"/>
      <w:numFmt w:val="bullet"/>
      <w:lvlText w:val="o"/>
      <w:lvlJc w:val="left"/>
      <w:pPr>
        <w:ind w:left="38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98C118A">
      <w:start w:val="1"/>
      <w:numFmt w:val="bullet"/>
      <w:lvlText w:val="▪"/>
      <w:lvlJc w:val="left"/>
      <w:pPr>
        <w:ind w:left="45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760728">
      <w:start w:val="1"/>
      <w:numFmt w:val="bullet"/>
      <w:lvlText w:val="•"/>
      <w:lvlJc w:val="left"/>
      <w:pPr>
        <w:ind w:left="52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18D04A">
      <w:start w:val="1"/>
      <w:numFmt w:val="bullet"/>
      <w:lvlText w:val="o"/>
      <w:lvlJc w:val="left"/>
      <w:pPr>
        <w:ind w:left="59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73416D2">
      <w:start w:val="1"/>
      <w:numFmt w:val="bullet"/>
      <w:lvlText w:val="▪"/>
      <w:lvlJc w:val="left"/>
      <w:pPr>
        <w:ind w:left="66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8702925"/>
    <w:multiLevelType w:val="hybridMultilevel"/>
    <w:tmpl w:val="69B02716"/>
    <w:lvl w:ilvl="0" w:tplc="C3C8891C">
      <w:start w:val="5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A6E348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3D092B4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F2F6A0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F485EE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EBEE89A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18E7E6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70EB076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54ABD5C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11"/>
  </w:num>
  <w:num w:numId="3">
    <w:abstractNumId w:val="4"/>
  </w:num>
  <w:num w:numId="4">
    <w:abstractNumId w:val="0"/>
  </w:num>
  <w:num w:numId="5">
    <w:abstractNumId w:val="15"/>
  </w:num>
  <w:num w:numId="6">
    <w:abstractNumId w:val="2"/>
  </w:num>
  <w:num w:numId="7">
    <w:abstractNumId w:val="12"/>
  </w:num>
  <w:num w:numId="8">
    <w:abstractNumId w:val="8"/>
  </w:num>
  <w:num w:numId="9">
    <w:abstractNumId w:val="13"/>
  </w:num>
  <w:num w:numId="10">
    <w:abstractNumId w:val="5"/>
  </w:num>
  <w:num w:numId="11">
    <w:abstractNumId w:val="10"/>
  </w:num>
  <w:num w:numId="12">
    <w:abstractNumId w:val="6"/>
  </w:num>
  <w:num w:numId="13">
    <w:abstractNumId w:val="9"/>
  </w:num>
  <w:num w:numId="14">
    <w:abstractNumId w:val="1"/>
  </w:num>
  <w:num w:numId="15">
    <w:abstractNumId w:val="3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8DC"/>
    <w:rsid w:val="005C7AF6"/>
    <w:rsid w:val="009A5F67"/>
    <w:rsid w:val="00C50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00C093-AEC5-46ED-BC7C-75EDA7D04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13" w:line="269" w:lineRule="auto"/>
      <w:ind w:right="4" w:firstLine="556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24"/>
      <w:ind w:left="10" w:right="8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gosreestr.ru/wp-content/uploads/2015/08/primernaja-osnovnaja-obrazovatelnaja-programma-doshkolnogo-obrazovanija.pdf" TargetMode="External"/><Relationship Id="rId13" Type="http://schemas.openxmlformats.org/officeDocument/2006/relationships/hyperlink" Target="http://www.inclusive-edu.ru/" TargetMode="External"/><Relationship Id="rId18" Type="http://schemas.openxmlformats.org/officeDocument/2006/relationships/hyperlink" Target="http://www.edu-open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fgosreestr.ru/wp-content/uploads/2015/08/primernaja-osnovnaja-obrazovatelnaja-programma-doshkolnogo-obrazovanija.pdf" TargetMode="External"/><Relationship Id="rId12" Type="http://schemas.openxmlformats.org/officeDocument/2006/relationships/hyperlink" Target="http://www.inclusive-edu.ru/" TargetMode="External"/><Relationship Id="rId17" Type="http://schemas.openxmlformats.org/officeDocument/2006/relationships/hyperlink" Target="http://www.edu-open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du-open.r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fgosreestr.ru/wp-content/uploads/2015/08/primernaja-osnovnaja-obrazovatelnaja-programma-doshkolnogo-obrazovanija.pdf" TargetMode="External"/><Relationship Id="rId11" Type="http://schemas.openxmlformats.org/officeDocument/2006/relationships/hyperlink" Target="http://www.inclusive-edu.ru/" TargetMode="External"/><Relationship Id="rId5" Type="http://schemas.openxmlformats.org/officeDocument/2006/relationships/image" Target="media/image1.jpg"/><Relationship Id="rId15" Type="http://schemas.openxmlformats.org/officeDocument/2006/relationships/hyperlink" Target="http://www.edu-open.ru/" TargetMode="External"/><Relationship Id="rId10" Type="http://schemas.openxmlformats.org/officeDocument/2006/relationships/image" Target="media/image3.jp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hyperlink" Target="http://www.inclusive-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2427</Words>
  <Characters>18981</Characters>
  <Application>Microsoft Office Word</Application>
  <DocSecurity>0</DocSecurity>
  <Lines>462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Ульяна</dc:creator>
  <cp:keywords/>
  <cp:lastModifiedBy>Lidia</cp:lastModifiedBy>
  <cp:revision>4</cp:revision>
  <dcterms:created xsi:type="dcterms:W3CDTF">2025-12-01T06:20:00Z</dcterms:created>
  <dcterms:modified xsi:type="dcterms:W3CDTF">2025-12-01T06:25:00Z</dcterms:modified>
</cp:coreProperties>
</file>