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061" w:rsidRDefault="002A2061" w:rsidP="002A2061">
      <w:pPr>
        <w:spacing w:line="240" w:lineRule="auto"/>
        <w:rPr>
          <w:b/>
        </w:rPr>
      </w:pPr>
      <w:r>
        <w:rPr>
          <w:b/>
        </w:rPr>
        <w:t>Семинар № 1</w:t>
      </w:r>
      <w:r>
        <w:rPr>
          <w:b/>
        </w:rPr>
        <w:t xml:space="preserve"> Взаимодействия со СМИ: структура процесса и инструменты деятельности. </w:t>
      </w:r>
    </w:p>
    <w:p w:rsidR="002A2061" w:rsidRDefault="002A2061" w:rsidP="002A2061"/>
    <w:p w:rsidR="002A2061" w:rsidRDefault="002A2061" w:rsidP="002A2061">
      <w:pPr>
        <w:rPr>
          <w:b/>
        </w:rPr>
      </w:pPr>
      <w:r>
        <w:rPr>
          <w:b/>
        </w:rPr>
        <w:t>Вопросы для обсуждения:</w:t>
      </w:r>
    </w:p>
    <w:p w:rsidR="002A2061" w:rsidRDefault="002A2061" w:rsidP="002A2061">
      <w:r>
        <w:t xml:space="preserve">1. Понятие «новость». Роль новости для </w:t>
      </w:r>
      <w:r>
        <w:rPr>
          <w:lang w:val="en-US"/>
        </w:rPr>
        <w:t>PR</w:t>
      </w:r>
      <w:r>
        <w:t xml:space="preserve">-специалиста. </w:t>
      </w:r>
    </w:p>
    <w:p w:rsidR="002A2061" w:rsidRDefault="002A2061" w:rsidP="002A2061">
      <w:r>
        <w:t>2. Структура информации. Приемы создания и усиления новости</w:t>
      </w:r>
    </w:p>
    <w:p w:rsidR="002A2061" w:rsidRDefault="002A2061" w:rsidP="002A2061">
      <w:r>
        <w:t>3. Типовые информационные поводы. Источники новостей</w:t>
      </w:r>
    </w:p>
    <w:p w:rsidR="002A2061" w:rsidRDefault="002A2061" w:rsidP="002A2061">
      <w:r>
        <w:t xml:space="preserve">4. Типология </w:t>
      </w:r>
      <w:r>
        <w:rPr>
          <w:lang w:val="en-US"/>
        </w:rPr>
        <w:t>PR</w:t>
      </w:r>
      <w:r>
        <w:t>-текстов</w:t>
      </w:r>
    </w:p>
    <w:p w:rsidR="002A2061" w:rsidRDefault="002A2061" w:rsidP="002A2061">
      <w:r>
        <w:t>5. Структура пресс-релиза</w:t>
      </w:r>
    </w:p>
    <w:p w:rsidR="002A2061" w:rsidRPr="002A2061" w:rsidRDefault="002A2061" w:rsidP="002A2061">
      <w:pPr>
        <w:rPr>
          <w:b/>
        </w:rPr>
      </w:pPr>
      <w:r w:rsidRPr="002A2061">
        <w:rPr>
          <w:b/>
        </w:rPr>
        <w:t xml:space="preserve">Задание: </w:t>
      </w:r>
    </w:p>
    <w:p w:rsidR="002A2061" w:rsidRDefault="002A2061" w:rsidP="002A2061">
      <w:r>
        <w:t>1. Принести в распечатанном виде пример пресс-релиза любой туристической организации. Подобрать аргументы, доказывающие, что этот документ является пресс-релизом, определить новостной повод, определить тип пресс-релиза (анонс, пост-релиз, текущий).</w:t>
      </w:r>
    </w:p>
    <w:p w:rsidR="002A2061" w:rsidRDefault="002A2061" w:rsidP="002A2061">
      <w:r>
        <w:t xml:space="preserve">2. В книге Минаевой Л.В. Связи с общественностью. Составление документов найти и выполнить задание 4.2. (стр. 34-35) </w:t>
      </w:r>
    </w:p>
    <w:p w:rsidR="002A2061" w:rsidRDefault="002A2061" w:rsidP="002A2061"/>
    <w:p w:rsidR="002A2061" w:rsidRDefault="002A2061" w:rsidP="002A2061">
      <w:pPr>
        <w:rPr>
          <w:b/>
        </w:rPr>
      </w:pPr>
      <w:r>
        <w:rPr>
          <w:b/>
        </w:rPr>
        <w:t>Литература:</w:t>
      </w:r>
    </w:p>
    <w:p w:rsidR="002A2061" w:rsidRDefault="002A2061" w:rsidP="002A2061">
      <w:pPr>
        <w:spacing w:line="240" w:lineRule="auto"/>
      </w:pPr>
      <w:r>
        <w:t>1. Иншакова Н.Г. Рекламный и пиар-текст [Электронный ресурс]</w:t>
      </w:r>
      <w:proofErr w:type="gramStart"/>
      <w:r>
        <w:t xml:space="preserve"> :</w:t>
      </w:r>
      <w:proofErr w:type="gramEnd"/>
      <w:r>
        <w:t xml:space="preserve"> основы редактирования. Учебное пособие для студентов вузов / Н.Г. Иншакова. — Электрон</w:t>
      </w:r>
      <w:proofErr w:type="gramStart"/>
      <w:r>
        <w:t>.</w:t>
      </w:r>
      <w:proofErr w:type="gramEnd"/>
      <w:r>
        <w:t xml:space="preserve"> </w:t>
      </w:r>
      <w:proofErr w:type="gramStart"/>
      <w:r>
        <w:t>т</w:t>
      </w:r>
      <w:proofErr w:type="gramEnd"/>
      <w:r>
        <w:t>екстовые данные. — М.</w:t>
      </w:r>
      <w:proofErr w:type="gramStart"/>
      <w:r>
        <w:t xml:space="preserve"> :</w:t>
      </w:r>
      <w:proofErr w:type="gramEnd"/>
      <w:r>
        <w:t xml:space="preserve"> Аспект Пресс, 2014. — 256 c. — 978-5-7567-0732-8. — Режим доступа:</w:t>
      </w:r>
      <w:r>
        <w:rPr>
          <w:rFonts w:ascii="Helvetica" w:hAnsi="Helvetica" w:cs="Helvetica"/>
          <w:color w:val="000000"/>
          <w:sz w:val="21"/>
          <w:szCs w:val="21"/>
          <w:shd w:val="clear" w:color="auto" w:fill="FCFCFC"/>
        </w:rPr>
        <w:t xml:space="preserve"> </w:t>
      </w:r>
      <w:hyperlink r:id="rId5" w:history="1">
        <w:r>
          <w:rPr>
            <w:rStyle w:val="a3"/>
            <w:rFonts w:ascii="Helvetica" w:hAnsi="Helvetica" w:cs="Helvetica"/>
            <w:sz w:val="21"/>
            <w:szCs w:val="21"/>
            <w:shd w:val="clear" w:color="auto" w:fill="FCFCFC"/>
          </w:rPr>
          <w:t>http://www.iprbookshop.ru/21069.html</w:t>
        </w:r>
        <w:proofErr w:type="gramStart"/>
      </w:hyperlink>
      <w:r>
        <w:rPr>
          <w:rFonts w:ascii="Helvetica" w:hAnsi="Helvetica" w:cs="Helvetica"/>
          <w:color w:val="000000"/>
          <w:sz w:val="21"/>
          <w:szCs w:val="21"/>
          <w:shd w:val="clear" w:color="auto" w:fill="FCFCFC"/>
        </w:rPr>
        <w:t xml:space="preserve"> </w:t>
      </w:r>
      <w:r>
        <w:t>С</w:t>
      </w:r>
      <w:proofErr w:type="gramEnd"/>
      <w:r>
        <w:t>тр. 162-224</w:t>
      </w:r>
    </w:p>
    <w:p w:rsidR="002A2061" w:rsidRDefault="002A2061" w:rsidP="002A2061">
      <w:pPr>
        <w:spacing w:line="240" w:lineRule="auto"/>
      </w:pPr>
    </w:p>
    <w:p w:rsidR="002A2061" w:rsidRDefault="002A2061" w:rsidP="002A2061">
      <w:pPr>
        <w:spacing w:line="240" w:lineRule="auto"/>
      </w:pPr>
      <w:r>
        <w:t>2. Минаева Л.В. Связи с общественностью. Составление документов. Теория и практика [Электронный ресурс]</w:t>
      </w:r>
      <w:proofErr w:type="gramStart"/>
      <w:r>
        <w:t xml:space="preserve"> :</w:t>
      </w:r>
      <w:proofErr w:type="gramEnd"/>
      <w:r>
        <w:t xml:space="preserve"> учебное пособие / Л.В. Минаева. — Электрон</w:t>
      </w:r>
      <w:proofErr w:type="gramStart"/>
      <w:r>
        <w:t>.</w:t>
      </w:r>
      <w:proofErr w:type="gramEnd"/>
      <w:r>
        <w:t xml:space="preserve"> </w:t>
      </w:r>
      <w:proofErr w:type="gramStart"/>
      <w:r>
        <w:t>т</w:t>
      </w:r>
      <w:proofErr w:type="gramEnd"/>
      <w:r>
        <w:t>екстовые данные. — М.</w:t>
      </w:r>
      <w:proofErr w:type="gramStart"/>
      <w:r>
        <w:t xml:space="preserve"> :</w:t>
      </w:r>
      <w:proofErr w:type="gramEnd"/>
      <w:r>
        <w:t xml:space="preserve"> Аспект Пресс, 2012. — 320 c. — 978-5-7567-0642-0. — Режим доступа: </w:t>
      </w:r>
      <w:hyperlink r:id="rId6" w:history="1">
        <w:r>
          <w:rPr>
            <w:rStyle w:val="a3"/>
          </w:rPr>
          <w:t>http://www.iprbookshop.ru/8972.html</w:t>
        </w:r>
      </w:hyperlink>
    </w:p>
    <w:p w:rsidR="00E742B6" w:rsidRDefault="00E742B6" w:rsidP="002A2061">
      <w:pPr>
        <w:spacing w:line="240" w:lineRule="auto"/>
      </w:pPr>
    </w:p>
    <w:p w:rsidR="002A2061" w:rsidRDefault="002A2061" w:rsidP="002A2061">
      <w:pPr>
        <w:spacing w:line="240" w:lineRule="auto"/>
        <w:rPr>
          <w:szCs w:val="28"/>
        </w:rPr>
      </w:pPr>
      <w:bookmarkStart w:id="0" w:name="_GoBack"/>
      <w:bookmarkEnd w:id="0"/>
      <w:r>
        <w:t>3. Связи с общественностью. Теория, практика, коммуникативные стратегии [Электронный ресурс]</w:t>
      </w:r>
      <w:proofErr w:type="gramStart"/>
      <w:r>
        <w:t xml:space="preserve"> :</w:t>
      </w:r>
      <w:proofErr w:type="gramEnd"/>
      <w:r>
        <w:t xml:space="preserve"> учебное пособие / С.А. </w:t>
      </w:r>
      <w:proofErr w:type="spellStart"/>
      <w:r>
        <w:t>Шомова</w:t>
      </w:r>
      <w:proofErr w:type="spellEnd"/>
      <w:r>
        <w:t xml:space="preserve"> [и др.]. — Электрон</w:t>
      </w:r>
      <w:proofErr w:type="gramStart"/>
      <w:r>
        <w:t>.</w:t>
      </w:r>
      <w:proofErr w:type="gramEnd"/>
      <w:r>
        <w:rPr>
          <w:color w:val="000000"/>
          <w:szCs w:val="28"/>
          <w:shd w:val="clear" w:color="auto" w:fill="FCFCFC"/>
        </w:rPr>
        <w:t xml:space="preserve"> </w:t>
      </w:r>
      <w:proofErr w:type="gramStart"/>
      <w:r>
        <w:t>т</w:t>
      </w:r>
      <w:proofErr w:type="gramEnd"/>
      <w:r>
        <w:t>екстовые данные. — М.</w:t>
      </w:r>
      <w:proofErr w:type="gramStart"/>
      <w:r>
        <w:t xml:space="preserve"> :</w:t>
      </w:r>
      <w:proofErr w:type="gramEnd"/>
      <w:r>
        <w:t xml:space="preserve"> Аспект Пресс, 2011. — 198 c. — 978-5-7567-0598-0. — Режим доступа:</w:t>
      </w:r>
      <w:r>
        <w:rPr>
          <w:color w:val="000000"/>
          <w:szCs w:val="28"/>
          <w:shd w:val="clear" w:color="auto" w:fill="FCFCFC"/>
        </w:rPr>
        <w:t xml:space="preserve"> </w:t>
      </w:r>
      <w:hyperlink r:id="rId7" w:history="1">
        <w:r>
          <w:rPr>
            <w:rStyle w:val="a3"/>
            <w:szCs w:val="28"/>
            <w:shd w:val="clear" w:color="auto" w:fill="FCFCFC"/>
          </w:rPr>
          <w:t>http://www.iprbookshop.ru/8968.html</w:t>
        </w:r>
        <w:proofErr w:type="gramStart"/>
      </w:hyperlink>
      <w:r>
        <w:rPr>
          <w:color w:val="000000"/>
          <w:szCs w:val="28"/>
          <w:shd w:val="clear" w:color="auto" w:fill="FCFCFC"/>
        </w:rPr>
        <w:t xml:space="preserve"> </w:t>
      </w:r>
      <w:r>
        <w:rPr>
          <w:szCs w:val="28"/>
        </w:rPr>
        <w:t>С</w:t>
      </w:r>
      <w:proofErr w:type="gramEnd"/>
      <w:r>
        <w:rPr>
          <w:szCs w:val="28"/>
        </w:rPr>
        <w:t>тр. 43-48, 81-104</w:t>
      </w:r>
    </w:p>
    <w:p w:rsidR="002A2061" w:rsidRDefault="002A2061" w:rsidP="002A2061">
      <w:pPr>
        <w:spacing w:line="240" w:lineRule="auto"/>
        <w:rPr>
          <w:b/>
        </w:rPr>
      </w:pPr>
    </w:p>
    <w:sectPr w:rsidR="002A20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EA3"/>
    <w:rsid w:val="000E53A1"/>
    <w:rsid w:val="002A2061"/>
    <w:rsid w:val="00477EA3"/>
    <w:rsid w:val="00E742B6"/>
    <w:rsid w:val="00ED0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061"/>
    <w:pPr>
      <w:suppressAutoHyphens/>
      <w:spacing w:after="0" w:line="360" w:lineRule="auto"/>
      <w:jc w:val="both"/>
    </w:pPr>
    <w:rPr>
      <w:rFonts w:ascii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A206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061"/>
    <w:pPr>
      <w:suppressAutoHyphens/>
      <w:spacing w:after="0" w:line="360" w:lineRule="auto"/>
      <w:jc w:val="both"/>
    </w:pPr>
    <w:rPr>
      <w:rFonts w:ascii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A20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31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iprbookshop.ru/8968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iprbookshop.ru/8972.html" TargetMode="External"/><Relationship Id="rId5" Type="http://schemas.openxmlformats.org/officeDocument/2006/relationships/hyperlink" Target="http://www.iprbookshop.ru/21069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2018-01-04T07:18:00Z</dcterms:created>
  <dcterms:modified xsi:type="dcterms:W3CDTF">2018-01-04T07:31:00Z</dcterms:modified>
</cp:coreProperties>
</file>