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BC0" w:rsidRPr="00CB241D" w:rsidRDefault="00C40BC0" w:rsidP="00C40BC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41D">
        <w:rPr>
          <w:rFonts w:ascii="Times New Roman" w:hAnsi="Times New Roman" w:cs="Times New Roman"/>
          <w:b/>
          <w:sz w:val="24"/>
          <w:szCs w:val="24"/>
        </w:rPr>
        <w:t>Дисциплина «Социальная диагностика»</w:t>
      </w:r>
    </w:p>
    <w:p w:rsidR="00C40BC0" w:rsidRDefault="00C40BC0" w:rsidP="00C40BC0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40BC0" w:rsidRDefault="00C40BC0" w:rsidP="00C40BC0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C40BC0">
        <w:rPr>
          <w:rFonts w:ascii="Times New Roman" w:hAnsi="Times New Roman" w:cs="Times New Roman"/>
          <w:b/>
          <w:sz w:val="24"/>
          <w:szCs w:val="24"/>
        </w:rPr>
        <w:t xml:space="preserve">Лекция 7. </w:t>
      </w:r>
      <w:r w:rsidRPr="00C40BC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Особенности социального диагноза семьи</w:t>
      </w:r>
    </w:p>
    <w:p w:rsidR="00C40BC0" w:rsidRPr="00C40BC0" w:rsidRDefault="00C40BC0" w:rsidP="00C40BC0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 </w:t>
      </w:r>
      <w:r w:rsidRPr="00C40BC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это</w:t>
      </w:r>
      <w:r w:rsidRPr="00C40BC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малая социальная группа, основанная на браке, кровном родстве или индивидуальных потребностях людей в союзе друг с другом. 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Сущность семьи: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единственная экономическая основа, 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общность быта, 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взаимосвязанный образ жизни ее старших и младших членов, 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определенная структура ролей и норм взаимодействия, 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эмоционально-нравственные связи, 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отношения помощи, поддержки и защиты.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Семья - базисная основа первичной социализации личности. Именно с семьи начинается процесс усвоения ребенком общественных норм и культурных ценностей. Социологическими исследованиями выявлено, что влияние семьи на ребенка сильнее, чем влияние школы, улицы, средств массовой информации. </w:t>
      </w:r>
      <w:proofErr w:type="gramStart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Следовательно, от социального климата в современной семьи, духовного и физического становления в ней детей в наибольшей степени зависит успешность процессов развития и социализации ребенка.</w:t>
      </w:r>
      <w:proofErr w:type="gramEnd"/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Действуя в интересах ребенка, социальный педагог призван оказывать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необходимую помощь и поддержку семьи. В его задачи входит: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установление контактов с семьей;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выявление проблем и трудностей в семье;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стимулирование семьи и отдельных ее членов к участию в совместной деятельности;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оказание посреднических услуг в установлении связей со специалистами - психологами, социальными работниками, врачами, юристами, а также с представителями органов власти, общественностью.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Социальный педагог обеспечивает общественное признание и общественную поддержку семьям, которые хорошо воспитывают своих детей, использует индивидуальные методики работы с семьями, которые нуждаются в особой помощи (семьям «группы риска», многодетным, неполным и др.), способствует развитию семейно-соседских форм кооперации и взаимопомощи на основе осуществлении всеобъемлющего социального диагноза.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Прежде </w:t>
      </w:r>
      <w:proofErr w:type="gramStart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всего</w:t>
      </w:r>
      <w:proofErr w:type="gramEnd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следует определить </w:t>
      </w:r>
      <w:r w:rsidRPr="00C40BC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типологию семейной структуры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степени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эмоциональной духовного единства - объединенные (интегрированные) и соединения (дезинтегрированы);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характеру психологической и ценностно-ориентационной единства - гармоничные и дисгармоничные семьи;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 признаку коммуникативных установок членов - </w:t>
      </w:r>
      <w:proofErr w:type="gramStart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прагма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тические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альтруистичные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критерию социального положения семьи - гомогенные (супруги из одной социальной ступени) и гетерогенные (происходят из разных социальных групп, каст, классов);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 критерию пространственно-территориальной локализации - </w:t>
      </w:r>
      <w:proofErr w:type="gramStart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патрил</w:t>
      </w:r>
      <w:r w:rsidR="007C2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окальными</w:t>
      </w:r>
      <w:proofErr w:type="gramEnd"/>
      <w:r w:rsidR="007C2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7C2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матрилокальны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</w:t>
      </w:r>
      <w:proofErr w:type="spellEnd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проживают самостоятельно;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количеству детей;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 количеству и характеру коммуникативных связей - </w:t>
      </w:r>
      <w:proofErr w:type="gramStart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открытые</w:t>
      </w:r>
      <w:proofErr w:type="gramEnd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закрытые;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ха</w:t>
      </w:r>
      <w:r w:rsidR="007C2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рактеру распределения власти - единовластные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демократические.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критерию власти </w:t>
      </w:r>
      <w:r w:rsidR="007C2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семьи делятся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патриархальные и матриархальные семьи;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7C2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партнерская семья - с совместным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обсуждением семейных решений.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Современный этап развития западного общества показывает, что семья коренным образом изменена. Это обусловлено целым рядом обстоятельств экономического и культурного характера. Социологи среди них называют: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рост экономической независимости женщин и их активное включение в трудовую деятельность (что вызывает стремление женщин к большей самостоятельности, пересмотра традиционной структуры семейных отношений, к изменениям традиционных функций </w:t>
      </w:r>
      <w:r w:rsidR="007C2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семьи, равноправия с членами семьи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принятии решений, в контроле над расходами и имуществом семьи);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создание двух центров жизнь - труда и дома (ранее профессиональная деятельность и домашнее хозяйство существовали </w:t>
      </w:r>
      <w:r w:rsidR="007C2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единстве, в пределах одной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семьи);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изобретение надежных контрацептивных сре</w:t>
      </w:r>
      <w:proofErr w:type="gramStart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пр</w:t>
      </w:r>
      <w:proofErr w:type="gramEnd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отив оплодотворения.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Эти и другие причины </w:t>
      </w:r>
      <w:r w:rsidR="007C2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являются 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вызовами появление разного рода тенденций развития современной семьи. К ним относятся: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рост р</w:t>
      </w:r>
      <w:r w:rsidR="007C2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азводов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рост числа неполных семей и детей, рожденных вне брака;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уменьшение средней продолжительности брака;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проживание супружеских пар без оформления брака;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уменьшение количества членов семьи и рождаемости детей с последующим старением населения;</w:t>
      </w:r>
    </w:p>
    <w:p w:rsidR="007C20A4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увеличение количества одиноких людей, которые не принимают брак;</w:t>
      </w:r>
    </w:p>
    <w:p w:rsidR="00C40BC0" w:rsidRPr="00C40BC0" w:rsidRDefault="00C40BC0" w:rsidP="00C40B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уменьшение количества повторных браков.</w:t>
      </w:r>
    </w:p>
    <w:p w:rsidR="00C40BC0" w:rsidRPr="00C40BC0" w:rsidRDefault="00C40BC0" w:rsidP="007C20A4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Методика диагностики семьи</w:t>
      </w:r>
    </w:p>
    <w:p w:rsidR="007C20A4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Диагностика семьи - постоянно присутствует элемент деятельности социального педагога. Учитывая сложность проблем, необходима система периодического сбора, обобщения и анализа социально-педагогической информации о процессах, протекающих в семье, принятие на этой основе стратегических и тактических решений.</w:t>
      </w:r>
    </w:p>
    <w:p w:rsidR="007C20A4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</w:t>
      </w:r>
      <w:r w:rsidR="007C2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новное назначение диагностики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составление заключения о состоянии конкретной семьи и тенденции, присущие семьям, </w:t>
      </w:r>
      <w:proofErr w:type="gramStart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обслуживаемых</w:t>
      </w:r>
      <w:proofErr w:type="gramEnd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социальным педагогом. </w:t>
      </w:r>
    </w:p>
    <w:p w:rsidR="007C20A4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Диагностические методики, используемые традиционные: наблюдение, анкетирование, опрос, тестирование и т.д. </w:t>
      </w:r>
      <w:proofErr w:type="gramEnd"/>
    </w:p>
    <w:p w:rsidR="007C20A4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основе полученной информации осуществляется дифференциация семей, что позволяет разработать стратегию и тактику социально-педагогической работы в отношении конкретной семьи и с семьями в целом, обеспечить </w:t>
      </w:r>
      <w:proofErr w:type="spellStart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адресность</w:t>
      </w:r>
      <w:proofErr w:type="spellEnd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результативность социально-педагогической поддержки и помощи.</w:t>
      </w:r>
    </w:p>
    <w:p w:rsidR="007C20A4" w:rsidRDefault="007C20A4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принципы диагностики</w:t>
      </w:r>
      <w:r w:rsidR="00C40BC0"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7C20A4" w:rsidRDefault="007C20A4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достоверность, полнота </w:t>
      </w:r>
      <w:r w:rsidR="00C40BC0"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информации;</w:t>
      </w:r>
    </w:p>
    <w:p w:rsidR="007C20A4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</w:t>
      </w:r>
      <w:r w:rsidR="007C2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еративность получения сведений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C20A4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C2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сопоставление получаемых данных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C20A4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сочетание обобщающих и дифференцированных оценок и выводов.</w:t>
      </w:r>
    </w:p>
    <w:p w:rsidR="007C20A4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</w:t>
      </w:r>
      <w:r w:rsidR="007C2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щность социально-педагогической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2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диагностики 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семьи заключается в комплексном использовании всех источников данных о событиях семейной жизни, так и полученные в ходе специально организованного исследования (опросы, анкетирование, метод экспертных оценок, биографический метод, психологические методики на выявление показателей внутрисемейных отношений и т.д.).</w:t>
      </w:r>
      <w:r w:rsidR="007C2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40BC0" w:rsidRPr="00C40BC0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Важную роль в осуществлении социально-педагогического мониторинга играет умение социального педагога систематизировать сбор информации и полу</w:t>
      </w:r>
      <w:r w:rsidR="007C2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ченные результаты.</w:t>
      </w:r>
    </w:p>
    <w:p w:rsidR="00C40BC0" w:rsidRPr="00C40BC0" w:rsidRDefault="00C40BC0" w:rsidP="007C20A4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Диагностирование семьи на уровне ее подсистем</w:t>
      </w:r>
    </w:p>
    <w:p w:rsidR="00E73045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Поскольку семья - это сложная система, социальный педагог берет во внимание подсистемы внутри семьи, отношения между индивидами и подсистемами</w:t>
      </w:r>
      <w:r w:rsidR="00E730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730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</w:t>
      </w:r>
      <w:r w:rsidRPr="00E7304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Брачная подсистема (муж - жена).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Социальному педагогу важно видеть особенности 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взаимоотношений между мужем и женой в семье, способность супругов оценивать и поддерживать друг друга. С одной стороны, данная подсистема во многом определяет микроклимат семьи. С другой - это фактор, который в дальнейшем будет играть существенную роль в вы</w:t>
      </w:r>
      <w:r w:rsidR="00E730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страивании ребенком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взаимоотношений. Данная подсистема - одна из самых сложных для изучения, она во многом скрыта от глаз посторонних. Непременным условием результативной диагностики является установление дружеских и/или партнерских отношений социального педагога с супругами (опора на точку зрения одного из них может послужить источником неполной, искаженной информации). Действенным средством выступает наблюдения. </w:t>
      </w:r>
    </w:p>
    <w:p w:rsidR="00E73045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304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Родительская подсистема (мать-от</w:t>
      </w:r>
      <w:r w:rsidR="00E7304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ец</w:t>
      </w:r>
      <w:r w:rsidRPr="00E7304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)</w:t>
      </w:r>
      <w:r w:rsidRPr="00C40BC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 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Социальный педагог концентрирует внимание на взаимодействии брачной пары</w:t>
      </w:r>
      <w:r w:rsidR="00E730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родителей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ребенка</w:t>
      </w:r>
      <w:r w:rsidR="00E730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(детей) -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принятые в семье нормы взаимоотношений: </w:t>
      </w:r>
      <w:proofErr w:type="spellStart"/>
      <w:proofErr w:type="gramStart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мать-дети</w:t>
      </w:r>
      <w:proofErr w:type="spellEnd"/>
      <w:proofErr w:type="gramEnd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отец-дети</w:t>
      </w:r>
      <w:proofErr w:type="spellEnd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стиль родительского отношения к детям. Воспитательный потенциал семьи во многом определяется содержанием и характером функционирования родительской подсистемы. Ошибки, которые допускают родители, их искаженные ценностные установки, противоречия в системах требований и много других факторов в резул</w:t>
      </w:r>
      <w:r w:rsidR="00E730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ьтате определяют асоциальное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влияние семьи на ребенка.</w:t>
      </w:r>
    </w:p>
    <w:p w:rsidR="00E73045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304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Подсистема «братья-сестры».</w:t>
      </w:r>
      <w:r w:rsidRPr="00E730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Социальный педагог концентрирует внимание на отношениях детей, особенностях выполнения социальной роли каждым ребенком, каким образом в семье разделении обязанности между братьями-сестрами. Отношения между детьми в семье - незаменимый опыт общения и взаимодействия длительного характера, когда обязательные распределение обязанностей, терпимость, умение решать и предотвращать конфликты, делить заботу и внимание взрослых, что проявляется по отношению к ним. Для большинства детей данные отношения на длительный период приобретают характер самых значимых. Однако здесь </w:t>
      </w:r>
      <w:r w:rsidR="00E730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есть 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скрытый значите</w:t>
      </w:r>
      <w:r w:rsidR="00E730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льный потенциал асоциального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влияния (отношения подчинения, «семейная дедовщина», моральное и психологическое насилие, конкурентное противостояние и многое другое). Для изучения системы отношений и взаимодействий «братья-сестры» также могут быть использованы психологические и педагогические методики межличностного общения.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   </w:t>
      </w:r>
      <w:r w:rsidRPr="00E7304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Подсистема «родители-дети».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Социальный педагог стремится определить специфические черты взаимодействия между родителями и детьми, пределы власти, свободы и ответственности, что стали нормой этих отношений. Взаимодействие и отношения ребенка с родителями - один из самых частых предметов социально-педагогической заботы и внимания. Именно здесь кроется источник большинства конфликтов, нарушающих нормальный ход как семейной жизни в целом, так и жизнедеятельности ребенка как самостоятельного существа. Вместе с тем эти отношения допускают возможность косвенного воздействия на ребенка со стороны социального педагога (например, в ситуациях коррекции поведения, социальной реабилитации и др.).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Необходимо сочетать методы прямого действия (преимущественно психологические методики) и косвенного (например, метод экспертных оценок, игровые методики, моделирование отношений, решения задач и ситуаций в рамках специальных зан</w:t>
      </w:r>
      <w:r w:rsidR="00E730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ятий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C40BC0" w:rsidRPr="00C40BC0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 учитывать роль родственников, которые могут и не жить с семьей под одной крышей (бабушка, дедушка, тетя и т.д.), и лиц, которые не являются родственниками по крови, но имеют влияние на семью и отдельных ее членов.</w:t>
      </w:r>
    </w:p>
    <w:p w:rsidR="00C40BC0" w:rsidRPr="00C40BC0" w:rsidRDefault="00C40BC0" w:rsidP="00E73045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Документирование результатов социального диагноза семьи</w:t>
      </w:r>
    </w:p>
    <w:p w:rsidR="00E73045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изучения отдельной семьи социальный педагог может составить своеобразную «карту семьи», куда желательно включить:</w:t>
      </w:r>
    </w:p>
    <w:p w:rsidR="00E73045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список всех членов семьи с указанием их имен, дат рождения (смерти);</w:t>
      </w:r>
    </w:p>
    <w:p w:rsidR="00E73045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краткие характеристики членов семьи;</w:t>
      </w:r>
    </w:p>
    <w:p w:rsidR="00E73045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важнейшие для каждого члена семьи события;</w:t>
      </w:r>
    </w:p>
    <w:p w:rsidR="00E73045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анализ того, чем держится сем</w:t>
      </w:r>
      <w:r w:rsidR="00E730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ья (сплоченность и </w:t>
      </w:r>
      <w:proofErr w:type="spellStart"/>
      <w:r w:rsidR="00E730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разделенность</w:t>
      </w:r>
      <w:proofErr w:type="spellEnd"/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ее членов, внутрисемейные правила и нормы, эмоциональный климат);</w:t>
      </w:r>
    </w:p>
    <w:p w:rsidR="00E73045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описание и анализ внешней среды (жилищные условия, соседство, местная демографическая, экономическая, экологическая, коммуникативная ситуация);</w:t>
      </w:r>
    </w:p>
    <w:p w:rsidR="00E73045" w:rsidRDefault="00E73045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сведения о социальном</w:t>
      </w:r>
      <w:r w:rsidR="00C40BC0"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статус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C40BC0"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семьи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ее членов, об их национальной и религиозной принадлежности</w:t>
      </w:r>
      <w:r w:rsidR="00C40BC0"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образовательный и </w:t>
      </w:r>
      <w:proofErr w:type="spellStart"/>
      <w:r w:rsidR="00C40BC0"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социокультурный</w:t>
      </w:r>
      <w:proofErr w:type="spellEnd"/>
      <w:r w:rsidR="00C40BC0"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уровень;</w:t>
      </w:r>
    </w:p>
    <w:p w:rsidR="00E73045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анализ проблем и потребностей семьи (или реалистичные ожидания изменений, какие возможности и ограничения в удовлетворении потребностей и решения проблем);</w:t>
      </w:r>
    </w:p>
    <w:p w:rsidR="00E73045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оценку и заключение, почему семья нуждается в социальной помощи, какой именно.</w:t>
      </w:r>
    </w:p>
    <w:p w:rsidR="00C40BC0" w:rsidRPr="00C40BC0" w:rsidRDefault="00C40BC0" w:rsidP="00C40B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практике работы социальных педагогов сложился опыт </w:t>
      </w:r>
      <w:r w:rsidRPr="00C40BC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социально-педагогической паспортизации 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семей. «Паспорт» выступает в одной из форм «карты семьи», что позволяет систематизировать базовую информацию в </w:t>
      </w:r>
      <w:r w:rsidR="00E730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лаконичной 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форме. В отличие от «карты» он не предполагает регулярного обновления, вся оперативная информация накапл</w:t>
      </w:r>
      <w:r w:rsidR="00E730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ивается в приложениях к паспорту</w:t>
      </w:r>
      <w:r w:rsidRPr="00C40B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40BC0" w:rsidRDefault="00C40BC0" w:rsidP="00C40BC0">
      <w:pPr>
        <w:pStyle w:val="a3"/>
        <w:kinsoku w:val="0"/>
        <w:overflowPunct w:val="0"/>
        <w:ind w:left="0" w:right="0" w:firstLine="709"/>
        <w:rPr>
          <w:sz w:val="20"/>
          <w:szCs w:val="20"/>
        </w:rPr>
      </w:pPr>
    </w:p>
    <w:p w:rsidR="00C40BC0" w:rsidRPr="008134A8" w:rsidRDefault="00C40BC0" w:rsidP="00C40BC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4A8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C40BC0" w:rsidRPr="00E42CF0" w:rsidRDefault="00C40BC0" w:rsidP="00C40BC0">
      <w:pPr>
        <w:pStyle w:val="a5"/>
        <w:numPr>
          <w:ilvl w:val="0"/>
          <w:numId w:val="1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</w:rPr>
      </w:pPr>
      <w:r w:rsidRPr="00E42CF0">
        <w:rPr>
          <w:rFonts w:eastAsia="Times New Roman"/>
          <w:bCs/>
        </w:rPr>
        <w:t xml:space="preserve">Социально-педагогическая диагностика в 2-х частях. Часть 1: учебно-методическое пособие </w:t>
      </w:r>
      <w:r w:rsidRPr="00E42CF0">
        <w:rPr>
          <w:rFonts w:eastAsia="Times New Roman"/>
        </w:rPr>
        <w:t xml:space="preserve"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64 </w:t>
      </w:r>
      <w:proofErr w:type="gramStart"/>
      <w:r w:rsidRPr="00E42CF0">
        <w:rPr>
          <w:rFonts w:eastAsia="Times New Roman"/>
        </w:rPr>
        <w:t>с</w:t>
      </w:r>
      <w:proofErr w:type="gramEnd"/>
      <w:r w:rsidRPr="00E42CF0">
        <w:rPr>
          <w:rFonts w:eastAsia="Times New Roman"/>
        </w:rPr>
        <w:t>.</w:t>
      </w:r>
    </w:p>
    <w:p w:rsidR="00C40BC0" w:rsidRPr="00E42CF0" w:rsidRDefault="00C40BC0" w:rsidP="00C40BC0">
      <w:pPr>
        <w:pStyle w:val="a5"/>
        <w:numPr>
          <w:ilvl w:val="0"/>
          <w:numId w:val="1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</w:rPr>
      </w:pPr>
      <w:r w:rsidRPr="00E42CF0">
        <w:rPr>
          <w:rFonts w:eastAsia="Times New Roman"/>
          <w:bCs/>
        </w:rPr>
        <w:t xml:space="preserve">Социально-педагогическая диагностика в 2-х частях. Часть 2: учебно-методическое пособие </w:t>
      </w:r>
      <w:r w:rsidRPr="00E42CF0">
        <w:rPr>
          <w:rFonts w:eastAsia="Times New Roman"/>
        </w:rPr>
        <w:t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72 с</w:t>
      </w:r>
      <w:proofErr w:type="gramStart"/>
      <w:r w:rsidRPr="00E42CF0">
        <w:rPr>
          <w:rFonts w:eastAsia="Times New Roman"/>
        </w:rPr>
        <w:t xml:space="preserve"> .</w:t>
      </w:r>
      <w:proofErr w:type="gramEnd"/>
    </w:p>
    <w:p w:rsidR="00C40BC0" w:rsidRPr="00E42CF0" w:rsidRDefault="00C40BC0" w:rsidP="00C40BC0">
      <w:pPr>
        <w:pStyle w:val="a5"/>
        <w:numPr>
          <w:ilvl w:val="0"/>
          <w:numId w:val="1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  <w:color w:val="000000"/>
        </w:rPr>
      </w:pPr>
      <w:proofErr w:type="spellStart"/>
      <w:r w:rsidRPr="00E42CF0">
        <w:rPr>
          <w:rFonts w:eastAsia="Times New Roman"/>
          <w:color w:val="000000"/>
        </w:rPr>
        <w:t>Фетискин</w:t>
      </w:r>
      <w:proofErr w:type="spellEnd"/>
      <w:r w:rsidRPr="00E42CF0">
        <w:rPr>
          <w:rFonts w:eastAsia="Times New Roman"/>
          <w:color w:val="000000"/>
        </w:rPr>
        <w:t xml:space="preserve"> Н.П., Козлов В.В., Мануйлов Г.М. Социально-психологическая диагностика развития личности и малых групп. – М.: Издательство Института Психотерапии, 2002. – 340 с. </w:t>
      </w:r>
      <w:r w:rsidRPr="00E42CF0">
        <w:rPr>
          <w:rFonts w:eastAsia="Times New Roman"/>
        </w:rPr>
        <w:t>[Электронный ресурс]</w:t>
      </w:r>
      <w:r w:rsidRPr="00E42CF0">
        <w:rPr>
          <w:bCs/>
        </w:rPr>
        <w:t xml:space="preserve"> URL: </w:t>
      </w:r>
      <w:hyperlink r:id="rId5" w:history="1">
        <w:r w:rsidRPr="00E42CF0">
          <w:rPr>
            <w:rStyle w:val="a6"/>
          </w:rPr>
          <w:t>http://ural-education.ru/wp-content/uploads/2016/12/%D0%9A%D0%BE%D0%B7%D0%BB%D0%BE%D0%B2-%D0%92.%D0%92.-%</w:t>
        </w:r>
        <w:proofErr w:type="gramStart"/>
        <w:r w:rsidRPr="00E42CF0">
          <w:rPr>
            <w:rStyle w:val="a6"/>
          </w:rPr>
          <w:t>D0%A1%D0%BE%D1%86%D0%B8%D0%B0%D0%BB%D1%8C%D0%BD%D0%BE-%D0%BF%D1%81%D0%B8%D1%85%D0%BE%D0%BB%D0%BE%D0%B3%D0%B8%D1%87%D0%B5%D1%81%D0%BA%D0%B0%D1%8F-%D0%B4%D0%B8%D0%B0%D0%B3%D0%BD%D0%BE</w:t>
        </w:r>
        <w:proofErr w:type="gramEnd"/>
        <w:r w:rsidRPr="00E42CF0">
          <w:rPr>
            <w:rStyle w:val="a6"/>
          </w:rPr>
          <w:t>%</w:t>
        </w:r>
        <w:proofErr w:type="gramStart"/>
        <w:r w:rsidRPr="00E42CF0">
          <w:rPr>
            <w:rStyle w:val="a6"/>
          </w:rPr>
          <w:t>D1%81%D1%82%D0%B8%D0%BA%D0%B0-%D1%80%D0%B0%D0%B7%D0%B2%D0%B8%D1%82%D0%B8%D1%8F-%D0%BB%D0%B8%D1%87%D0%BD%D0%BE%D1%81%D1%82%D0%B8-%D0%B8-%D0%BC%D0%B0%D0%BB%D1%8B%D1%85-%D0%B3%D1%80%D1%83</w:t>
        </w:r>
        <w:proofErr w:type="gramEnd"/>
        <w:r w:rsidRPr="00E42CF0">
          <w:rPr>
            <w:rStyle w:val="a6"/>
          </w:rPr>
          <w:t>%D0%BF%D0%BF.pdf</w:t>
        </w:r>
      </w:hyperlink>
    </w:p>
    <w:p w:rsidR="00C40BC0" w:rsidRPr="00E42CF0" w:rsidRDefault="00C40BC0" w:rsidP="00C40BC0">
      <w:pPr>
        <w:pStyle w:val="a5"/>
        <w:numPr>
          <w:ilvl w:val="0"/>
          <w:numId w:val="1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  <w:color w:val="000000"/>
        </w:rPr>
      </w:pPr>
      <w:proofErr w:type="spellStart"/>
      <w:r w:rsidRPr="00E42CF0">
        <w:rPr>
          <w:color w:val="000000"/>
        </w:rPr>
        <w:t>Девятко</w:t>
      </w:r>
      <w:proofErr w:type="spellEnd"/>
      <w:r w:rsidRPr="00E42CF0">
        <w:rPr>
          <w:color w:val="000000"/>
        </w:rPr>
        <w:t xml:space="preserve"> И. Ф. Методы социологического исследования [Текст] : учеб</w:t>
      </w:r>
      <w:proofErr w:type="gramStart"/>
      <w:r w:rsidRPr="00E42CF0">
        <w:rPr>
          <w:color w:val="000000"/>
        </w:rPr>
        <w:t>.</w:t>
      </w:r>
      <w:proofErr w:type="gramEnd"/>
      <w:r w:rsidRPr="00E42CF0">
        <w:rPr>
          <w:color w:val="000000"/>
        </w:rPr>
        <w:t xml:space="preserve"> </w:t>
      </w:r>
      <w:proofErr w:type="gramStart"/>
      <w:r w:rsidRPr="00E42CF0">
        <w:rPr>
          <w:color w:val="000000"/>
        </w:rPr>
        <w:t>п</w:t>
      </w:r>
      <w:proofErr w:type="gramEnd"/>
      <w:r w:rsidRPr="00E42CF0">
        <w:rPr>
          <w:color w:val="000000"/>
        </w:rPr>
        <w:t>особие :</w:t>
      </w:r>
      <w:r w:rsidRPr="00E42CF0">
        <w:rPr>
          <w:color w:val="000000"/>
        </w:rPr>
        <w:br/>
        <w:t xml:space="preserve">учебное пособие для студентов вузов, обучающихся по специальности 040201 Социология и 040102 Социальная антропология / И. Ф. </w:t>
      </w:r>
      <w:proofErr w:type="spellStart"/>
      <w:r w:rsidRPr="00E42CF0">
        <w:rPr>
          <w:color w:val="000000"/>
        </w:rPr>
        <w:t>Девятко</w:t>
      </w:r>
      <w:proofErr w:type="spellEnd"/>
      <w:r w:rsidRPr="00E42CF0">
        <w:rPr>
          <w:color w:val="000000"/>
        </w:rPr>
        <w:t xml:space="preserve">. - 6-е изд. - М. : КДУ, 2010. - 293, [2] с. - </w:t>
      </w:r>
      <w:proofErr w:type="spellStart"/>
      <w:r w:rsidRPr="00E42CF0">
        <w:rPr>
          <w:color w:val="000000"/>
        </w:rPr>
        <w:t>Библиогр</w:t>
      </w:r>
      <w:proofErr w:type="spellEnd"/>
      <w:r w:rsidRPr="00E42CF0">
        <w:rPr>
          <w:color w:val="000000"/>
        </w:rPr>
        <w:t xml:space="preserve">. в конце глав. - ISBN 978-5-98227-739-8; 15 экз.: 242-00. </w:t>
      </w:r>
      <w:r w:rsidRPr="00E42CF0">
        <w:rPr>
          <w:rFonts w:eastAsia="Times New Roman"/>
        </w:rPr>
        <w:t>[Электронный ресурс]</w:t>
      </w:r>
      <w:r w:rsidRPr="00E42CF0">
        <w:rPr>
          <w:bCs/>
        </w:rPr>
        <w:t xml:space="preserve"> URL: </w:t>
      </w:r>
      <w:hyperlink r:id="rId6" w:history="1">
        <w:r w:rsidRPr="00E42CF0">
          <w:rPr>
            <w:rStyle w:val="a6"/>
          </w:rPr>
          <w:t>http://www.sociologos.ru/upload/File/deviatko.pdf</w:t>
        </w:r>
      </w:hyperlink>
    </w:p>
    <w:p w:rsidR="00C40BC0" w:rsidRPr="00E42CF0" w:rsidRDefault="00C40BC0" w:rsidP="00C40BC0">
      <w:pPr>
        <w:pStyle w:val="a5"/>
        <w:numPr>
          <w:ilvl w:val="0"/>
          <w:numId w:val="1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  <w:color w:val="000000"/>
        </w:rPr>
      </w:pPr>
      <w:r w:rsidRPr="00E42CF0">
        <w:rPr>
          <w:color w:val="000000"/>
        </w:rPr>
        <w:t>Социальная психология [Электронный ресурс]</w:t>
      </w:r>
      <w:proofErr w:type="gramStart"/>
      <w:r w:rsidRPr="00E42CF0">
        <w:rPr>
          <w:color w:val="000000"/>
        </w:rPr>
        <w:t xml:space="preserve"> :</w:t>
      </w:r>
      <w:proofErr w:type="gramEnd"/>
      <w:r w:rsidRPr="00E42CF0">
        <w:rPr>
          <w:color w:val="000000"/>
        </w:rPr>
        <w:t xml:space="preserve"> учебное пособие / А. Н. Сухов [и</w:t>
      </w:r>
      <w:r w:rsidRPr="00E42CF0">
        <w:rPr>
          <w:color w:val="000000"/>
        </w:rPr>
        <w:br/>
        <w:t>др.] ; А. Н. Сухов. - Москва</w:t>
      </w:r>
      <w:proofErr w:type="gramStart"/>
      <w:r w:rsidRPr="00E42CF0">
        <w:rPr>
          <w:color w:val="000000"/>
        </w:rPr>
        <w:t xml:space="preserve"> :</w:t>
      </w:r>
      <w:proofErr w:type="gramEnd"/>
      <w:r w:rsidRPr="00E42CF0">
        <w:rPr>
          <w:color w:val="000000"/>
        </w:rPr>
        <w:t xml:space="preserve"> ЮНИТИ-ДАНА, 2011. - 615 с. - ISBN 978-5-238-02192-8. </w:t>
      </w:r>
      <w:r w:rsidRPr="00E42CF0">
        <w:rPr>
          <w:rFonts w:eastAsia="Times New Roman"/>
        </w:rPr>
        <w:t>[Электронный ресурс]</w:t>
      </w:r>
      <w:r w:rsidRPr="00E42CF0">
        <w:rPr>
          <w:bCs/>
        </w:rPr>
        <w:t xml:space="preserve"> URL: </w:t>
      </w:r>
      <w:hyperlink r:id="rId7" w:history="1">
        <w:r w:rsidRPr="00E42CF0">
          <w:rPr>
            <w:rStyle w:val="a6"/>
          </w:rPr>
          <w:t>http://lib.mgppu.ru/opacunicode/app/webroot/index.php?url=/notices/index/IdNotice:198252/Source:default</w:t>
        </w:r>
      </w:hyperlink>
    </w:p>
    <w:p w:rsidR="00C40BC0" w:rsidRPr="00E42CF0" w:rsidRDefault="00C40BC0" w:rsidP="00C40BC0">
      <w:pPr>
        <w:pStyle w:val="a5"/>
        <w:numPr>
          <w:ilvl w:val="0"/>
          <w:numId w:val="1"/>
        </w:numPr>
        <w:autoSpaceDE/>
        <w:autoSpaceDN/>
        <w:adjustRightInd/>
        <w:spacing w:before="0"/>
        <w:ind w:left="0" w:firstLine="0"/>
        <w:contextualSpacing/>
        <w:jc w:val="both"/>
        <w:rPr>
          <w:rFonts w:eastAsia="Times New Roman"/>
          <w:color w:val="000000"/>
        </w:rPr>
      </w:pPr>
      <w:r w:rsidRPr="00E42CF0">
        <w:rPr>
          <w:color w:val="000000"/>
        </w:rPr>
        <w:t>Методы диагностики социально-психологической адаптивности [Электронный</w:t>
      </w:r>
      <w:r w:rsidRPr="00E42CF0">
        <w:rPr>
          <w:color w:val="000000"/>
        </w:rPr>
        <w:br/>
        <w:t>ресурс]</w:t>
      </w:r>
      <w:proofErr w:type="gramStart"/>
      <w:r w:rsidRPr="00E42CF0">
        <w:rPr>
          <w:color w:val="000000"/>
        </w:rPr>
        <w:t xml:space="preserve"> :</w:t>
      </w:r>
      <w:proofErr w:type="gramEnd"/>
      <w:r w:rsidRPr="00E42CF0">
        <w:rPr>
          <w:color w:val="000000"/>
        </w:rPr>
        <w:t xml:space="preserve"> Учебно-практическое пособие / В. Н. Клейменов, И. Г. </w:t>
      </w:r>
      <w:proofErr w:type="spellStart"/>
      <w:r w:rsidRPr="00E42CF0">
        <w:rPr>
          <w:color w:val="000000"/>
        </w:rPr>
        <w:t>Шалагинова</w:t>
      </w:r>
      <w:proofErr w:type="spellEnd"/>
      <w:r w:rsidRPr="00E42CF0">
        <w:rPr>
          <w:color w:val="000000"/>
        </w:rPr>
        <w:t xml:space="preserve"> ; сост. : В. Н.</w:t>
      </w:r>
      <w:r w:rsidRPr="00E42CF0">
        <w:rPr>
          <w:color w:val="000000"/>
        </w:rPr>
        <w:br/>
        <w:t xml:space="preserve">Клейменов, И. Г. </w:t>
      </w:r>
      <w:proofErr w:type="spellStart"/>
      <w:r w:rsidRPr="00E42CF0">
        <w:rPr>
          <w:color w:val="000000"/>
        </w:rPr>
        <w:t>Шалагинова</w:t>
      </w:r>
      <w:proofErr w:type="spellEnd"/>
      <w:proofErr w:type="gramStart"/>
      <w:r w:rsidRPr="00E42CF0">
        <w:rPr>
          <w:color w:val="000000"/>
        </w:rPr>
        <w:t xml:space="preserve"> .</w:t>
      </w:r>
      <w:proofErr w:type="gramEnd"/>
      <w:r w:rsidRPr="00E42CF0">
        <w:rPr>
          <w:color w:val="000000"/>
        </w:rPr>
        <w:t xml:space="preserve"> - Калининград : Российский государственный университет</w:t>
      </w:r>
      <w:r w:rsidRPr="00E42CF0">
        <w:rPr>
          <w:color w:val="000000"/>
        </w:rPr>
        <w:br/>
        <w:t xml:space="preserve">им. </w:t>
      </w:r>
      <w:proofErr w:type="spellStart"/>
      <w:r w:rsidRPr="00E42CF0">
        <w:rPr>
          <w:color w:val="000000"/>
        </w:rPr>
        <w:t>Иммануила</w:t>
      </w:r>
      <w:proofErr w:type="spellEnd"/>
      <w:r w:rsidRPr="00E42CF0">
        <w:rPr>
          <w:color w:val="000000"/>
        </w:rPr>
        <w:t xml:space="preserve"> Канта, 2007. - 22 </w:t>
      </w:r>
      <w:proofErr w:type="gramStart"/>
      <w:r w:rsidRPr="00E42CF0">
        <w:rPr>
          <w:color w:val="000000"/>
        </w:rPr>
        <w:t>с</w:t>
      </w:r>
      <w:proofErr w:type="gramEnd"/>
      <w:r w:rsidRPr="00E42CF0">
        <w:rPr>
          <w:color w:val="000000"/>
        </w:rPr>
        <w:t>.</w:t>
      </w:r>
    </w:p>
    <w:p w:rsidR="00C40BC0" w:rsidRDefault="00C40BC0" w:rsidP="00C40BC0">
      <w:pPr>
        <w:jc w:val="both"/>
        <w:rPr>
          <w:rFonts w:eastAsia="Times New Roman"/>
          <w:color w:val="000000"/>
          <w:sz w:val="24"/>
          <w:szCs w:val="24"/>
        </w:rPr>
      </w:pPr>
    </w:p>
    <w:p w:rsidR="00C40BC0" w:rsidRPr="008134A8" w:rsidRDefault="00C40BC0" w:rsidP="00C40BC0">
      <w:pPr>
        <w:ind w:left="720"/>
        <w:rPr>
          <w:szCs w:val="24"/>
        </w:rPr>
      </w:pPr>
    </w:p>
    <w:sectPr w:rsidR="00C40BC0" w:rsidRPr="0081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B4D4C"/>
    <w:multiLevelType w:val="hybridMultilevel"/>
    <w:tmpl w:val="429CE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D6F1D"/>
    <w:rsid w:val="007C20A4"/>
    <w:rsid w:val="008D6F1D"/>
    <w:rsid w:val="00C40BC0"/>
    <w:rsid w:val="00D06562"/>
    <w:rsid w:val="00E73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B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40BC0"/>
    <w:pPr>
      <w:autoSpaceDE w:val="0"/>
      <w:autoSpaceDN w:val="0"/>
      <w:adjustRightInd w:val="0"/>
      <w:spacing w:after="0" w:line="240" w:lineRule="auto"/>
      <w:ind w:left="418" w:right="102" w:firstLine="667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C40BC0"/>
    <w:rPr>
      <w:rFonts w:ascii="Times New Roman" w:hAnsi="Times New Roman" w:cs="Times New Roman"/>
      <w:sz w:val="26"/>
      <w:szCs w:val="26"/>
    </w:rPr>
  </w:style>
  <w:style w:type="paragraph" w:styleId="a5">
    <w:name w:val="List Paragraph"/>
    <w:basedOn w:val="a"/>
    <w:uiPriority w:val="1"/>
    <w:qFormat/>
    <w:rsid w:val="00C40BC0"/>
    <w:pPr>
      <w:autoSpaceDE w:val="0"/>
      <w:autoSpaceDN w:val="0"/>
      <w:adjustRightInd w:val="0"/>
      <w:spacing w:before="3" w:after="0" w:line="240" w:lineRule="auto"/>
      <w:ind w:left="687" w:hanging="269"/>
    </w:pPr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C40BC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ib.mgppu.ru/opacunicode/app/webroot/index.php?url=/notices/index/IdNotice:198252/Source:defau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ociologos.ru/upload/File/deviatko.pdf" TargetMode="External"/><Relationship Id="rId5" Type="http://schemas.openxmlformats.org/officeDocument/2006/relationships/hyperlink" Target="http://ural-education.ru/wp-content/uploads/2016/12/%D0%9A%D0%BE%D0%B7%D0%BB%D0%BE%D0%B2-%D0%92.%D0%92.-%D0%A1%D0%BE%D1%86%D0%B8%D0%B0%D0%BB%D1%8C%D0%BD%D0%BE-%D0%BF%D1%81%D0%B8%D1%85%D0%BE%D0%BB%D0%BE%D0%B3%D0%B8%D1%87%D0%B5%D1%81%D0%BA%D0%B0%D1%8F-%D0%B4%D0%B8%D0%B0%D0%B3%D0%BD%D0%BE%D1%81%D1%82%D0%B8%D0%BA%D0%B0-%D1%80%D0%B0%D0%B7%D0%B2%D0%B8%D1%82%D0%B8%D1%8F-%D0%BB%D0%B8%D1%87%D0%BD%D0%BE%D1%81%D1%82%D0%B8-%D0%B8-%D0%BC%D0%B0%D0%BB%D1%8B%D1%85-%D0%B3%D1%80%D1%83%D0%BF%D0%BF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2017</Words>
  <Characters>11500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2020-12-24T19:36:00Z</dcterms:created>
  <dcterms:modified xsi:type="dcterms:W3CDTF">2020-12-24T20:33:00Z</dcterms:modified>
</cp:coreProperties>
</file>