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068" w:rsidRPr="00993E98" w:rsidRDefault="00847068" w:rsidP="00847068">
      <w:pPr>
        <w:spacing w:after="0" w:line="240" w:lineRule="auto"/>
        <w:jc w:val="center"/>
        <w:rPr>
          <w:rFonts w:ascii="Times New Roman" w:hAnsi="Times New Roman"/>
          <w:b/>
          <w:sz w:val="24"/>
          <w:szCs w:val="24"/>
        </w:rPr>
      </w:pPr>
      <w:r w:rsidRPr="00993E98">
        <w:rPr>
          <w:rFonts w:ascii="Times New Roman" w:hAnsi="Times New Roman"/>
          <w:b/>
          <w:sz w:val="24"/>
          <w:szCs w:val="24"/>
        </w:rPr>
        <w:t>Дисциплина «Нормативно-правовые основы профессиональной деятельности»</w:t>
      </w:r>
    </w:p>
    <w:p w:rsidR="00847068" w:rsidRPr="00993E98" w:rsidRDefault="00847068" w:rsidP="00847068">
      <w:pPr>
        <w:spacing w:after="0" w:line="240" w:lineRule="auto"/>
        <w:jc w:val="center"/>
        <w:rPr>
          <w:rFonts w:ascii="Times New Roman" w:hAnsi="Times New Roman"/>
          <w:b/>
          <w:sz w:val="24"/>
          <w:szCs w:val="24"/>
        </w:rPr>
      </w:pPr>
    </w:p>
    <w:p w:rsidR="00847068" w:rsidRPr="00916C84" w:rsidRDefault="00847068" w:rsidP="00847068">
      <w:pPr>
        <w:spacing w:after="0" w:line="240" w:lineRule="auto"/>
        <w:ind w:firstLine="709"/>
        <w:jc w:val="both"/>
        <w:rPr>
          <w:rFonts w:ascii="Times New Roman" w:hAnsi="Times New Roman" w:cs="Times New Roman"/>
          <w:b/>
          <w:color w:val="000000"/>
          <w:sz w:val="24"/>
          <w:szCs w:val="24"/>
        </w:rPr>
      </w:pPr>
      <w:r>
        <w:rPr>
          <w:rFonts w:ascii="Times New Roman" w:hAnsi="Times New Roman"/>
          <w:b/>
          <w:sz w:val="24"/>
          <w:szCs w:val="24"/>
        </w:rPr>
        <w:t>Лекция 4</w:t>
      </w:r>
      <w:r w:rsidRPr="00993E98">
        <w:rPr>
          <w:rFonts w:ascii="Times New Roman" w:hAnsi="Times New Roman"/>
          <w:b/>
          <w:sz w:val="24"/>
          <w:szCs w:val="24"/>
        </w:rPr>
        <w:t xml:space="preserve">. </w:t>
      </w:r>
      <w:r w:rsidRPr="003F1FA7">
        <w:rPr>
          <w:rFonts w:ascii="Times New Roman" w:hAnsi="Times New Roman" w:cs="Times New Roman"/>
          <w:b/>
          <w:color w:val="000000"/>
          <w:sz w:val="24"/>
          <w:szCs w:val="24"/>
        </w:rPr>
        <w:t>Правовые аспекты семейного воспитания детей с ограниченными возможностями здоровья</w:t>
      </w:r>
    </w:p>
    <w:p w:rsidR="00847068" w:rsidRDefault="00847068" w:rsidP="00847068">
      <w:pPr>
        <w:pStyle w:val="a3"/>
        <w:shd w:val="clear" w:color="auto" w:fill="FFFFFF"/>
        <w:spacing w:before="0" w:beforeAutospacing="0" w:after="200" w:afterAutospacing="0"/>
        <w:ind w:firstLine="709"/>
        <w:jc w:val="both"/>
        <w:rPr>
          <w:color w:val="000000"/>
        </w:rPr>
      </w:pP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Семейное воспитание детей с ограниченными возможностями здоровья в своей основе имеет те же нормативно-правовые акты, что и воспитание любого другого ребенка. Рассмотрим их подробнее в ходе изучения законодательно установленных прав и обязанностей родителей и детей. </w:t>
      </w:r>
    </w:p>
    <w:p w:rsidR="00847068" w:rsidRPr="000944ED" w:rsidRDefault="00847068" w:rsidP="00847068">
      <w:pPr>
        <w:pStyle w:val="a3"/>
        <w:shd w:val="clear" w:color="auto" w:fill="FFFFFF"/>
        <w:spacing w:before="0" w:beforeAutospacing="0" w:after="0" w:afterAutospacing="0"/>
        <w:ind w:firstLine="709"/>
        <w:jc w:val="center"/>
        <w:rPr>
          <w:b/>
          <w:color w:val="000000"/>
        </w:rPr>
      </w:pPr>
      <w:r w:rsidRPr="000944ED">
        <w:rPr>
          <w:b/>
          <w:color w:val="000000"/>
        </w:rPr>
        <w:t>Права и обязанности родителей</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С правовой точки зрения рождение ребенка есть факт, порождающий определенный правовые последствия: права и обязанности родителей, предусмотренные семейным законодательством. Семейный кодекс РФ предельно полно раскрывает содержание родительских прав и обязанностей и тем самым определяет их сущность. Причем глава Семейного кодекса РФ, именуемая «Права и обязанности родителей», почти целиком посвящается их личным правам и обязанностям. Обязанность же родителей по содержанию своих несовершеннолетних детей фигурирует самостоятельно в разделе, предназначенном для правового регулирования алиментных обязательств. Настоящие права и обязанности прекращают свое существование по достижении ребенком совершеннолетия (возраста 18 лет), а также в случаях, предусмотренных законом. В статье 47 Семейного кодекса РФ сказано: «Права и обязанности родителей и детей основываются на происхождении детей, удостоверенном в установленном законом порядке». Наличие брака между родителями дает основание считать их отцом и матерью ребенка. Отсутствие брака между родителями порождает следующие последствия: установление отцовства в добровольном порядке и по суду. Добровольное установление отцовства заключается в подаче родителями совместного заявления в загс, позволяющего записать отца ребенка в свидетельство о рождении ребенка (ст.48 Семейного кодекса РФ). При отсутствии совместного заявления родителей ребенка или заявления фактического отца, отцовство устанавливается судом, который должен установить факт действительного происхождение ребенка. Право на предъявление такого требования имеют: мать, фактический отец ребенка и другие лица, предусмотренные законом (ст.49 Семейного кодекса РФ). При вынесении судом решения об установлении отцовства ответчик записывается отцом в свидетельство о рождении </w:t>
      </w:r>
      <w:proofErr w:type="gramStart"/>
      <w:r w:rsidRPr="000944ED">
        <w:rPr>
          <w:color w:val="000000"/>
        </w:rPr>
        <w:t>ребенка</w:t>
      </w:r>
      <w:proofErr w:type="gramEnd"/>
      <w:r w:rsidRPr="000944ED">
        <w:rPr>
          <w:color w:val="000000"/>
        </w:rPr>
        <w:t xml:space="preserve"> и он обязан его содержать. Семейный кодекс регулирует и родительские права и обязанности несовершеннолетних родителей, т.е. не достигших 18 лет, в случае рождения у них ребенка. Закон, в порядке исключения, при наличии уважительных причин, с согласия органов местного самоуправления, допускает вступление в брак по достижении лицом 16 лет, и в этом случае несовершеннолетние родители вправе самостоятельно осуществлять родительские права. Если же несовершеннолетним родителям еще не исполнилось 16 лет, их ребенку может быть назначен опекун, который будет совместно с ними осуществлять его воспитание. Разногласия, возникающие между опекуном ребенка и несовершеннолетними родителями, разрешают органы опеки и попечительства. Родители имеют право и обязаны воспитывать своих детей. Такова главная идея семейного воспитания с правовой точки зрения, нашедшая свое воплощение в п.1 ст.63 Семейного кодекса РФ.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Право на воспитание своего ребенка - личное неотъемлемое право каждого родителя. Лишить его этого права можно только в случаях, предусмотренных законом. Сам родитель отказаться от принадлежащего ему права на воспитание не может. Право на воспитание заключается в возможности воспитывать своих детей лично, используя всевозможные способы и методы семейного воспитания. Государство же призвано оказывать родителям всяческую помощь в осуществлении этого права. Кроме того, родители имеют: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lastRenderedPageBreak/>
        <w:t>-право требовать возврата своего ребенка от любого лица, удерживающего его у себя не на основании закона или судебного решения (ст.68 Семейного кодекса РФ);</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 -право на общение с ребенком, участие в его воспитании, если он проживает с другим родителем (п.1 ст.66 Семейного кодекса РФ). Пункт 1 ст. 65 Семейного кодекса РФ предусматривает следующее правило: «Родитель, с которым проживает ребенок, не должен препятствовать общению ребенка с другим родителем, если такое общение не причиняет вред физическому и психическому здоровью ребенка, его нравственному развитию».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К правам родителей, не проживающих вместе с ребенком, относится право на получение информации о несовершеннолетнем из воспитательных, лечебных учреждений, учреждений социальной защиты населения и др. (п.4 ст.66 Семейного кодекса РФ). Пункт 1 ст. 65 Семейного кодекса РФ содержит перечень действий и поступков родителей - воспитателей, которые они совершать не вправе. Сюда входит: причинение вреда физическому и психическому здоровью детей; причинение вреда нравственному развитию ребенка; применение способов воспитания, связанных с пренебрежительным, жестоким, грубым, унижающим человеческое достоинство обращением с ребенком, оскорбление или эксплуатация детей. Причем оскорбление может быть нанесено как словом, так и действием. Под эксплуатацией следует понимать выходящее за рамки семейной педагогики использование помощи и труда ребенка любого возраста.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Право родителей на воспитание ребенка тесно связано с их обязанностью аналогичного содержания. Но если содержание права на воспитание отличается предельной краткостью, то иначе обстоит дело с перечнем обязанностей, перечисленных в ст.63 Семейного кодекса РФ. В их круг входит забота о здоровье ребенка, его физическом развитии, которое во многом зависит от качества питания несовершеннолетнего, чистоты окружающей природной среды и т.п., а также о психическом, духовном и нравственном развитии ребенка. Такая забота предполагает существование достаточно сложных источников формирования несовершеннолетнего как личности. Один из них заключается в самом родителе, его жизненном кредо, духовных ценностях, которые он хочет передать своим детям. От этого во многом зависит внутренний мир ребенка, его готовность к межличностному общению, стремлению к знаниям, способность управлять своими чувствами и т.п. Требование закона содержать своих детей чаще всего выполняется большинством родителей, которые добровольно предоставляют средства на содержание своих детей, на обеспечение их всем необходимым для жизни. Если же эта обязанность добровольно не исполняется, то родители принуждаются к уплате алиментов на основании решения суда. Обязанность по содержанию детей возлагается на обоих родителей. Поэтому, если, например, дети (ребенок) проживают с матерью, иск о взыскании алиментов предъявляется отцу. Если же дети находятся с отцом, то такой иск может быть предъявлен матери. Бывают случаи, когда дети находятся на воспитании у других лиц (у деда, бабушки, тети, дяди и т.п.). В этих случаях у этих лиц есть право взыскать алименты с обоих родителей. Алименты с родителей на несовершеннолетних детей взыскиваются судом ежемесячно в размере: на одного ребенка - одной четверти, на двух детей - одной трети, на трех и более детей - половины заработка и (или) иного дохода родителей. В соответствии с постановлением правительства Российской Федерации от 18 июля 1996 года N 841 удержание алиментов на содержание несовершеннолетних детей производится со всех видов заработной платы (денежного вознаграждения) и дополнительного вознаграждения, как по основному месту работы, так и за работу по совместительству, которые получают родители в денежной и натуральной форме. Закон предусматривает возможность взыскания алиментов на несовершеннолетних детей в твердой денежной сумме (ст. 83 Семейного кодекса РФ). В этом случае размер алиментов должен быть определен, исходя из максимального возможного сохранения ребенку прежнего уровня его обеспечения с учетом материального и семейного положения сторон и других обстоятельств, влияющих на условия жизнедеятельности несовершеннолетнего. </w:t>
      </w:r>
      <w:r w:rsidRPr="000944ED">
        <w:rPr>
          <w:color w:val="000000"/>
        </w:rPr>
        <w:lastRenderedPageBreak/>
        <w:t xml:space="preserve">При установлении размера твердой денежной суммы алиментов судьи должны исходить из учета материального и семейного положения лиц, которые должны платить алименты. Поэтому размер алиментов должен устанавливаться в сумме, соответствующей определенному числу минимальных </w:t>
      </w:r>
      <w:proofErr w:type="gramStart"/>
      <w:r w:rsidRPr="000944ED">
        <w:rPr>
          <w:color w:val="000000"/>
        </w:rPr>
        <w:t>размеров оплаты труда</w:t>
      </w:r>
      <w:proofErr w:type="gramEnd"/>
      <w:r w:rsidRPr="000944ED">
        <w:rPr>
          <w:color w:val="000000"/>
        </w:rPr>
        <w:t xml:space="preserve"> и подлежит индексации пропорционально увеличению установленного законом минимального размера оплаты труда. В соответствии с действующим законодательством средства на содержание несовершеннолетних детей, взыскиваемые с родителей в судебном порядке, присуждаются до достижения детьми совершеннолетия. </w:t>
      </w:r>
      <w:proofErr w:type="gramStart"/>
      <w:r w:rsidRPr="000944ED">
        <w:rPr>
          <w:color w:val="000000"/>
        </w:rPr>
        <w:t xml:space="preserve">Однако, если несовершеннолетний, на которого по судебному приказу или по решению суда взыскиваются алименты, до достижения им возраста 18 лет приобретает дееспособность в полном объеме (п. 2 ст. 21, п. 1 ст. 27 Гражданского кодекса РФ), выплата средств на его содержание в соответствии с п. 2 ст. 120 Семейного кодекса РФ прекращается. </w:t>
      </w:r>
      <w:proofErr w:type="gramEnd"/>
    </w:p>
    <w:p w:rsidR="00847068" w:rsidRPr="000944ED" w:rsidRDefault="00847068" w:rsidP="00847068">
      <w:pPr>
        <w:pStyle w:val="a3"/>
        <w:shd w:val="clear" w:color="auto" w:fill="FFFFFF"/>
        <w:spacing w:before="0" w:beforeAutospacing="0" w:after="0" w:afterAutospacing="0"/>
        <w:ind w:firstLine="709"/>
        <w:jc w:val="both"/>
        <w:rPr>
          <w:color w:val="000000"/>
        </w:rPr>
      </w:pPr>
      <w:proofErr w:type="gramStart"/>
      <w:r w:rsidRPr="000944ED">
        <w:rPr>
          <w:color w:val="000000"/>
        </w:rPr>
        <w:t>Обобщая наиболее существенные особенности родительских прав и обязанностей, зафиксированные в разных по своему назначению положениях Семейного кодекса РФ, их можно обобщить следующим образом: родители имеют равные права и несут равные обязанности в отношении своих детей п.1 ст.61 Семейного кодекса РФ).</w:t>
      </w:r>
      <w:proofErr w:type="gramEnd"/>
      <w:r w:rsidRPr="000944ED">
        <w:rPr>
          <w:color w:val="000000"/>
        </w:rPr>
        <w:t xml:space="preserve"> Тем более</w:t>
      </w:r>
      <w:proofErr w:type="gramStart"/>
      <w:r w:rsidRPr="000944ED">
        <w:rPr>
          <w:color w:val="000000"/>
        </w:rPr>
        <w:t>,</w:t>
      </w:r>
      <w:proofErr w:type="gramEnd"/>
      <w:r w:rsidRPr="000944ED">
        <w:rPr>
          <w:color w:val="000000"/>
        </w:rPr>
        <w:t xml:space="preserve"> что об этом говорится и в п.2 ст.38 Конституции РФ. Поэтому Семейный кодекс всякий раз адресует свои предписания не одному, а обоим родителям.</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Родительские права относятся к числу прав, ограниченных временем. Они возникают при рождении ребенка и прекращают свое существование по достижении им совершеннолетия, т.е. 18 лет. Данное правило имеет исключения. Это случаи досрочной регистрации брака в соответствии с п.2 ст.21 Гражданского кодекса РФ и п.2 ст.13 Семейного кодекса РФ, а также эмансипации несовершеннолетнего, которому исполнилось 16 лет (ст.27 Гражданского кодекса РФ). При осуществлении родителями своих прав, исполнении ими своих обязанностей приоритет имеют интересы ребенка (п.1ст.65 Семейного кодекса РФ). Это положение принципиального характера развивается в конкретных нормах семейного права. Особое значение оно имеет, когда между интересами родителей (одного из них) и интересами ребенка возникают или могут возникнуть противоречия; родители имеют преимущественное перед всеми другими лицами право на воспитание своего ребенка (п.1 ст.63 Семейного кодекса РФ). Отступление от такого требования допускается лишь в предусмотренных законом случаях, которые касаются главным образом ситуаций, когда на чашу весов положены интересы несовершеннолетнего и лиц, осуществляющих его семейное воспитание (в число таких лиц могут находиться и те, кто правомочен заменить родителей: опекун или попечитель, родитель-воспитатель в приемной семье и др.). Кроме прав и обязанностей родителей, связанных с семейным воспитанием ребенка, Семейный кодекс предусматривает более общие права и обязанности, а именно: защищать права и интересы своих детей. Зафиксированные Семейном </w:t>
      </w:r>
      <w:proofErr w:type="gramStart"/>
      <w:r w:rsidRPr="000944ED">
        <w:rPr>
          <w:color w:val="000000"/>
        </w:rPr>
        <w:t>кодексе</w:t>
      </w:r>
      <w:proofErr w:type="gramEnd"/>
      <w:r w:rsidRPr="000944ED">
        <w:rPr>
          <w:color w:val="000000"/>
        </w:rPr>
        <w:t xml:space="preserve"> РФ правовые предписания - это не только модель правомерного поведения родителя как воспитателя. Всякое отступление от сформулированных в данной правовой норме требований чревато лишением, ограничением родительских прав, отменой усыновления, отстранением опекуна (попечителя), расторжением договора о передаче ребенка на воспитание в семью. Учитываются всякого рода отступления от закона и при разрешении судом споров, связанных с воспитанием детей. Родители, как правило, должным образом воспитывают своих детей. </w:t>
      </w:r>
      <w:proofErr w:type="gramStart"/>
      <w:r w:rsidRPr="000944ED">
        <w:rPr>
          <w:color w:val="000000"/>
        </w:rPr>
        <w:t>Если же один из них или оба уклоняются от исполнения своих обязанностей и злоупотребляют родительскими правами, жестоко обращаются с детьми, вредно влияют на них своим аморальным поведением, являются хроническими алкоголиками или наркоманами, то другой родитель, близкие родственники, органы опеки и попечительства, органы и учреждения, на которые возложены обязанности по охране прав несовершеннолетних детей, а также прокурор вправе обратиться к способам</w:t>
      </w:r>
      <w:proofErr w:type="gramEnd"/>
      <w:r w:rsidRPr="000944ED">
        <w:rPr>
          <w:color w:val="000000"/>
        </w:rPr>
        <w:t xml:space="preserve"> защиты прав и интересов детей, предъявить в суд иск об ограничении родительских прав, об отобрании ребенка, о лишении родительских прав.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lastRenderedPageBreak/>
        <w:t xml:space="preserve">Законодательство РФ содержит механизм лишения родительских прав как способа их утраты и меры семейно-правовой ответственности за нарушение родителем прав своего ребенка, за попрание его интересов. Лишение родительских прав применяется строго индивидуально и только в отношении несовершеннолетнего ребенка. Родительских прав могут быть лишены как оба родителя, так и один из них. Лишают родительских прав на каждого ребенка в отдельности. Основаниями лишения родительских прав являются: отказ без уважительных причин взять своего ребенка из родильного дома, злостный неплатеж алиментов, склонение детей к </w:t>
      </w:r>
      <w:proofErr w:type="gramStart"/>
      <w:r w:rsidRPr="000944ED">
        <w:rPr>
          <w:color w:val="000000"/>
        </w:rPr>
        <w:t>попрошайничеству</w:t>
      </w:r>
      <w:proofErr w:type="gramEnd"/>
      <w:r w:rsidRPr="000944ED">
        <w:rPr>
          <w:color w:val="000000"/>
        </w:rPr>
        <w:t xml:space="preserve">, проституции. Мотивом лишения родительских прав может быть хронический алкоголизм или заболевание родителей наркоманией. Безусловным основанием для лишения родительских прав является совершение преступления против жизни и здоровья ребенка (убийство, истязания и др.). Лишение родительских прав - это крайняя мера, которая применяется только в случае, если не осталось никакой надежды защитить интересы детей другим путем. В данном случае степень опасности для каждого ребенка не может быть одинаковой. Маленький и беспомощный ребенок может погибнуть, тяжело заболеть, если останется даже на короткий срок один. Для подростка, обладающего относительной самостоятельностью, наибольшую опасность обычно представляет асоциальное поведение его родителей, их стремление использовать несовершеннолетнего в достижении своих </w:t>
      </w:r>
      <w:proofErr w:type="spellStart"/>
      <w:r w:rsidRPr="000944ED">
        <w:rPr>
          <w:color w:val="000000"/>
        </w:rPr>
        <w:t>антисоциальных</w:t>
      </w:r>
      <w:proofErr w:type="spellEnd"/>
      <w:r w:rsidRPr="000944ED">
        <w:rPr>
          <w:color w:val="000000"/>
        </w:rPr>
        <w:t xml:space="preserve"> целей. Следовательно, характер опасности, ее значение в жизни ребенка определяется в каждом конкретном случае.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Помимо лишения родительских прав семейное законодательство предусматривает также возможность ограничения родителей в родительских правах. Ограничение родительских прав представляет собой отобрание ребенка от родителей без лишения последних родительских прав. Ограничение родительских прав в зависимости от обстоятельств может быть как мерой защиты интересов детей, так и мерой ответственности. В соответствии с п. 2 ст. 73 Семейного кодекса РФ дети могут быть отобраны у родителей, если оставление ребенка с ними опасно для ребенка по обстоятельствам, не зависящим от родителей. В частности, такая ситуация может возникнуть, если один из родителей страдает психическим расстройством, иным хроническим заболеванием или не может заботиться о ребенке в результате стечения тяжелых обстоятельств. В этих случаях родители не виновны в сложившемся положении, поэтому к ним не могут быть применены меры ответственности. Однако</w:t>
      </w:r>
      <w:proofErr w:type="gramStart"/>
      <w:r w:rsidRPr="000944ED">
        <w:rPr>
          <w:color w:val="000000"/>
        </w:rPr>
        <w:t>,</w:t>
      </w:r>
      <w:proofErr w:type="gramEnd"/>
      <w:r w:rsidRPr="000944ED">
        <w:rPr>
          <w:color w:val="000000"/>
        </w:rPr>
        <w:t xml:space="preserve"> интересы детей требуют защиты, которая не может быть осуществлена без ограничения прав родителей. Другим основанием для ограничения родительских прав является виновное поведение родителей в отношении своих детей, которое в принципе может послужить основанием для лишения родительских прав, но пока не является достаточным. Стечение обстоятельств - еще одна причина для возникновения в семье опасной обстановки для ребенка, на который указывает п.2 ст. 73 Семейного кодекса РФ (например, проживание ребенка вместе с отчимом либо с другим членом семьи, страдающим хроническим алкоголизмом, который жестоко с ним обращается, чему мать противодействовать не в состоянии). Практически невозможно предугадать, какие тяжелые обстоятельства могут сложиться в семье, от чего появится угроза для жизни, здоровья, воспитания ребенка. Суду всякий раз предстоит убедиться, что налицо основания для ограничения родительских прав, а Семейный кодекс РФ </w:t>
      </w:r>
      <w:proofErr w:type="gramStart"/>
      <w:r w:rsidRPr="000944ED">
        <w:rPr>
          <w:color w:val="000000"/>
        </w:rPr>
        <w:t>представляет ему свободу</w:t>
      </w:r>
      <w:proofErr w:type="gramEnd"/>
      <w:r w:rsidRPr="000944ED">
        <w:rPr>
          <w:color w:val="000000"/>
        </w:rPr>
        <w:t xml:space="preserve"> в оценке сложившейся семейной ситуации под углом зрения интересов ребенка. После отобрания ребенка от родителей в результате удовлетворения иска об ограничении родительских прав ребенок попадает либо в другую семью, либо в одно из детских учреждений. Если же ребенок с назначенным ему опекуном продолжает оставаться в семье, где он жил раньше, опекун по мере своих возможностей защищает своего подопечного. Обязательное устройство отобранного у родителей ребенка снимает и проблему охраны его имущественных прав лицами, чьи родительские права ограничены, поскольку она целиком и полностью ложится на плечи опекуна, приемного родителя либо детского </w:t>
      </w:r>
      <w:r w:rsidRPr="000944ED">
        <w:rPr>
          <w:color w:val="000000"/>
        </w:rPr>
        <w:lastRenderedPageBreak/>
        <w:t xml:space="preserve">учреждения, где находится несовершеннолетний. Вопрос о контакте ребенка с родителями, у которых он отобран по суду, имеет глубокий психологический и педагогический подтекст и его решение представляет собой трудную задачу. Поэтому ст. 75 Семейного кодекса РФ разрешает контакты ребенка с родителями с согласия: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 органа опеки и попечительства;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 опекуна (попечителя); - приемных родителей;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 администрации учреждения, в котором находится ребенок.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При этом имеется в виду согласие одного из перечисленных лиц, осуществляющих непосредственно заботу о несовершеннолетнем. Дополнительной санкции на такое согласие со стороны органов опеки и попечительства не требуется. Повторим, что ограничение родительских прав целесообразно, если есть надежда на изменение положения дел в семье к лучшему.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Закон (ст.72 Семейного кодекса РФ) допускает возможность восстановления в родительских правах родителей, лишенных судом этих прав. Восстановление в родительских правах возможно, если родители изменили свое поведение, образ жизни, отношение к воспитанию ребенка. Вопрос о восстановлении в родительских правах решается судом в порядке гражданского судопроизводства. Однако если ребенок уже усыновлен другим лицом, то восстановление в родительских правах не допускается. Кроме того, необходимо иметь в виду, что если ребенку, в отношении которого решается вопрос о восстановлении в родительских правах, исполнилось 10 лет, то его согласие на это обязательно.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Многие дети по разным причинам становятся сиротами. Действующее семейное законодательство предусматривает возможность воспитания таких детей в приемной семье. Такую семью могут создать муж и жена, у </w:t>
      </w:r>
      <w:proofErr w:type="gramStart"/>
      <w:r w:rsidRPr="000944ED">
        <w:rPr>
          <w:color w:val="000000"/>
        </w:rPr>
        <w:t>которых</w:t>
      </w:r>
      <w:proofErr w:type="gramEnd"/>
      <w:r w:rsidRPr="000944ED">
        <w:rPr>
          <w:color w:val="000000"/>
        </w:rPr>
        <w:t xml:space="preserve"> есть свои дети. Они берут в семью на воспитание сирот или детей, оставшихся без попечения родителей. По мнению специалистов, в такой семье общее количество детей не должно быть более восьми человек. Возможность создания приемной семьи предоставляется и бездетным родителям. Вместе с тем семьи, в которых отсутствует один из родителей (неполные) не могут создавать приемную семью. Приемная семья - это не усыновление. Родители в данном случае выступают как воспитатели, это является их основной работой, за которую они получают заработную плату. Родители-воспитатели, желающие взять детей в свою семью должны заключить договор с органами опеки и попечительства. Этот договор должен предусматривать срок, на который ребенок помещается в приемную семью, условие содержания этого ребенка, условия воспитания и образования ребенка, права и обязанности родителей, обязанности по отношению к приемной семье органа опеки и попечительства, а также основание и последствия прекращения такого договора. Приемные родители обязаны воспитывать ребенка, заботиться о его здоровье, нравственном и физическом развитии, создавать необходимые условия для получения им образования, готовить ребенка к самостоятельной жизни. Приемные родители несут за приемного ребенка ответственность перед обществом. Именно они являются законными представителями приемного ребенка, защищают его права и интересы. Права приемных родителей не могут осуществляться в противоречии с интересами ребенка. В соответствии с Положением о приемной семье, утвержденным Постановлением Правительства РФ от 17.07.1996г., в нее могут передаваться дети (ребенок) оставшиеся без попечения родителей: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1) дети-сироты;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2) дети, родители которых неизвестны;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3) дети, родители которых лишены родительских прав, ограничены в родительских правах, признаны в судебном порядке недееспособными, безвестно отсутствующими, осуждены;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4) дети, родители которых по состоянию здоровья не могут лично осуществлять их воспитание и содержание, а также дети, оставшиеся без попечения родителей, </w:t>
      </w:r>
      <w:r w:rsidRPr="000944ED">
        <w:rPr>
          <w:color w:val="000000"/>
        </w:rPr>
        <w:lastRenderedPageBreak/>
        <w:t xml:space="preserve">находящиеся в воспитательных, </w:t>
      </w:r>
      <w:proofErr w:type="spellStart"/>
      <w:r w:rsidRPr="000944ED">
        <w:rPr>
          <w:color w:val="000000"/>
        </w:rPr>
        <w:t>лечебнопрофилактических</w:t>
      </w:r>
      <w:proofErr w:type="spellEnd"/>
      <w:r w:rsidRPr="000944ED">
        <w:rPr>
          <w:color w:val="000000"/>
        </w:rPr>
        <w:t xml:space="preserve"> учреждениях, учреждениях социальной защиты населения или других аналогичных учреждениях.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Важно, что при передаче ребенка в приемную семью на воспитание орган опеки и попечительства должен руководствоваться интересами ребенка. Обязателен учет мнения ребенка при его передаче в приемную семью, а если ребенку исполнилось 10 лет, то необходимо его согласие.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Ребенок, переданный в приемную семью, сохраняет право на причитающиеся ему выплаты, а именно по случаю потери кормильца или инвалидности и другие социальные выплаты и компенсации, которые перечисляются в соответствии с законодательством РФ на счета, открываемые на имя ребенка в банковском учреждении. За ребенком сохраняется также право собственности на жилое помещение или право пользования жилым помещением; при отсутствии жилого помещения он имеет право на предоставление ему жилого помещения в соответствии с жилищным законодательством. </w:t>
      </w:r>
      <w:proofErr w:type="gramStart"/>
      <w:r w:rsidRPr="000944ED">
        <w:rPr>
          <w:color w:val="000000"/>
        </w:rPr>
        <w:t>Контроль за</w:t>
      </w:r>
      <w:proofErr w:type="gramEnd"/>
      <w:r w:rsidRPr="000944ED">
        <w:rPr>
          <w:color w:val="000000"/>
        </w:rPr>
        <w:t xml:space="preserve"> использованием и сохранностью имущества (в том числе и жилого помещения) ребенка должны обеспечивать органы опеки и попечительства. Находясь в приемной семье, ребенок имеет право поддерживать личные контакты с кровными родителями, другими родственниками, если это не противоречит его интересам и нормальному развитию, воспитанию. Контакты родителей с ребенком допускаются только с согласия приемных родителей. </w:t>
      </w:r>
    </w:p>
    <w:p w:rsidR="00847068" w:rsidRPr="000944ED" w:rsidRDefault="00847068" w:rsidP="00847068">
      <w:pPr>
        <w:pStyle w:val="a3"/>
        <w:shd w:val="clear" w:color="auto" w:fill="FFFFFF"/>
        <w:spacing w:before="0" w:beforeAutospacing="0" w:after="0" w:afterAutospacing="0"/>
        <w:ind w:firstLine="709"/>
        <w:jc w:val="both"/>
        <w:rPr>
          <w:color w:val="000000"/>
        </w:rPr>
      </w:pPr>
      <w:proofErr w:type="gramStart"/>
      <w:r w:rsidRPr="000944ED">
        <w:rPr>
          <w:color w:val="000000"/>
        </w:rPr>
        <w:t xml:space="preserve">Родители детей, имеющих ограниченные возможности здоровья и специальные образовательные потребности, помимо прав и обязанностей, предусмотренных Конституцией Российской Федерации и Семейным кодексом РФ, пользуются специальными правами: присутствовать при освидетельствовании ребенка в </w:t>
      </w:r>
      <w:proofErr w:type="spellStart"/>
      <w:r w:rsidRPr="000944ED">
        <w:rPr>
          <w:color w:val="000000"/>
        </w:rPr>
        <w:t>психолого-медико-педагогической</w:t>
      </w:r>
      <w:proofErr w:type="spellEnd"/>
      <w:r w:rsidRPr="000944ED">
        <w:rPr>
          <w:color w:val="000000"/>
        </w:rPr>
        <w:t xml:space="preserve"> консультации (комиссии), высказывать свое мнение и обжаловать в установленном порядке заключение этой комиссии; участвовать в разработке и реализации индивидуальных учебных программ для ребенка;</w:t>
      </w:r>
      <w:proofErr w:type="gramEnd"/>
      <w:r w:rsidRPr="000944ED">
        <w:rPr>
          <w:color w:val="000000"/>
        </w:rPr>
        <w:t xml:space="preserve"> быть принятым в учреждение высшего профессионального образования вне конкурса на бесплатное </w:t>
      </w:r>
      <w:proofErr w:type="gramStart"/>
      <w:r w:rsidRPr="000944ED">
        <w:rPr>
          <w:color w:val="000000"/>
        </w:rPr>
        <w:t>обучение по</w:t>
      </w:r>
      <w:proofErr w:type="gramEnd"/>
      <w:r w:rsidRPr="000944ED">
        <w:rPr>
          <w:color w:val="000000"/>
        </w:rPr>
        <w:t xml:space="preserve"> педагогической специальности, соответствующей профилю специальных образовательных потребностей ребенка и т.д. Согласно ст. 42 закона «Об образовании в Российской Федерации»,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В Статье 44 раскрываются права, обязанности и ответственность в сфере образования родителей (законных представителей) несовершеннолетних обучающихся.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1. 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2. Органы государственной власти и органы местного самоуправления, образовательные организации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3. Родители (законные представители) несовершеннолетних обучающихся имеют право: </w:t>
      </w:r>
    </w:p>
    <w:p w:rsidR="00847068" w:rsidRPr="000944ED" w:rsidRDefault="00847068" w:rsidP="00847068">
      <w:pPr>
        <w:pStyle w:val="a3"/>
        <w:shd w:val="clear" w:color="auto" w:fill="FFFFFF"/>
        <w:spacing w:before="0" w:beforeAutospacing="0" w:after="0" w:afterAutospacing="0"/>
        <w:ind w:firstLine="709"/>
        <w:jc w:val="both"/>
        <w:rPr>
          <w:color w:val="000000"/>
        </w:rPr>
      </w:pPr>
      <w:proofErr w:type="gramStart"/>
      <w:r w:rsidRPr="000944ED">
        <w:rPr>
          <w:color w:val="000000"/>
        </w:rPr>
        <w:t xml:space="preserve">1) выбирать до завершения получения ребенком основного общего образования с учетом мнения ребенка, а также с учетом рекомендаций </w:t>
      </w:r>
      <w:proofErr w:type="spellStart"/>
      <w:r w:rsidRPr="000944ED">
        <w:rPr>
          <w:color w:val="000000"/>
        </w:rPr>
        <w:t>психолого-медико-педагогической</w:t>
      </w:r>
      <w:proofErr w:type="spellEnd"/>
      <w:r w:rsidRPr="000944ED">
        <w:rPr>
          <w:color w:val="000000"/>
        </w:rPr>
        <w:t xml:space="preserve">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 </w:t>
      </w:r>
      <w:proofErr w:type="gramEnd"/>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lastRenderedPageBreak/>
        <w:t xml:space="preserve">2) дать ребенку дошкольное, начальное общее, основное общее, среднее общее образование в семье. </w:t>
      </w:r>
      <w:proofErr w:type="gramStart"/>
      <w:r w:rsidRPr="000944ED">
        <w:rPr>
          <w:color w:val="000000"/>
        </w:rPr>
        <w:t xml:space="preserve">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 </w:t>
      </w:r>
      <w:proofErr w:type="gramEnd"/>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3) знакомиться с уставом организации, осуществляющей образовательную деятельность,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5) защищать права и законные интересы </w:t>
      </w:r>
      <w:proofErr w:type="gramStart"/>
      <w:r w:rsidRPr="000944ED">
        <w:rPr>
          <w:color w:val="000000"/>
        </w:rPr>
        <w:t>обучающихся</w:t>
      </w:r>
      <w:proofErr w:type="gramEnd"/>
      <w:r w:rsidRPr="000944ED">
        <w:rPr>
          <w:color w:val="000000"/>
        </w:rPr>
        <w:t xml:space="preserve">;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6) получать информацию </w:t>
      </w:r>
      <w:proofErr w:type="gramStart"/>
      <w:r w:rsidRPr="000944ED">
        <w:rPr>
          <w:color w:val="000000"/>
        </w:rPr>
        <w:t>о</w:t>
      </w:r>
      <w:proofErr w:type="gramEnd"/>
      <w:r w:rsidRPr="000944ED">
        <w:rPr>
          <w:color w:val="000000"/>
        </w:rPr>
        <w:t xml:space="preserve">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7) принимать участие в управлении организацией, осуществляющей образовательную деятельность, в форме, определяемой уставом этой организации;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8) присутствовать при обследовании детей </w:t>
      </w:r>
      <w:proofErr w:type="spellStart"/>
      <w:r w:rsidRPr="000944ED">
        <w:rPr>
          <w:color w:val="000000"/>
        </w:rPr>
        <w:t>психолого-медико-педагогической</w:t>
      </w:r>
      <w:proofErr w:type="spellEnd"/>
      <w:r w:rsidRPr="000944ED">
        <w:rPr>
          <w:color w:val="000000"/>
        </w:rPr>
        <w:t xml:space="preserve">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4. Родители (законные представители) несовершеннолетних обучающихся обязаны:</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 1) обеспечить получение детьми общего образования;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3) уважать честь и достоинство обучающихся и работников организации, осуществляющей образовательную деятельность.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В Статье 45 отмечается, что в целях защиты своих прав обучающиеся, родители (законные представители) несовершеннолетних обучающихся самостоятельно или через своих представителей вправе: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lastRenderedPageBreak/>
        <w:t xml:space="preserve">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3) использовать не запрещенные законодательством Российской Федерации иные способы защиты прав и законных интересов. </w:t>
      </w:r>
    </w:p>
    <w:p w:rsidR="00847068" w:rsidRPr="000944ED" w:rsidRDefault="00847068" w:rsidP="00847068">
      <w:pPr>
        <w:pStyle w:val="a3"/>
        <w:shd w:val="clear" w:color="auto" w:fill="FFFFFF"/>
        <w:spacing w:before="0" w:beforeAutospacing="0" w:after="0" w:afterAutospacing="0"/>
        <w:ind w:firstLine="709"/>
        <w:jc w:val="center"/>
        <w:rPr>
          <w:b/>
          <w:color w:val="000000"/>
        </w:rPr>
      </w:pPr>
      <w:r w:rsidRPr="000944ED">
        <w:rPr>
          <w:b/>
          <w:color w:val="000000"/>
        </w:rPr>
        <w:t>Права и обязанности детей</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Отношения, возникающие между родителями и детьми в семье, могут быть личными и имущественными. Личными являются такие права детей, как право на жизнь и воспитание в семье, насколько </w:t>
      </w:r>
      <w:proofErr w:type="gramStart"/>
      <w:r w:rsidRPr="000944ED">
        <w:rPr>
          <w:color w:val="000000"/>
        </w:rPr>
        <w:t>это</w:t>
      </w:r>
      <w:proofErr w:type="gramEnd"/>
      <w:r w:rsidRPr="000944ED">
        <w:rPr>
          <w:color w:val="000000"/>
        </w:rPr>
        <w:t xml:space="preserve"> возможно, право знать своих родителей и право на их заботу, право на совместное с ними проживание, право на воспитание своими родителями, обеспечение интересов ребенка и уважение его человеческого достоинства. За ребенком закреплено и такое право, относящееся </w:t>
      </w:r>
      <w:proofErr w:type="gramStart"/>
      <w:r w:rsidRPr="000944ED">
        <w:rPr>
          <w:color w:val="000000"/>
        </w:rPr>
        <w:t>к</w:t>
      </w:r>
      <w:proofErr w:type="gramEnd"/>
      <w:r w:rsidRPr="000944ED">
        <w:rPr>
          <w:color w:val="000000"/>
        </w:rPr>
        <w:t xml:space="preserve"> личным, как право на общение с обоими родителями, дедушкой, бабушкой, братьями, сестрами и другими родственниками. Каждый ребенок имеет право на имя, отчество и фамилию (ст. 58 Семейного кодекса РФ). Имя ребенку дается по соглашению родителей, отчество присваивается по имени отца, фамилия определяется фамилией родителей. К важнейшим личным правам ребенка относится его право на защиту (ст. 56 Семейного кодекса РФ). Право ребенка на защиту своих прав и законных интересов корреспондирует (соответствует) обязанность родителей, а в случаях, предусмотренных законом, органов опеки и попечительства, прокуроров, судей защищать права детей. В соответствии с </w:t>
      </w:r>
      <w:proofErr w:type="gramStart"/>
      <w:r w:rsidRPr="000944ED">
        <w:rPr>
          <w:color w:val="000000"/>
        </w:rPr>
        <w:t>ч</w:t>
      </w:r>
      <w:proofErr w:type="gramEnd"/>
      <w:r w:rsidRPr="000944ED">
        <w:rPr>
          <w:color w:val="000000"/>
        </w:rPr>
        <w:t xml:space="preserve">.2 ст. 56 Семейного кодекса РФ ребенок имеет право на защиту от злоупотреблений со стороны родителей (или лиц, их замещающих). </w:t>
      </w:r>
      <w:proofErr w:type="gramStart"/>
      <w:r w:rsidRPr="000944ED">
        <w:rPr>
          <w:color w:val="000000"/>
        </w:rPr>
        <w:t>При нарушении прав и законных интересов ребенка, в том числе при невыполнении или при ненадлежащем выполнении родителями (одним из них) обязанностей по воспитанию, образованию ребенка, либо при злоупотреблении родительскими правами, ребенок имеет право самостоятельно обращаться за их защитой в органы опеки и попечительства, а если ему исполнилось 14 лет, то в суд.</w:t>
      </w:r>
      <w:proofErr w:type="gramEnd"/>
      <w:r w:rsidRPr="000944ED">
        <w:rPr>
          <w:color w:val="000000"/>
        </w:rPr>
        <w:t xml:space="preserve"> Дети по достижении возраста 15 лет могут по собственной инициативе и самостоятельно обратиться к квалифицированной помощи специалистов </w:t>
      </w:r>
      <w:proofErr w:type="spellStart"/>
      <w:r w:rsidRPr="000944ED">
        <w:rPr>
          <w:color w:val="000000"/>
        </w:rPr>
        <w:t>психолого-медико-педагогической</w:t>
      </w:r>
      <w:proofErr w:type="spellEnd"/>
      <w:r w:rsidRPr="000944ED">
        <w:rPr>
          <w:color w:val="000000"/>
        </w:rPr>
        <w:t xml:space="preserve"> комиссии (консультации).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Согласно п.2 ст. 34. закона «Об образовании в Российской Федерации», обучающихся имеют право на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w:t>
      </w:r>
      <w:proofErr w:type="spellStart"/>
      <w:r w:rsidRPr="000944ED">
        <w:rPr>
          <w:color w:val="000000"/>
        </w:rPr>
        <w:t>психолого-медико-педагогической</w:t>
      </w:r>
      <w:proofErr w:type="spellEnd"/>
      <w:r w:rsidRPr="000944ED">
        <w:rPr>
          <w:color w:val="000000"/>
        </w:rPr>
        <w:t xml:space="preserve"> коррекции. Закон обязывает должностных лиц и граждан, которым стало известно об угрозе жизни или здоровья ребенка, о нарушении его прав и законных интересов, сообщать об этом в органы опеки и попечительства по месту фактического нахождения ребенка. При получении таких сведений орган опеки и попечительства обязан принять необходимые меры по защите прав и законных интересов ребенка. Действующее семейное законодательство РФ предусматривает право ребенка выражать свое мнение. Ребенок вправе выражать свое мнение при решении в семьи любого вопроса, затрагивающего его интересы, а также быть заслушанным в ходе любого судебного или административного разбирательства. Учет мнения ребенка, достигшего возраста десяти лет, обязателен, кроме случаев, когда это противоречит интересам ребенка. Мнение ребенка, достигшего 10 лет, является обязательным при решении в суде вопроса о восстановлении в родительских правах. Согласие ребенка является обязательным условием для подготовительного решения этого вопроса. Согласие ребенка, достигшего возраста 10 лет, требуется и для решения вопроса об усыновлении, решении вопроса об имени, отчестве и фамилии усыновленного ребенка, о производстве записи усыновителей в качестве родителей усыновленного ребенка, при решении вопросов, связанных с отменой усыновления и передачей ребенка на воспитание в приемную семью. Таким образом, можно говорить о том, что в действующем семейном законодательстве РФ </w:t>
      </w:r>
      <w:r w:rsidRPr="000944ED">
        <w:rPr>
          <w:color w:val="000000"/>
        </w:rPr>
        <w:lastRenderedPageBreak/>
        <w:t xml:space="preserve">представлен широкий спектр личных прав ребенка, под которым признается лицо, не достигшее возраста восемнадцать лет (совершеннолетия). </w:t>
      </w:r>
    </w:p>
    <w:p w:rsidR="00847068" w:rsidRPr="000944ED" w:rsidRDefault="00847068" w:rsidP="00847068">
      <w:pPr>
        <w:pStyle w:val="a3"/>
        <w:shd w:val="clear" w:color="auto" w:fill="FFFFFF"/>
        <w:spacing w:before="0" w:beforeAutospacing="0" w:after="0" w:afterAutospacing="0"/>
        <w:ind w:firstLine="709"/>
        <w:jc w:val="both"/>
        <w:rPr>
          <w:color w:val="000000"/>
        </w:rPr>
      </w:pPr>
      <w:r w:rsidRPr="000944ED">
        <w:rPr>
          <w:color w:val="000000"/>
        </w:rPr>
        <w:t xml:space="preserve">Статья 60 Семейного кодекса РФ закрепляет имущественные права ребенка. В частности, ребенок имеет право на получение содержания от своих родителей и других членов семьи, а последние (родители) обязаны содержать своих несовершеннолетних детей. Каждый ребенок имеет право собственности на доходы, полученные им, имущество, полученное им в дар или в порядке наследования, а также на любое другое имущество, приобретенное на средства ребенка. Право ребенка распоряжаться принадлежащим ему на праве собственности имуществом определяется статьями 26 и 28 Гражданского кодекса РФ, определяющим дееспособность несовершеннолетних в возрасте от 14 до 18 лет и дееспособность малолетних. В частности, статья 26 Гражданского кодекса РФ предусматривает, что несовершеннолетние в возрасте от 14 до 18 лет совершают сделки с письменного согласия своих законных представителей - родителей, усыновителей или попечителя. В семейном законодательстве РФ закреплено правило, в соответствии с которым, ребенок не имеет права на имущество родителей, а родители не имеют права собственности на имущество ребенка. Дети и родители, проживающие совместно, могут владеть и пользоваться имуществом друг друга по взаимному согласию (ст. 60 Семейного законодательства РФ). Необходимо отметить, что Семейное законодательство распространяется на всех граждан РФ. Причем наличие у гражданина РФ гражданства иностранного государства не умаляет его прав и свобод и не освобождает от обязанностей, вытекающих из российского гражданства, если иное не предусмотрено федеральным законом или международным договором. </w:t>
      </w:r>
    </w:p>
    <w:p w:rsidR="00847068" w:rsidRDefault="00847068" w:rsidP="00847068">
      <w:pPr>
        <w:pStyle w:val="a3"/>
        <w:shd w:val="clear" w:color="auto" w:fill="FFFFFF"/>
        <w:spacing w:before="0" w:beforeAutospacing="0" w:after="200" w:afterAutospacing="0"/>
        <w:jc w:val="both"/>
        <w:rPr>
          <w:b/>
          <w:bCs/>
          <w:i/>
          <w:iCs/>
        </w:rPr>
      </w:pPr>
    </w:p>
    <w:p w:rsidR="00847068" w:rsidRPr="00981DBD" w:rsidRDefault="00847068" w:rsidP="00847068">
      <w:pPr>
        <w:pStyle w:val="4"/>
        <w:spacing w:before="0"/>
        <w:ind w:firstLine="709"/>
        <w:jc w:val="center"/>
        <w:rPr>
          <w:rFonts w:ascii="Times New Roman" w:hAnsi="Times New Roman" w:cs="Times New Roman"/>
          <w:i w:val="0"/>
          <w:color w:val="auto"/>
        </w:rPr>
      </w:pPr>
      <w:r w:rsidRPr="00981DBD">
        <w:rPr>
          <w:rFonts w:ascii="Times New Roman" w:hAnsi="Times New Roman" w:cs="Times New Roman"/>
          <w:i w:val="0"/>
          <w:color w:val="auto"/>
        </w:rPr>
        <w:t>Список   литературы</w:t>
      </w:r>
    </w:p>
    <w:p w:rsidR="00847068" w:rsidRPr="0005549D" w:rsidRDefault="00847068" w:rsidP="00847068">
      <w:pPr>
        <w:pStyle w:val="4"/>
        <w:spacing w:before="0"/>
        <w:ind w:firstLine="709"/>
        <w:jc w:val="both"/>
        <w:rPr>
          <w:rFonts w:ascii="Times New Roman" w:hAnsi="Times New Roman" w:cs="Times New Roman"/>
          <w:b w:val="0"/>
          <w:i w:val="0"/>
          <w:color w:val="auto"/>
        </w:rPr>
      </w:pPr>
    </w:p>
    <w:p w:rsidR="00847068" w:rsidRDefault="00847068" w:rsidP="00847068">
      <w:pPr>
        <w:pStyle w:val="4"/>
        <w:spacing w:before="0"/>
        <w:ind w:firstLine="709"/>
        <w:jc w:val="both"/>
        <w:rPr>
          <w:rStyle w:val="fontstyle01"/>
          <w:i w:val="0"/>
          <w:color w:val="auto"/>
        </w:rPr>
      </w:pPr>
      <w:r w:rsidRPr="00981DBD">
        <w:rPr>
          <w:rStyle w:val="fontstyle01"/>
          <w:i w:val="0"/>
          <w:color w:val="auto"/>
        </w:rPr>
        <w:t>Основная литература:</w:t>
      </w:r>
    </w:p>
    <w:p w:rsidR="00847068" w:rsidRPr="0005549D" w:rsidRDefault="00847068" w:rsidP="00847068">
      <w:pPr>
        <w:pStyle w:val="a5"/>
        <w:numPr>
          <w:ilvl w:val="0"/>
          <w:numId w:val="1"/>
        </w:numPr>
        <w:spacing w:after="0" w:line="240" w:lineRule="auto"/>
        <w:ind w:left="0" w:firstLine="0"/>
        <w:jc w:val="both"/>
        <w:rPr>
          <w:sz w:val="24"/>
          <w:szCs w:val="24"/>
        </w:rPr>
      </w:pPr>
      <w:proofErr w:type="spellStart"/>
      <w:r w:rsidRPr="0005549D">
        <w:rPr>
          <w:sz w:val="24"/>
          <w:szCs w:val="24"/>
          <w:lang w:eastAsia="ru-RU"/>
        </w:rPr>
        <w:t>Лубовский</w:t>
      </w:r>
      <w:proofErr w:type="spellEnd"/>
      <w:r w:rsidRPr="0005549D">
        <w:rPr>
          <w:sz w:val="24"/>
          <w:szCs w:val="24"/>
          <w:lang w:eastAsia="ru-RU"/>
        </w:rPr>
        <w:t xml:space="preserve"> В. И. Специальная психология [Электронный ресурс]: учебник для </w:t>
      </w:r>
      <w:proofErr w:type="spellStart"/>
      <w:r w:rsidRPr="0005549D">
        <w:rPr>
          <w:sz w:val="24"/>
          <w:szCs w:val="24"/>
          <w:lang w:eastAsia="ru-RU"/>
        </w:rPr>
        <w:t>бакалавриата</w:t>
      </w:r>
      <w:proofErr w:type="spellEnd"/>
      <w:r w:rsidRPr="0005549D">
        <w:rPr>
          <w:sz w:val="24"/>
          <w:szCs w:val="24"/>
          <w:lang w:eastAsia="ru-RU"/>
        </w:rPr>
        <w:t xml:space="preserve"> и магистратуры.</w:t>
      </w:r>
      <w:r w:rsidRPr="0005549D">
        <w:rPr>
          <w:rStyle w:val="40"/>
        </w:rPr>
        <w:t xml:space="preserve"> </w:t>
      </w:r>
      <w:r w:rsidRPr="0005549D">
        <w:rPr>
          <w:sz w:val="24"/>
          <w:szCs w:val="24"/>
          <w:lang w:eastAsia="ru-RU"/>
        </w:rPr>
        <w:t xml:space="preserve">Москва: </w:t>
      </w:r>
      <w:proofErr w:type="spellStart"/>
      <w:r w:rsidRPr="0005549D">
        <w:rPr>
          <w:sz w:val="24"/>
          <w:szCs w:val="24"/>
          <w:lang w:eastAsia="ru-RU"/>
        </w:rPr>
        <w:t>Юрайт</w:t>
      </w:r>
      <w:proofErr w:type="spellEnd"/>
      <w:r w:rsidRPr="0005549D">
        <w:rPr>
          <w:sz w:val="24"/>
          <w:szCs w:val="24"/>
          <w:lang w:eastAsia="ru-RU"/>
        </w:rPr>
        <w:t>, 2015. [Электронный ресурс]</w:t>
      </w:r>
      <w:r w:rsidRPr="0005549D">
        <w:rPr>
          <w:bCs/>
          <w:sz w:val="24"/>
          <w:szCs w:val="24"/>
        </w:rPr>
        <w:t xml:space="preserve"> URL:</w:t>
      </w:r>
      <w:hyperlink r:id="rId5" w:history="1">
        <w:r w:rsidRPr="0005549D">
          <w:rPr>
            <w:rStyle w:val="a4"/>
            <w:rFonts w:eastAsiaTheme="majorEastAsia"/>
          </w:rPr>
          <w:t>https://litportal.ru/avtory/chinara-bakaevna-kozhalieva/kniga-specialnaya-psihologiya-v-2-t-7-e-izd-per-i-dop-uchebnik-dlya-bakalavriata-i-magistratury-701522.html</w:t>
        </w:r>
      </w:hyperlink>
      <w:r w:rsidRPr="0005549D">
        <w:rPr>
          <w:sz w:val="24"/>
          <w:szCs w:val="24"/>
        </w:rPr>
        <w:t>.</w:t>
      </w:r>
    </w:p>
    <w:p w:rsidR="00847068" w:rsidRPr="0005549D" w:rsidRDefault="00847068" w:rsidP="00847068">
      <w:pPr>
        <w:pStyle w:val="a5"/>
        <w:numPr>
          <w:ilvl w:val="0"/>
          <w:numId w:val="1"/>
        </w:numPr>
        <w:spacing w:after="0" w:line="240" w:lineRule="auto"/>
        <w:ind w:left="0" w:firstLine="0"/>
        <w:jc w:val="both"/>
        <w:rPr>
          <w:sz w:val="24"/>
          <w:szCs w:val="24"/>
        </w:rPr>
      </w:pPr>
      <w:r w:rsidRPr="0005549D">
        <w:rPr>
          <w:sz w:val="24"/>
          <w:szCs w:val="24"/>
        </w:rPr>
        <w:t>Психолого-педагогическое консультирование и сопровождение развития</w:t>
      </w:r>
      <w:r w:rsidRPr="0005549D">
        <w:rPr>
          <w:sz w:val="24"/>
          <w:szCs w:val="24"/>
        </w:rPr>
        <w:br/>
        <w:t>ребенка: Пособие для учителя-дефектолога</w:t>
      </w:r>
      <w:proofErr w:type="gramStart"/>
      <w:r w:rsidRPr="0005549D">
        <w:rPr>
          <w:sz w:val="24"/>
          <w:szCs w:val="24"/>
        </w:rPr>
        <w:t xml:space="preserve"> / П</w:t>
      </w:r>
      <w:proofErr w:type="gramEnd"/>
      <w:r w:rsidRPr="0005549D">
        <w:rPr>
          <w:sz w:val="24"/>
          <w:szCs w:val="24"/>
        </w:rPr>
        <w:t xml:space="preserve">од ред. Л.М. </w:t>
      </w:r>
      <w:proofErr w:type="spellStart"/>
      <w:r w:rsidRPr="0005549D">
        <w:rPr>
          <w:sz w:val="24"/>
          <w:szCs w:val="24"/>
        </w:rPr>
        <w:t>Шипицыной</w:t>
      </w:r>
      <w:proofErr w:type="spellEnd"/>
      <w:r w:rsidRPr="0005549D">
        <w:rPr>
          <w:sz w:val="24"/>
          <w:szCs w:val="24"/>
        </w:rPr>
        <w:t>.</w:t>
      </w:r>
      <w:r w:rsidRPr="0005549D">
        <w:rPr>
          <w:sz w:val="24"/>
          <w:szCs w:val="24"/>
        </w:rPr>
        <w:br/>
        <w:t xml:space="preserve">– М.: </w:t>
      </w:r>
      <w:proofErr w:type="spellStart"/>
      <w:r w:rsidRPr="0005549D">
        <w:rPr>
          <w:sz w:val="24"/>
          <w:szCs w:val="24"/>
        </w:rPr>
        <w:t>Гуманит</w:t>
      </w:r>
      <w:proofErr w:type="spellEnd"/>
      <w:r w:rsidRPr="0005549D">
        <w:rPr>
          <w:sz w:val="24"/>
          <w:szCs w:val="24"/>
        </w:rPr>
        <w:t xml:space="preserve">. изд. центр ВЛАДОС, 2003. – 528 с.  </w:t>
      </w:r>
      <w:r w:rsidRPr="0005549D">
        <w:rPr>
          <w:sz w:val="24"/>
          <w:szCs w:val="24"/>
          <w:lang w:eastAsia="ru-RU"/>
        </w:rPr>
        <w:t>[Электронный ресурс]</w:t>
      </w:r>
      <w:r w:rsidRPr="0005549D">
        <w:rPr>
          <w:bCs/>
          <w:sz w:val="24"/>
          <w:szCs w:val="24"/>
        </w:rPr>
        <w:t xml:space="preserve"> URL:</w:t>
      </w:r>
      <w:r w:rsidRPr="0005549D">
        <w:rPr>
          <w:sz w:val="24"/>
          <w:szCs w:val="24"/>
        </w:rPr>
        <w:t xml:space="preserve"> </w:t>
      </w:r>
      <w:hyperlink r:id="rId6" w:history="1">
        <w:r w:rsidRPr="0005549D">
          <w:rPr>
            <w:rStyle w:val="a4"/>
            <w:rFonts w:eastAsiaTheme="majorEastAsia"/>
          </w:rPr>
          <w:t>https://docplayer.ru/35751348-Psihologo-pedagogicheskoe-konsultirovanie-i-soprovozhdenie-razvitiya-rebenka.html</w:t>
        </w:r>
      </w:hyperlink>
      <w:r w:rsidRPr="0005549D">
        <w:rPr>
          <w:sz w:val="24"/>
          <w:szCs w:val="24"/>
        </w:rPr>
        <w:t xml:space="preserve"> </w:t>
      </w:r>
    </w:p>
    <w:p w:rsidR="00847068" w:rsidRPr="0005549D" w:rsidRDefault="00847068" w:rsidP="00847068">
      <w:pPr>
        <w:pStyle w:val="a5"/>
        <w:numPr>
          <w:ilvl w:val="0"/>
          <w:numId w:val="1"/>
        </w:numPr>
        <w:spacing w:after="0" w:line="240" w:lineRule="auto"/>
        <w:ind w:left="0" w:firstLine="0"/>
        <w:jc w:val="both"/>
        <w:rPr>
          <w:sz w:val="24"/>
          <w:szCs w:val="24"/>
        </w:rPr>
      </w:pPr>
      <w:r w:rsidRPr="0005549D">
        <w:rPr>
          <w:sz w:val="24"/>
          <w:szCs w:val="24"/>
        </w:rPr>
        <w:t>Специальная педагогика : учеб</w:t>
      </w:r>
      <w:proofErr w:type="gramStart"/>
      <w:r w:rsidRPr="0005549D">
        <w:rPr>
          <w:sz w:val="24"/>
          <w:szCs w:val="24"/>
        </w:rPr>
        <w:t>.</w:t>
      </w:r>
      <w:proofErr w:type="gramEnd"/>
      <w:r w:rsidRPr="0005549D">
        <w:rPr>
          <w:sz w:val="24"/>
          <w:szCs w:val="24"/>
        </w:rPr>
        <w:t xml:space="preserve"> </w:t>
      </w:r>
      <w:proofErr w:type="gramStart"/>
      <w:r w:rsidRPr="0005549D">
        <w:rPr>
          <w:sz w:val="24"/>
          <w:szCs w:val="24"/>
        </w:rPr>
        <w:t>п</w:t>
      </w:r>
      <w:proofErr w:type="gramEnd"/>
      <w:r w:rsidRPr="0005549D">
        <w:rPr>
          <w:sz w:val="24"/>
          <w:szCs w:val="24"/>
        </w:rPr>
        <w:t xml:space="preserve">особие для студ. </w:t>
      </w:r>
      <w:proofErr w:type="spellStart"/>
      <w:r w:rsidRPr="0005549D">
        <w:rPr>
          <w:sz w:val="24"/>
          <w:szCs w:val="24"/>
        </w:rPr>
        <w:t>высш</w:t>
      </w:r>
      <w:proofErr w:type="spellEnd"/>
      <w:r w:rsidRPr="0005549D">
        <w:rPr>
          <w:sz w:val="24"/>
          <w:szCs w:val="24"/>
        </w:rPr>
        <w:t xml:space="preserve">. учеб. заведений / Л.И.Аксенова, Б.А.Архипов, Л.И.Белякова и др.; под ред. Н.М.Назаровой. – 10-е изд., </w:t>
      </w:r>
      <w:proofErr w:type="spellStart"/>
      <w:r w:rsidRPr="0005549D">
        <w:rPr>
          <w:sz w:val="24"/>
          <w:szCs w:val="24"/>
        </w:rPr>
        <w:t>cтер</w:t>
      </w:r>
      <w:proofErr w:type="spellEnd"/>
      <w:r w:rsidRPr="0005549D">
        <w:rPr>
          <w:sz w:val="24"/>
          <w:szCs w:val="24"/>
        </w:rPr>
        <w:t>. – М.: Издательский центр «Академия», 2010. – 400 с.</w:t>
      </w:r>
      <w:r w:rsidRPr="0005549D">
        <w:rPr>
          <w:sz w:val="24"/>
          <w:szCs w:val="24"/>
          <w:lang w:eastAsia="ru-RU"/>
        </w:rPr>
        <w:t xml:space="preserve"> [Электронный ресурс]</w:t>
      </w:r>
      <w:r w:rsidRPr="0005549D">
        <w:rPr>
          <w:bCs/>
          <w:sz w:val="24"/>
          <w:szCs w:val="24"/>
        </w:rPr>
        <w:t xml:space="preserve"> URL:</w:t>
      </w:r>
      <w:r w:rsidRPr="0005549D">
        <w:rPr>
          <w:sz w:val="24"/>
          <w:szCs w:val="24"/>
        </w:rPr>
        <w:t xml:space="preserve"> </w:t>
      </w:r>
      <w:hyperlink r:id="rId7" w:history="1">
        <w:r w:rsidRPr="0005549D">
          <w:rPr>
            <w:rStyle w:val="a4"/>
            <w:rFonts w:eastAsiaTheme="majorEastAsia"/>
          </w:rPr>
          <w:t>http://inpo.s-vfu.ru/distant/pluginfile.php/2044/mod_resource/content/1/%D0%9D%D0%B0%D0%B7%D0%B0%D1%80%D0%BE%D0%B2%D0%B0%20%D0%9D.%</w:t>
        </w:r>
        <w:proofErr w:type="gramStart"/>
        <w:r w:rsidRPr="0005549D">
          <w:rPr>
            <w:rStyle w:val="a4"/>
            <w:rFonts w:eastAsiaTheme="majorEastAsia"/>
          </w:rPr>
          <w:t>D0%9C.%20%D0%A1%D0%BF%D0%B5%D1%86%D0%B8%D0%B0%D0%BB%D1%8C%D0%BD%D0%B0%D1%8F%20%D0%BF%D0%B5%D0%B4%D0%B0%D0%B3%D0%BE%D0%B3%D0%B8%D0%BA%D0%B0%20-%20%D0%9F%D0%BE%D0%B4%20%D1%80%D0%B5%D0</w:t>
        </w:r>
        <w:proofErr w:type="gramEnd"/>
        <w:r w:rsidRPr="0005549D">
          <w:rPr>
            <w:rStyle w:val="a4"/>
            <w:rFonts w:eastAsiaTheme="majorEastAsia"/>
          </w:rPr>
          <w:t>%B4.%20%D0%9D%D0%B0%D0%B7%D0%B0%D1%80%D0%BE%D0%B2%D0%BE%D0%B9%20%D0%9D.%D0%9C.%20%2810-%D0%B5%20%D0%B8%D0%B7%D0%B4.%2C%20%D1%81%D1%82%D0%B5%D1%80.%29.pdf</w:t>
        </w:r>
      </w:hyperlink>
    </w:p>
    <w:p w:rsidR="00847068" w:rsidRPr="00981DBD" w:rsidRDefault="00847068" w:rsidP="00847068">
      <w:pPr>
        <w:spacing w:after="0" w:line="240" w:lineRule="auto"/>
        <w:ind w:firstLine="709"/>
        <w:jc w:val="both"/>
        <w:rPr>
          <w:rFonts w:ascii="Times New Roman" w:hAnsi="Times New Roman" w:cs="Times New Roman"/>
          <w:b/>
          <w:sz w:val="24"/>
          <w:szCs w:val="24"/>
        </w:rPr>
      </w:pPr>
      <w:r w:rsidRPr="00981DBD">
        <w:rPr>
          <w:rFonts w:ascii="Times New Roman" w:hAnsi="Times New Roman" w:cs="Times New Roman"/>
          <w:b/>
          <w:sz w:val="24"/>
          <w:szCs w:val="24"/>
        </w:rPr>
        <w:t>Дополнительная литература:</w:t>
      </w:r>
    </w:p>
    <w:p w:rsidR="00847068" w:rsidRPr="0005549D" w:rsidRDefault="00847068" w:rsidP="00847068">
      <w:pPr>
        <w:pStyle w:val="a5"/>
        <w:numPr>
          <w:ilvl w:val="0"/>
          <w:numId w:val="2"/>
        </w:numPr>
        <w:spacing w:after="0" w:line="240" w:lineRule="auto"/>
        <w:ind w:left="0" w:firstLine="0"/>
        <w:jc w:val="both"/>
        <w:rPr>
          <w:sz w:val="24"/>
          <w:szCs w:val="24"/>
          <w:shd w:val="clear" w:color="auto" w:fill="FFFFFF"/>
        </w:rPr>
      </w:pPr>
      <w:proofErr w:type="spellStart"/>
      <w:r w:rsidRPr="0005549D">
        <w:rPr>
          <w:sz w:val="24"/>
          <w:szCs w:val="24"/>
          <w:shd w:val="clear" w:color="auto" w:fill="FFFFFF"/>
        </w:rPr>
        <w:t>Бенилова</w:t>
      </w:r>
      <w:proofErr w:type="spellEnd"/>
      <w:r w:rsidRPr="0005549D">
        <w:rPr>
          <w:sz w:val="24"/>
          <w:szCs w:val="24"/>
          <w:shd w:val="clear" w:color="auto" w:fill="FFFFFF"/>
        </w:rPr>
        <w:t xml:space="preserve"> С.Ю. Дошкольная дефектология. Ранняя комплексная профилактика нарушений развития у детей (современные подходы) [Электронный ресурс]: учебное пособие/ </w:t>
      </w:r>
      <w:proofErr w:type="spellStart"/>
      <w:r w:rsidRPr="0005549D">
        <w:rPr>
          <w:sz w:val="24"/>
          <w:szCs w:val="24"/>
          <w:shd w:val="clear" w:color="auto" w:fill="FFFFFF"/>
        </w:rPr>
        <w:t>Бенилова</w:t>
      </w:r>
      <w:proofErr w:type="spellEnd"/>
      <w:r w:rsidRPr="0005549D">
        <w:rPr>
          <w:sz w:val="24"/>
          <w:szCs w:val="24"/>
          <w:shd w:val="clear" w:color="auto" w:fill="FFFFFF"/>
        </w:rPr>
        <w:t xml:space="preserve"> С.Ю., Давидович Л.Р., </w:t>
      </w:r>
      <w:proofErr w:type="spellStart"/>
      <w:r w:rsidRPr="0005549D">
        <w:rPr>
          <w:sz w:val="24"/>
          <w:szCs w:val="24"/>
          <w:shd w:val="clear" w:color="auto" w:fill="FFFFFF"/>
        </w:rPr>
        <w:t>Микляева</w:t>
      </w:r>
      <w:proofErr w:type="spellEnd"/>
      <w:r w:rsidRPr="0005549D">
        <w:rPr>
          <w:sz w:val="24"/>
          <w:szCs w:val="24"/>
          <w:shd w:val="clear" w:color="auto" w:fill="FFFFFF"/>
        </w:rPr>
        <w:t xml:space="preserve"> Н.В.— Электрон</w:t>
      </w:r>
      <w:proofErr w:type="gramStart"/>
      <w:r w:rsidRPr="0005549D">
        <w:rPr>
          <w:sz w:val="24"/>
          <w:szCs w:val="24"/>
          <w:shd w:val="clear" w:color="auto" w:fill="FFFFFF"/>
        </w:rPr>
        <w:t>.</w:t>
      </w:r>
      <w:proofErr w:type="gramEnd"/>
      <w:r w:rsidRPr="0005549D">
        <w:rPr>
          <w:sz w:val="24"/>
          <w:szCs w:val="24"/>
          <w:shd w:val="clear" w:color="auto" w:fill="FFFFFF"/>
        </w:rPr>
        <w:t xml:space="preserve"> </w:t>
      </w:r>
      <w:proofErr w:type="gramStart"/>
      <w:r w:rsidRPr="0005549D">
        <w:rPr>
          <w:sz w:val="24"/>
          <w:szCs w:val="24"/>
          <w:shd w:val="clear" w:color="auto" w:fill="FFFFFF"/>
        </w:rPr>
        <w:t>т</w:t>
      </w:r>
      <w:proofErr w:type="gramEnd"/>
      <w:r w:rsidRPr="0005549D">
        <w:rPr>
          <w:sz w:val="24"/>
          <w:szCs w:val="24"/>
          <w:shd w:val="clear" w:color="auto" w:fill="FFFFFF"/>
        </w:rPr>
        <w:t xml:space="preserve">екстовые данные.— Москва: ПАРАДИГМА, 2012.— 312 </w:t>
      </w:r>
      <w:proofErr w:type="spellStart"/>
      <w:r w:rsidRPr="0005549D">
        <w:rPr>
          <w:sz w:val="24"/>
          <w:szCs w:val="24"/>
          <w:shd w:val="clear" w:color="auto" w:fill="FFFFFF"/>
        </w:rPr>
        <w:t>c</w:t>
      </w:r>
      <w:proofErr w:type="spellEnd"/>
      <w:r w:rsidRPr="0005549D">
        <w:rPr>
          <w:sz w:val="24"/>
          <w:szCs w:val="24"/>
          <w:shd w:val="clear" w:color="auto" w:fill="FFFFFF"/>
        </w:rPr>
        <w:t>.— Режим доступа: http://www.iprbookshop.ru/13030.html.— ЭБС «</w:t>
      </w:r>
      <w:proofErr w:type="spellStart"/>
      <w:r w:rsidRPr="0005549D">
        <w:rPr>
          <w:sz w:val="24"/>
          <w:szCs w:val="24"/>
          <w:shd w:val="clear" w:color="auto" w:fill="FFFFFF"/>
        </w:rPr>
        <w:t>IPRbooks</w:t>
      </w:r>
      <w:proofErr w:type="spellEnd"/>
      <w:r w:rsidRPr="0005549D">
        <w:rPr>
          <w:sz w:val="24"/>
          <w:szCs w:val="24"/>
          <w:shd w:val="clear" w:color="auto" w:fill="FFFFFF"/>
        </w:rPr>
        <w:t>»</w:t>
      </w:r>
    </w:p>
    <w:p w:rsidR="00847068" w:rsidRPr="0005549D" w:rsidRDefault="00847068" w:rsidP="00847068">
      <w:pPr>
        <w:pStyle w:val="p16"/>
        <w:numPr>
          <w:ilvl w:val="0"/>
          <w:numId w:val="2"/>
        </w:numPr>
        <w:spacing w:before="0" w:beforeAutospacing="0" w:after="0" w:afterAutospacing="0"/>
        <w:ind w:left="0" w:firstLine="0"/>
        <w:jc w:val="both"/>
      </w:pPr>
      <w:r w:rsidRPr="0005549D">
        <w:lastRenderedPageBreak/>
        <w:t xml:space="preserve">Деятельность специалистов </w:t>
      </w:r>
      <w:proofErr w:type="gramStart"/>
      <w:r w:rsidRPr="0005549D">
        <w:t>сопровождения</w:t>
      </w:r>
      <w:proofErr w:type="gramEnd"/>
      <w:r w:rsidRPr="0005549D">
        <w:t xml:space="preserve"> при включении обучающихся с ограниченными возможностями здоровья и детей-инвалидов в образовательное пространство: методические материалы для специалистов сопровождения: учителей-логопедов, учителей-дефектологов, педагогов-психологов, </w:t>
      </w:r>
      <w:proofErr w:type="spellStart"/>
      <w:r w:rsidRPr="0005549D">
        <w:t>тьюторов</w:t>
      </w:r>
      <w:proofErr w:type="spellEnd"/>
      <w:r w:rsidRPr="0005549D">
        <w:t xml:space="preserve"> и социальных педагогов образовательных организаций (серия: </w:t>
      </w:r>
      <w:proofErr w:type="gramStart"/>
      <w:r w:rsidRPr="0005549D">
        <w:t>«Инклюзивное образование детей-инвалидов, детей с ограниченными возможностями здоровья в общеобразовательных организациях») / О.Г. Приходько и др. – М.: ГБОУ ВПО МГПУ, 2014. – 102 с. [Электронный ресурс]</w:t>
      </w:r>
      <w:r w:rsidRPr="0005549D">
        <w:rPr>
          <w:bCs/>
        </w:rPr>
        <w:t xml:space="preserve"> URL:</w:t>
      </w:r>
      <w:r w:rsidRPr="0005549D">
        <w:t xml:space="preserve"> </w:t>
      </w:r>
      <w:hyperlink r:id="rId8" w:history="1">
        <w:r w:rsidRPr="0005549D">
          <w:rPr>
            <w:rStyle w:val="a4"/>
            <w:rFonts w:eastAsiaTheme="majorEastAsia"/>
          </w:rPr>
          <w:t>https://krippo.ru/files/ink/m3.pdf</w:t>
        </w:r>
      </w:hyperlink>
      <w:proofErr w:type="gramEnd"/>
    </w:p>
    <w:p w:rsidR="00847068" w:rsidRPr="0005549D" w:rsidRDefault="00847068" w:rsidP="00847068">
      <w:pPr>
        <w:pStyle w:val="p16"/>
        <w:numPr>
          <w:ilvl w:val="0"/>
          <w:numId w:val="2"/>
        </w:numPr>
        <w:spacing w:before="0" w:beforeAutospacing="0" w:after="0" w:afterAutospacing="0"/>
        <w:ind w:left="0" w:firstLine="0"/>
        <w:jc w:val="both"/>
      </w:pPr>
      <w:r w:rsidRPr="0005549D">
        <w:rPr>
          <w:bCs/>
        </w:rPr>
        <w:t xml:space="preserve">Положение о </w:t>
      </w:r>
      <w:proofErr w:type="spellStart"/>
      <w:r w:rsidRPr="0005549D">
        <w:rPr>
          <w:bCs/>
        </w:rPr>
        <w:t>психолого-медико-педагогической</w:t>
      </w:r>
      <w:proofErr w:type="spellEnd"/>
      <w:r w:rsidRPr="0005549D">
        <w:rPr>
          <w:bCs/>
        </w:rPr>
        <w:t xml:space="preserve"> комиссии. </w:t>
      </w:r>
      <w:r w:rsidRPr="0005549D">
        <w:t>Приказ министерства образования и науки российской федерации от 20 сентября 2013 г. N 1082. [Электронный ресурс]</w:t>
      </w:r>
      <w:r w:rsidRPr="0005549D">
        <w:rPr>
          <w:bCs/>
        </w:rPr>
        <w:t xml:space="preserve"> URL: </w:t>
      </w:r>
      <w:hyperlink r:id="rId9" w:history="1">
        <w:r w:rsidRPr="0005549D">
          <w:rPr>
            <w:rStyle w:val="a4"/>
            <w:rFonts w:eastAsiaTheme="majorEastAsia"/>
          </w:rPr>
          <w:t>https://rg.ru/2013/11/01/medkomissia-dok.html</w:t>
        </w:r>
      </w:hyperlink>
    </w:p>
    <w:p w:rsidR="00847068" w:rsidRPr="0005549D" w:rsidRDefault="00847068" w:rsidP="00847068">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r w:rsidRPr="0005549D">
        <w:rPr>
          <w:bCs/>
        </w:rPr>
        <w:t xml:space="preserve">О порядке создания и организации работы </w:t>
      </w:r>
      <w:proofErr w:type="spellStart"/>
      <w:r w:rsidRPr="0005549D">
        <w:rPr>
          <w:bCs/>
        </w:rPr>
        <w:t>психолого-медико-педагогического</w:t>
      </w:r>
      <w:proofErr w:type="spellEnd"/>
      <w:r w:rsidRPr="0005549D">
        <w:rPr>
          <w:bCs/>
        </w:rPr>
        <w:t xml:space="preserve"> консилиума (</w:t>
      </w:r>
      <w:proofErr w:type="spellStart"/>
      <w:r w:rsidRPr="0005549D">
        <w:rPr>
          <w:bCs/>
        </w:rPr>
        <w:t>ПМПк</w:t>
      </w:r>
      <w:proofErr w:type="spellEnd"/>
      <w:r w:rsidRPr="0005549D">
        <w:rPr>
          <w:bCs/>
        </w:rPr>
        <w:t xml:space="preserve">) образовательного учреждения. </w:t>
      </w:r>
      <w:r w:rsidRPr="0005549D">
        <w:t>Письмо Минобразования РФ от 27.03.2000 N 27/901-6. [Электронный ресурс]</w:t>
      </w:r>
      <w:r w:rsidRPr="0005549D">
        <w:rPr>
          <w:bCs/>
        </w:rPr>
        <w:t xml:space="preserve"> URL: </w:t>
      </w:r>
      <w:hyperlink r:id="rId10" w:history="1">
        <w:r w:rsidRPr="0005549D">
          <w:rPr>
            <w:rStyle w:val="a4"/>
            <w:rFonts w:eastAsiaTheme="majorEastAsia"/>
          </w:rPr>
          <w:t>http://docs.cntd.ru/document/901822210</w:t>
        </w:r>
      </w:hyperlink>
    </w:p>
    <w:p w:rsidR="00847068" w:rsidRPr="0005549D" w:rsidRDefault="00847068" w:rsidP="00847068">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proofErr w:type="spellStart"/>
      <w:r w:rsidRPr="0005549D">
        <w:rPr>
          <w:bCs/>
        </w:rPr>
        <w:t>Олтаржевская</w:t>
      </w:r>
      <w:proofErr w:type="spellEnd"/>
      <w:r w:rsidRPr="0005549D">
        <w:rPr>
          <w:bCs/>
        </w:rPr>
        <w:t xml:space="preserve"> </w:t>
      </w:r>
      <w:r w:rsidRPr="0005549D">
        <w:rPr>
          <w:rFonts w:eastAsiaTheme="majorEastAsia"/>
        </w:rPr>
        <w:t xml:space="preserve">Л.Е. </w:t>
      </w:r>
      <w:r w:rsidRPr="0005549D">
        <w:rPr>
          <w:bCs/>
        </w:rPr>
        <w:t xml:space="preserve">Психолого-педагогический консилиум: от А до Я. </w:t>
      </w:r>
      <w:r w:rsidRPr="0005549D">
        <w:rPr>
          <w:rFonts w:eastAsiaTheme="majorEastAsia"/>
        </w:rPr>
        <w:t>Методическое пособие</w:t>
      </w:r>
      <w:r w:rsidRPr="0005549D">
        <w:t xml:space="preserve"> </w:t>
      </w:r>
      <w:r w:rsidRPr="0005549D">
        <w:rPr>
          <w:rFonts w:eastAsiaTheme="majorEastAsia"/>
        </w:rPr>
        <w:t>для педагогических работников общеобразовательных</w:t>
      </w:r>
      <w:r w:rsidRPr="0005549D">
        <w:br/>
      </w:r>
      <w:r w:rsidRPr="0005549D">
        <w:rPr>
          <w:rFonts w:eastAsiaTheme="majorEastAsia"/>
        </w:rPr>
        <w:t>организаций.- М.: ПАРАДИГМА, 2016 - 55 с.</w:t>
      </w:r>
      <w:r w:rsidRPr="0005549D">
        <w:t xml:space="preserve"> [Электронный ресурс]</w:t>
      </w:r>
      <w:r w:rsidRPr="0005549D">
        <w:rPr>
          <w:bCs/>
        </w:rPr>
        <w:t xml:space="preserve"> URL: </w:t>
      </w:r>
      <w:hyperlink r:id="rId11" w:history="1">
        <w:r w:rsidRPr="0005549D">
          <w:rPr>
            <w:rStyle w:val="a4"/>
            <w:rFonts w:eastAsiaTheme="majorEastAsia"/>
          </w:rPr>
          <w:t>https://sch281sv-new.mskobr.ru/files/ppk_ot_a_do_ya.pdf</w:t>
        </w:r>
      </w:hyperlink>
    </w:p>
    <w:p w:rsidR="00847068" w:rsidRPr="0005549D" w:rsidRDefault="00847068" w:rsidP="00847068">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proofErr w:type="spellStart"/>
      <w:r w:rsidRPr="00981DBD">
        <w:rPr>
          <w:rStyle w:val="a6"/>
          <w:shd w:val="clear" w:color="auto" w:fill="FFFFFF"/>
        </w:rPr>
        <w:t>Немов</w:t>
      </w:r>
      <w:proofErr w:type="spellEnd"/>
      <w:r w:rsidRPr="00981DBD">
        <w:rPr>
          <w:i/>
          <w:shd w:val="clear" w:color="auto" w:fill="FFFFFF"/>
        </w:rPr>
        <w:t> </w:t>
      </w:r>
      <w:r w:rsidRPr="00981DBD">
        <w:rPr>
          <w:rStyle w:val="a6"/>
          <w:shd w:val="clear" w:color="auto" w:fill="FFFFFF"/>
        </w:rPr>
        <w:t>Р</w:t>
      </w:r>
      <w:r w:rsidRPr="00981DBD">
        <w:rPr>
          <w:i/>
          <w:shd w:val="clear" w:color="auto" w:fill="FFFFFF"/>
        </w:rPr>
        <w:t>. </w:t>
      </w:r>
      <w:r w:rsidRPr="00981DBD">
        <w:rPr>
          <w:rStyle w:val="a6"/>
          <w:shd w:val="clear" w:color="auto" w:fill="FFFFFF"/>
        </w:rPr>
        <w:t>С</w:t>
      </w:r>
      <w:r w:rsidRPr="00981DBD">
        <w:rPr>
          <w:i/>
          <w:shd w:val="clear" w:color="auto" w:fill="FFFFFF"/>
        </w:rPr>
        <w:t>. </w:t>
      </w:r>
      <w:r w:rsidRPr="00981DBD">
        <w:rPr>
          <w:rStyle w:val="a6"/>
          <w:shd w:val="clear" w:color="auto" w:fill="FFFFFF"/>
        </w:rPr>
        <w:t>Психология</w:t>
      </w:r>
      <w:r w:rsidRPr="00981DBD">
        <w:rPr>
          <w:i/>
          <w:shd w:val="clear" w:color="auto" w:fill="FFFFFF"/>
        </w:rPr>
        <w:t>:</w:t>
      </w:r>
      <w:r w:rsidRPr="0005549D">
        <w:rPr>
          <w:shd w:val="clear" w:color="auto" w:fill="FFFFFF"/>
        </w:rPr>
        <w:t xml:space="preserve"> учебник для бакалавров </w:t>
      </w:r>
      <w:r w:rsidRPr="0005549D">
        <w:rPr>
          <w:i/>
          <w:shd w:val="clear" w:color="auto" w:fill="FFFFFF"/>
        </w:rPr>
        <w:t>/ </w:t>
      </w:r>
      <w:r w:rsidRPr="0005549D">
        <w:rPr>
          <w:rStyle w:val="a6"/>
          <w:shd w:val="clear" w:color="auto" w:fill="FFFFFF"/>
        </w:rPr>
        <w:t>Р</w:t>
      </w:r>
      <w:r w:rsidRPr="0005549D">
        <w:rPr>
          <w:i/>
          <w:shd w:val="clear" w:color="auto" w:fill="FFFFFF"/>
        </w:rPr>
        <w:t>. </w:t>
      </w:r>
      <w:r w:rsidRPr="0005549D">
        <w:rPr>
          <w:rStyle w:val="a6"/>
          <w:shd w:val="clear" w:color="auto" w:fill="FFFFFF"/>
        </w:rPr>
        <w:t>С</w:t>
      </w:r>
      <w:r w:rsidRPr="0005549D">
        <w:rPr>
          <w:i/>
          <w:shd w:val="clear" w:color="auto" w:fill="FFFFFF"/>
        </w:rPr>
        <w:t>. </w:t>
      </w:r>
      <w:proofErr w:type="spellStart"/>
      <w:r w:rsidRPr="0005549D">
        <w:rPr>
          <w:rStyle w:val="a6"/>
          <w:shd w:val="clear" w:color="auto" w:fill="FFFFFF"/>
        </w:rPr>
        <w:t>Немов</w:t>
      </w:r>
      <w:proofErr w:type="spellEnd"/>
      <w:r w:rsidRPr="0005549D">
        <w:rPr>
          <w:i/>
          <w:shd w:val="clear" w:color="auto" w:fill="FFFFFF"/>
        </w:rPr>
        <w:t>.</w:t>
      </w:r>
      <w:r w:rsidRPr="0005549D">
        <w:rPr>
          <w:shd w:val="clear" w:color="auto" w:fill="FFFFFF"/>
        </w:rPr>
        <w:t xml:space="preserve"> – М.: </w:t>
      </w:r>
      <w:proofErr w:type="spellStart"/>
      <w:r w:rsidRPr="0005549D">
        <w:rPr>
          <w:shd w:val="clear" w:color="auto" w:fill="FFFFFF"/>
        </w:rPr>
        <w:t>Юрайт</w:t>
      </w:r>
      <w:proofErr w:type="spellEnd"/>
      <w:r w:rsidRPr="0005549D">
        <w:rPr>
          <w:shd w:val="clear" w:color="auto" w:fill="FFFFFF"/>
        </w:rPr>
        <w:t>, 2014. - 639 с.</w:t>
      </w:r>
      <w:r w:rsidRPr="0005549D">
        <w:t xml:space="preserve"> [Электронный ресурс]</w:t>
      </w:r>
      <w:r w:rsidRPr="0005549D">
        <w:rPr>
          <w:bCs/>
        </w:rPr>
        <w:t xml:space="preserve"> URL: </w:t>
      </w:r>
      <w:hyperlink r:id="rId12" w:history="1">
        <w:r w:rsidRPr="0005549D">
          <w:rPr>
            <w:rStyle w:val="a4"/>
            <w:rFonts w:eastAsiaTheme="majorEastAsia"/>
          </w:rPr>
          <w:t>http://static2.ozone.ru/multimedia/book_file/1008583969.pdf</w:t>
        </w:r>
      </w:hyperlink>
    </w:p>
    <w:p w:rsidR="00847068" w:rsidRPr="0005549D" w:rsidRDefault="00847068" w:rsidP="00847068">
      <w:pPr>
        <w:pStyle w:val="a5"/>
        <w:numPr>
          <w:ilvl w:val="0"/>
          <w:numId w:val="2"/>
        </w:numPr>
        <w:ind w:left="0" w:firstLine="0"/>
        <w:jc w:val="both"/>
        <w:rPr>
          <w:bCs/>
          <w:sz w:val="24"/>
          <w:szCs w:val="24"/>
          <w:lang w:eastAsia="ru-RU"/>
        </w:rPr>
      </w:pPr>
      <w:r w:rsidRPr="0005549D">
        <w:rPr>
          <w:b/>
          <w:bCs/>
          <w:sz w:val="24"/>
          <w:szCs w:val="24"/>
          <w:lang w:eastAsia="ru-RU"/>
        </w:rPr>
        <w:t xml:space="preserve"> </w:t>
      </w:r>
      <w:r w:rsidRPr="0005549D">
        <w:rPr>
          <w:bCs/>
          <w:sz w:val="24"/>
          <w:szCs w:val="24"/>
          <w:lang w:eastAsia="ru-RU"/>
        </w:rPr>
        <w:t>Об образовании в Российской Федерации,  Федеральный закон от 29 декабря 2012 года № 273-ФЗ.</w:t>
      </w:r>
      <w:r w:rsidRPr="0005549D">
        <w:rPr>
          <w:sz w:val="24"/>
          <w:szCs w:val="24"/>
        </w:rPr>
        <w:t xml:space="preserve"> [Электронный ресурс]</w:t>
      </w:r>
      <w:r w:rsidRPr="0005549D">
        <w:rPr>
          <w:bCs/>
          <w:sz w:val="24"/>
          <w:szCs w:val="24"/>
        </w:rPr>
        <w:t xml:space="preserve"> URL:</w:t>
      </w:r>
      <w:hyperlink r:id="rId13" w:history="1">
        <w:r w:rsidRPr="0005549D">
          <w:rPr>
            <w:rStyle w:val="a4"/>
            <w:rFonts w:eastAsiaTheme="majorEastAsia"/>
          </w:rPr>
          <w:t>http://www.consultant.ru/document/cons_doc_LAW_140174/</w:t>
        </w:r>
      </w:hyperlink>
    </w:p>
    <w:p w:rsidR="00847068" w:rsidRPr="0005549D" w:rsidRDefault="00847068" w:rsidP="00847068">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начального общего образования обучающихся с ограниченными возможностями здоровья, Приказ Министерства образования и науки Российской Федерации от 19.12.2014г </w:t>
      </w:r>
      <w:r w:rsidRPr="0005549D">
        <w:rPr>
          <w:bCs/>
          <w:sz w:val="24"/>
          <w:szCs w:val="24"/>
          <w:shd w:val="clear" w:color="auto" w:fill="FFFFFF"/>
        </w:rPr>
        <w:t>№ 1598</w:t>
      </w:r>
      <w:r w:rsidRPr="0005549D">
        <w:rPr>
          <w:sz w:val="24"/>
          <w:szCs w:val="24"/>
          <w:shd w:val="clear" w:color="auto" w:fill="FFFFFF"/>
        </w:rPr>
        <w:t xml:space="preserve">. </w:t>
      </w:r>
      <w:r w:rsidRPr="0005549D">
        <w:rPr>
          <w:sz w:val="24"/>
          <w:szCs w:val="24"/>
        </w:rPr>
        <w:t>[Электронный ресурс]</w:t>
      </w:r>
      <w:r w:rsidRPr="0005549D">
        <w:rPr>
          <w:bCs/>
          <w:sz w:val="24"/>
          <w:szCs w:val="24"/>
        </w:rPr>
        <w:t xml:space="preserve"> URL:</w:t>
      </w:r>
      <w:r w:rsidRPr="0005549D">
        <w:rPr>
          <w:sz w:val="24"/>
          <w:szCs w:val="24"/>
        </w:rPr>
        <w:t xml:space="preserve"> </w:t>
      </w:r>
      <w:hyperlink r:id="rId14" w:history="1">
        <w:r w:rsidRPr="0005549D">
          <w:rPr>
            <w:rStyle w:val="a4"/>
            <w:rFonts w:eastAsiaTheme="majorEastAsia"/>
          </w:rPr>
          <w:t>http://base.garant.ru/70862366/</w:t>
        </w:r>
      </w:hyperlink>
    </w:p>
    <w:p w:rsidR="00847068" w:rsidRPr="0005549D" w:rsidRDefault="00847068" w:rsidP="00847068">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образования обучающихся с умственной отсталостью (интеллектуальными нарушениями), Приказ Министерства образования и науки Российской Федерации от 19.12.2014г </w:t>
      </w:r>
      <w:r w:rsidRPr="0005549D">
        <w:rPr>
          <w:bCs/>
          <w:sz w:val="24"/>
          <w:szCs w:val="24"/>
          <w:shd w:val="clear" w:color="auto" w:fill="FFFFFF"/>
        </w:rPr>
        <w:t>№ 1599</w:t>
      </w:r>
      <w:r w:rsidRPr="0005549D">
        <w:rPr>
          <w:sz w:val="24"/>
          <w:szCs w:val="24"/>
          <w:shd w:val="clear" w:color="auto" w:fill="FFFFFF"/>
        </w:rPr>
        <w:t>.</w:t>
      </w:r>
      <w:r w:rsidRPr="0005549D">
        <w:rPr>
          <w:sz w:val="24"/>
          <w:szCs w:val="24"/>
        </w:rPr>
        <w:t xml:space="preserve"> [Электронный ресурс]</w:t>
      </w:r>
      <w:r w:rsidRPr="0005549D">
        <w:rPr>
          <w:bCs/>
          <w:sz w:val="24"/>
          <w:szCs w:val="24"/>
        </w:rPr>
        <w:t xml:space="preserve"> URL:</w:t>
      </w:r>
      <w:r w:rsidRPr="0005549D">
        <w:rPr>
          <w:sz w:val="24"/>
          <w:szCs w:val="24"/>
        </w:rPr>
        <w:t xml:space="preserve"> </w:t>
      </w:r>
      <w:hyperlink r:id="rId15" w:history="1">
        <w:r w:rsidRPr="0005549D">
          <w:rPr>
            <w:rStyle w:val="a4"/>
            <w:rFonts w:eastAsiaTheme="majorEastAsia"/>
          </w:rPr>
          <w:t>https://www.garant.ru/products/ipo/prime/doc/70760670/</w:t>
        </w:r>
      </w:hyperlink>
    </w:p>
    <w:p w:rsidR="00847068" w:rsidRPr="0005549D" w:rsidRDefault="00847068" w:rsidP="00847068">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дошкольного образования, Приказ Министерства образования и науки Российской Федерации от 17.10.2013г </w:t>
      </w:r>
      <w:r w:rsidRPr="0005549D">
        <w:rPr>
          <w:bCs/>
          <w:sz w:val="24"/>
          <w:szCs w:val="24"/>
          <w:shd w:val="clear" w:color="auto" w:fill="FFFFFF"/>
        </w:rPr>
        <w:t>№ 1155</w:t>
      </w:r>
      <w:r w:rsidRPr="0005549D">
        <w:rPr>
          <w:sz w:val="24"/>
          <w:szCs w:val="24"/>
          <w:shd w:val="clear" w:color="auto" w:fill="FFFFFF"/>
        </w:rPr>
        <w:t>.</w:t>
      </w:r>
      <w:r w:rsidRPr="0005549D">
        <w:rPr>
          <w:sz w:val="24"/>
          <w:szCs w:val="24"/>
        </w:rPr>
        <w:t xml:space="preserve"> [Электронный ресурс]</w:t>
      </w:r>
      <w:r w:rsidRPr="0005549D">
        <w:rPr>
          <w:bCs/>
          <w:sz w:val="24"/>
          <w:szCs w:val="24"/>
        </w:rPr>
        <w:t xml:space="preserve"> URL:</w:t>
      </w:r>
      <w:r w:rsidRPr="0005549D">
        <w:rPr>
          <w:sz w:val="24"/>
          <w:szCs w:val="24"/>
        </w:rPr>
        <w:t xml:space="preserve"> </w:t>
      </w:r>
      <w:hyperlink r:id="rId16" w:history="1">
        <w:r w:rsidRPr="0005549D">
          <w:rPr>
            <w:rStyle w:val="a4"/>
            <w:rFonts w:eastAsiaTheme="majorEastAsia"/>
          </w:rPr>
          <w:t>https://www.garant.ru/products/ipo/prime/doc/70412244/</w:t>
        </w:r>
      </w:hyperlink>
    </w:p>
    <w:p w:rsidR="00847068" w:rsidRDefault="00847068" w:rsidP="00847068"/>
    <w:p w:rsidR="00847068" w:rsidRPr="00C00D8D" w:rsidRDefault="00847068" w:rsidP="00847068"/>
    <w:p w:rsidR="00847068" w:rsidRDefault="00847068" w:rsidP="00847068"/>
    <w:p w:rsidR="00847068" w:rsidRPr="000944ED" w:rsidRDefault="00847068" w:rsidP="00847068">
      <w:pPr>
        <w:spacing w:after="0" w:line="240" w:lineRule="auto"/>
        <w:rPr>
          <w:rFonts w:ascii="Times New Roman" w:hAnsi="Times New Roman" w:cs="Times New Roman"/>
          <w:sz w:val="24"/>
          <w:szCs w:val="24"/>
        </w:rPr>
      </w:pPr>
    </w:p>
    <w:p w:rsidR="00D47BCF" w:rsidRDefault="00D47BCF"/>
    <w:sectPr w:rsidR="00D47BCF" w:rsidSect="009C7E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B7779"/>
    <w:multiLevelType w:val="hybridMultilevel"/>
    <w:tmpl w:val="4F247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E4515C"/>
    <w:multiLevelType w:val="hybridMultilevel"/>
    <w:tmpl w:val="DA2EA8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D47BCF"/>
    <w:rsid w:val="00847068"/>
    <w:rsid w:val="00D47B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068"/>
  </w:style>
  <w:style w:type="paragraph" w:styleId="4">
    <w:name w:val="heading 4"/>
    <w:basedOn w:val="a"/>
    <w:next w:val="a"/>
    <w:link w:val="40"/>
    <w:uiPriority w:val="9"/>
    <w:unhideWhenUsed/>
    <w:qFormat/>
    <w:rsid w:val="00847068"/>
    <w:pPr>
      <w:keepNext/>
      <w:keepLines/>
      <w:suppressAutoHyphens/>
      <w:spacing w:before="200" w:after="0" w:line="240" w:lineRule="auto"/>
      <w:outlineLvl w:val="3"/>
    </w:pPr>
    <w:rPr>
      <w:rFonts w:asciiTheme="majorHAnsi" w:eastAsiaTheme="majorEastAsia" w:hAnsiTheme="majorHAnsi" w:cstheme="majorBidi"/>
      <w:b/>
      <w:bCs/>
      <w:i/>
      <w:iCs/>
      <w:color w:val="4F81BD" w:themeColor="accent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847068"/>
    <w:rPr>
      <w:rFonts w:asciiTheme="majorHAnsi" w:eastAsiaTheme="majorEastAsia" w:hAnsiTheme="majorHAnsi" w:cstheme="majorBidi"/>
      <w:b/>
      <w:bCs/>
      <w:i/>
      <w:iCs/>
      <w:color w:val="4F81BD" w:themeColor="accent1"/>
      <w:sz w:val="24"/>
      <w:szCs w:val="24"/>
      <w:lang w:eastAsia="ar-SA"/>
    </w:rPr>
  </w:style>
  <w:style w:type="paragraph" w:styleId="a3">
    <w:name w:val="Normal (Web)"/>
    <w:basedOn w:val="a"/>
    <w:uiPriority w:val="99"/>
    <w:unhideWhenUsed/>
    <w:rsid w:val="008470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847068"/>
    <w:rPr>
      <w:color w:val="0000FF"/>
      <w:u w:val="single"/>
    </w:rPr>
  </w:style>
  <w:style w:type="paragraph" w:styleId="a5">
    <w:name w:val="List Paragraph"/>
    <w:basedOn w:val="a"/>
    <w:uiPriority w:val="34"/>
    <w:qFormat/>
    <w:rsid w:val="00847068"/>
    <w:pPr>
      <w:ind w:left="720"/>
      <w:contextualSpacing/>
    </w:pPr>
    <w:rPr>
      <w:rFonts w:ascii="Times New Roman" w:eastAsia="Times New Roman" w:hAnsi="Times New Roman" w:cs="Times New Roman"/>
    </w:rPr>
  </w:style>
  <w:style w:type="character" w:styleId="a6">
    <w:name w:val="Emphasis"/>
    <w:basedOn w:val="a0"/>
    <w:uiPriority w:val="20"/>
    <w:qFormat/>
    <w:rsid w:val="00847068"/>
    <w:rPr>
      <w:i/>
      <w:iCs/>
    </w:rPr>
  </w:style>
  <w:style w:type="character" w:customStyle="1" w:styleId="fontstyle01">
    <w:name w:val="fontstyle01"/>
    <w:basedOn w:val="a0"/>
    <w:rsid w:val="00847068"/>
    <w:rPr>
      <w:rFonts w:ascii="Times New Roman" w:hAnsi="Times New Roman" w:cs="Times New Roman" w:hint="default"/>
      <w:b w:val="0"/>
      <w:bCs w:val="0"/>
      <w:i w:val="0"/>
      <w:iCs w:val="0"/>
      <w:color w:val="000000"/>
      <w:sz w:val="24"/>
      <w:szCs w:val="24"/>
    </w:rPr>
  </w:style>
  <w:style w:type="paragraph" w:customStyle="1" w:styleId="p16">
    <w:name w:val="p16"/>
    <w:basedOn w:val="a"/>
    <w:rsid w:val="008470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84706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rippo.ru/files/ink/m3.pdf" TargetMode="External"/><Relationship Id="rId13" Type="http://schemas.openxmlformats.org/officeDocument/2006/relationships/hyperlink" Target="http://www.consultant.ru/document/cons_doc_LAW_14017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po.s-vfu.ru/distant/pluginfile.php/2044/mod_resource/content/1/%D0%9D%D0%B0%D0%B7%D0%B0%D1%80%D0%BE%D0%B2%D0%B0%20%D0%9D.%D0%9C.%20%D0%A1%D0%BF%D0%B5%D1%86%D0%B8%D0%B0%D0%BB%D1%8C%D0%BD%D0%B0%D1%8F%20%D0%BF%D0%B5%D0%B4%D0%B0%D0%B3%D0%BE%D0%B3%D0%B8%D0%BA%D0%B0%20-%20%D0%9F%D0%BE%D0%B4%20%D1%80%D0%B5%D0%B4.%20%D0%9D%D0%B0%D0%B7%D0%B0%D1%80%D0%BE%D0%B2%D0%BE%D0%B9%20%D0%9D.%D0%9C.%20%2810-%D0%B5%20%D0%B8%D0%B7%D0%B4.%2C%20%D1%81%D1%82%D0%B5%D1%80.%29.pdf" TargetMode="External"/><Relationship Id="rId12" Type="http://schemas.openxmlformats.org/officeDocument/2006/relationships/hyperlink" Target="http://static2.ozone.ru/multimedia/book_file/1008583969.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arant.ru/products/ipo/prime/doc/70412244/" TargetMode="External"/><Relationship Id="rId1" Type="http://schemas.openxmlformats.org/officeDocument/2006/relationships/numbering" Target="numbering.xml"/><Relationship Id="rId6" Type="http://schemas.openxmlformats.org/officeDocument/2006/relationships/hyperlink" Target="https://docplayer.ru/35751348-Psihologo-pedagogicheskoe-konsultirovanie-i-soprovozhdenie-razvitiya-rebenka.html" TargetMode="External"/><Relationship Id="rId11" Type="http://schemas.openxmlformats.org/officeDocument/2006/relationships/hyperlink" Target="https://sch281sv-new.mskobr.ru/files/ppk_ot_a_do_ya.pdf" TargetMode="External"/><Relationship Id="rId5" Type="http://schemas.openxmlformats.org/officeDocument/2006/relationships/hyperlink" Target="https://litportal.ru/avtory/chinara-bakaevna-kozhalieva/kniga-specialnaya-psihologiya-v-2-t-7-e-izd-per-i-dop-uchebnik-dlya-bakalavriata-i-magistratury-701522.html" TargetMode="External"/><Relationship Id="rId15" Type="http://schemas.openxmlformats.org/officeDocument/2006/relationships/hyperlink" Target="https://www.garant.ru/products/ipo/prime/doc/70760670/" TargetMode="External"/><Relationship Id="rId10" Type="http://schemas.openxmlformats.org/officeDocument/2006/relationships/hyperlink" Target="http://docs.cntd.ru/document/901822210" TargetMode="External"/><Relationship Id="rId4" Type="http://schemas.openxmlformats.org/officeDocument/2006/relationships/webSettings" Target="webSettings.xml"/><Relationship Id="rId9" Type="http://schemas.openxmlformats.org/officeDocument/2006/relationships/hyperlink" Target="https://rg.ru/2013/11/01/medkomissia-dok.html" TargetMode="External"/><Relationship Id="rId14" Type="http://schemas.openxmlformats.org/officeDocument/2006/relationships/hyperlink" Target="http://base.garant.ru/708623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5646</Words>
  <Characters>32184</Characters>
  <Application>Microsoft Office Word</Application>
  <DocSecurity>0</DocSecurity>
  <Lines>268</Lines>
  <Paragraphs>75</Paragraphs>
  <ScaleCrop>false</ScaleCrop>
  <Company/>
  <LinksUpToDate>false</LinksUpToDate>
  <CharactersWithSpaces>37755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2020-11-23T06:18:00Z</dcterms:created>
  <dcterms:modified xsi:type="dcterms:W3CDTF">2020-11-23T06:19:00Z</dcterms:modified>
</cp:coreProperties>
</file>