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FA7" w:rsidRPr="00993E98" w:rsidRDefault="003F1FA7" w:rsidP="003F1FA7">
      <w:pPr>
        <w:spacing w:after="0" w:line="240" w:lineRule="auto"/>
        <w:jc w:val="center"/>
        <w:rPr>
          <w:rFonts w:ascii="Times New Roman" w:hAnsi="Times New Roman"/>
          <w:b/>
          <w:sz w:val="24"/>
          <w:szCs w:val="24"/>
        </w:rPr>
      </w:pPr>
      <w:r w:rsidRPr="00993E98">
        <w:rPr>
          <w:rFonts w:ascii="Times New Roman" w:hAnsi="Times New Roman"/>
          <w:b/>
          <w:sz w:val="24"/>
          <w:szCs w:val="24"/>
        </w:rPr>
        <w:t>Дисциплина «Нормативно-правовые основы профессиональной деятельности»</w:t>
      </w:r>
    </w:p>
    <w:p w:rsidR="003F1FA7" w:rsidRPr="00993E98" w:rsidRDefault="003F1FA7" w:rsidP="003F1FA7">
      <w:pPr>
        <w:spacing w:after="0" w:line="240" w:lineRule="auto"/>
        <w:jc w:val="center"/>
        <w:rPr>
          <w:rFonts w:ascii="Times New Roman" w:hAnsi="Times New Roman"/>
          <w:b/>
          <w:sz w:val="24"/>
          <w:szCs w:val="24"/>
        </w:rPr>
      </w:pPr>
    </w:p>
    <w:p w:rsidR="003F1FA7" w:rsidRPr="00916C84" w:rsidRDefault="003F1FA7" w:rsidP="003F1FA7">
      <w:pPr>
        <w:spacing w:after="0" w:line="240" w:lineRule="auto"/>
        <w:ind w:firstLine="709"/>
        <w:jc w:val="both"/>
        <w:rPr>
          <w:rFonts w:ascii="Times New Roman" w:hAnsi="Times New Roman" w:cs="Times New Roman"/>
          <w:b/>
          <w:color w:val="000000"/>
          <w:sz w:val="24"/>
          <w:szCs w:val="24"/>
        </w:rPr>
      </w:pPr>
      <w:r>
        <w:rPr>
          <w:rFonts w:ascii="Times New Roman" w:hAnsi="Times New Roman"/>
          <w:b/>
          <w:sz w:val="24"/>
          <w:szCs w:val="24"/>
        </w:rPr>
        <w:t>Семинар</w:t>
      </w:r>
      <w:r w:rsidR="000944ED">
        <w:rPr>
          <w:rFonts w:ascii="Times New Roman" w:hAnsi="Times New Roman"/>
          <w:b/>
          <w:sz w:val="24"/>
          <w:szCs w:val="24"/>
        </w:rPr>
        <w:t xml:space="preserve"> 4</w:t>
      </w:r>
      <w:r w:rsidRPr="00993E98">
        <w:rPr>
          <w:rFonts w:ascii="Times New Roman" w:hAnsi="Times New Roman"/>
          <w:b/>
          <w:sz w:val="24"/>
          <w:szCs w:val="24"/>
        </w:rPr>
        <w:t xml:space="preserve">. </w:t>
      </w:r>
      <w:r w:rsidRPr="003F1FA7">
        <w:rPr>
          <w:rFonts w:ascii="Times New Roman" w:hAnsi="Times New Roman" w:cs="Times New Roman"/>
          <w:b/>
          <w:color w:val="000000"/>
          <w:sz w:val="24"/>
          <w:szCs w:val="24"/>
        </w:rPr>
        <w:t>Правовые аспекты семейного воспитания детей с ограниченными возможностями здоровья</w:t>
      </w:r>
    </w:p>
    <w:p w:rsidR="003F1FA7" w:rsidRDefault="003F1FA7" w:rsidP="003F1FA7">
      <w:pPr>
        <w:pStyle w:val="a3"/>
        <w:shd w:val="clear" w:color="auto" w:fill="FFFFFF"/>
        <w:spacing w:before="0" w:beforeAutospacing="0" w:after="200" w:afterAutospacing="0"/>
        <w:ind w:firstLine="709"/>
        <w:jc w:val="both"/>
        <w:rPr>
          <w:color w:val="000000"/>
        </w:rPr>
      </w:pPr>
    </w:p>
    <w:p w:rsidR="003F1FA7" w:rsidRPr="00EA23CD" w:rsidRDefault="003F1FA7" w:rsidP="003F1FA7">
      <w:pPr>
        <w:pStyle w:val="a3"/>
        <w:shd w:val="clear" w:color="auto" w:fill="FFFFFF"/>
        <w:spacing w:before="0" w:beforeAutospacing="0" w:after="200" w:afterAutospacing="0"/>
        <w:jc w:val="both"/>
        <w:rPr>
          <w:bCs/>
          <w:iCs/>
        </w:rPr>
      </w:pPr>
      <w:r w:rsidRPr="00672F2B">
        <w:rPr>
          <w:b/>
          <w:bCs/>
          <w:i/>
          <w:iCs/>
        </w:rPr>
        <w:t xml:space="preserve">Процедура оценивания: </w:t>
      </w:r>
      <w:r w:rsidRPr="00EA23CD">
        <w:rPr>
          <w:bCs/>
          <w:iCs/>
        </w:rPr>
        <w:t>изучите следующий лекционный материал:</w:t>
      </w:r>
    </w:p>
    <w:p w:rsidR="003F1FA7"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Семейное воспитание детей с ограниченными возможностями здоровья в своей основе имеет те же нормативно-правовые акты, что и воспитание любого другого ребенка. Рассмотрим их подробнее в ходе изучения законодательно установленных прав и обязанностей родителей и детей. </w:t>
      </w:r>
    </w:p>
    <w:p w:rsidR="003F1FA7" w:rsidRPr="000944ED" w:rsidRDefault="003F1FA7" w:rsidP="000944ED">
      <w:pPr>
        <w:pStyle w:val="a3"/>
        <w:shd w:val="clear" w:color="auto" w:fill="FFFFFF"/>
        <w:spacing w:before="0" w:beforeAutospacing="0" w:after="0" w:afterAutospacing="0"/>
        <w:ind w:firstLine="709"/>
        <w:jc w:val="center"/>
        <w:rPr>
          <w:b/>
          <w:color w:val="000000"/>
        </w:rPr>
      </w:pPr>
      <w:r w:rsidRPr="000944ED">
        <w:rPr>
          <w:b/>
          <w:color w:val="000000"/>
        </w:rPr>
        <w:t>Права и обязанности родителей</w:t>
      </w:r>
    </w:p>
    <w:p w:rsidR="003F1FA7"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С правовой точки зрения рождение ребенка есть факт, порождающий определенный правовые последствия: права и обязанности родителей, предусмотренные семейным законодательством. Семейный кодекс РФ предельно полно раскрывает содержание родительских прав и обязанностей и тем самым определяет их сущность. Причем глава Семейного кодекса РФ, именуемая «Права и обязанности родителей», почти целиком посвящается их личным правам и обязанностям. Обязанность же родителей по содержанию своих несовершеннолетних детей фигурирует самостоятельно в разделе, предназначенном для правового регулирования алиментных обязательств. Настоящие права и обязанности прекращают свое существование по достижении ребенком совершеннолетия (возраста 18 лет), а также в случаях, предусмотренных законом. В статье 47 Семейного кодекса РФ сказано: «Права и обязанности родителей и детей основываются на происхождении детей, удостоверенном в установленном законом порядке». Наличие брака между родителями дает основание считать их отцом и матерью ребенка. Отсутствие брака между родителями порождает следующие последствия: установление отцовства в добровольном порядке и по суду. Добровольное установление отцовства заключается в подаче родителями совместного заявления в загс, позволяющего записать отца ребенка в свидетельство о рождении ребенка (ст.48 Семейного кодекса РФ). При отсутствии совместного заявления родителей ребенка или заявления фактического отца, отцовство устанавливается судом, который должен установить факт действительного происхождение ребенка. Право на предъявление такого требования имеют: мать, фактический отец ребенка и другие лица, предусмотренные законом (ст.49 Семейного кодекса РФ). При вынесении судом решения об установлении отцовства ответчик записывается отцом в свидетельство о рождении </w:t>
      </w:r>
      <w:proofErr w:type="gramStart"/>
      <w:r w:rsidRPr="000944ED">
        <w:rPr>
          <w:color w:val="000000"/>
        </w:rPr>
        <w:t>ребенка</w:t>
      </w:r>
      <w:proofErr w:type="gramEnd"/>
      <w:r w:rsidRPr="000944ED">
        <w:rPr>
          <w:color w:val="000000"/>
        </w:rPr>
        <w:t xml:space="preserve"> и он обязан его содержать. Семейный кодекс регулирует и родительские права и обязанности несовершеннолетних родителей, т.е. не достигших 18 лет, в случае рождения у них ребенка. Закон, в порядке исключения, при наличии уважительных причин, с согласия органов местного самоуправления, допускает вступление в брак по достижении лицом 16 лет, и в этом случае несовершеннолетние родители вправе самостоятельно осуществлять родительские права. Если же несовершеннолетним родителям еще не исполнилось 16 лет, их ребенку может быть назначен опекун, который будет совместно с ними осуществлять его воспитание. Разногласия, возникающие между опекуном ребенка и несовершеннолетними родителями, разрешают органы опеки и попечительства. Родители имеют право и обязаны воспитывать своих детей. Такова главная идея семейного воспитания с правовой точки зрения, нашедшая свое воплощение в п.1 ст.63 Семейного кодекса РФ. </w:t>
      </w:r>
    </w:p>
    <w:p w:rsidR="003F1FA7"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Право на воспитание своего ребенка - личное неотъемлемое право каждого родителя. Лишить его этого права можно только в случаях, предусмотренных законом. Сам родитель отказаться от принадлежащего ему права на воспитание не может. Право на воспитание заключается в возможности воспитывать своих детей лично, используя всевозможные способы и методы семейного воспитания. Государство же призвано </w:t>
      </w:r>
      <w:r w:rsidRPr="000944ED">
        <w:rPr>
          <w:color w:val="000000"/>
        </w:rPr>
        <w:lastRenderedPageBreak/>
        <w:t xml:space="preserve">оказывать родителям всяческую помощь в осуществлении этого права. Кроме того, родители имеют: </w:t>
      </w:r>
    </w:p>
    <w:p w:rsidR="003F1FA7"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-право требовать возврата своего ребенка от любого лица, удерживающего его у себя не на основании закона или судебного решения (ст.68 Семейного кодекса РФ);</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 -право на общение с ребенком, участие в его воспитании, если он проживает с другим родителем (п.1 ст.66 Семейного кодекса РФ). Пункт 1 ст. 65 Семейного кодекса РФ предусматривает следующее правило: «Родитель, с которым проживает ребенок, не должен препятствовать общению ребенка с другим родителем, если такое общение не причиняет вред физическому и психическому здоровью ребенка, его нравственному развитию».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К правам родителей, не проживающих вместе с ребенком, относится право на получение информации о несовершеннолетнем из воспитательных, лечебных учреждений, учреждений социальной защиты населения и др. (п.4 ст.66 Семейного кодекса РФ). Пункт 1 ст. 65 Семейного кодекса РФ содержит перечень действий и поступков родителей - воспитателей, которые они совершать не вправе. Сюда входит: причинение вреда физическому и психическому здоровью детей; причинение вреда нравственному развитию ребенка; применение способов воспитания, связанных с пренебрежительным, жестоким, грубым, унижающим человеческое дос</w:t>
      </w:r>
      <w:r w:rsidR="003D5F86" w:rsidRPr="000944ED">
        <w:rPr>
          <w:color w:val="000000"/>
        </w:rPr>
        <w:t xml:space="preserve">тоинство обращением с ребенком, </w:t>
      </w:r>
      <w:r w:rsidRPr="000944ED">
        <w:rPr>
          <w:color w:val="000000"/>
        </w:rPr>
        <w:t xml:space="preserve">оскорбление или эксплуатация детей. Причем оскорбление может быть нанесено как словом, так и действием. Под эксплуатацией следует понимать выходящее за рамки семейной педагогики использование помощи и труда ребенка любого возраста.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Право родителей на воспитание ребенка тесно связано с их обязанностью аналогичного содержания. Но если содержание права на воспитание отличается предельной краткостью, то иначе обстоит дело с перечнем обязанностей, перечисленных в ст.63 Семейного кодекса РФ. В их круг входит забота о здоровье ребенка, его физическом развитии, которое во многом зависит от качества питания несовершеннолетнего, чистоты окружающей природной среды и т.п., а также о психическом, духовном и нравственном развитии ребенка. Такая забота предполагает существование достаточно сложных источников формирования несовершеннолетнего как личности. Один из них заключается в самом родителе, его жизненном кредо, духовных ценностях, которые он хочет передать своим детям. От этого во многом зависит внутренний мир ребенка, его готовность к межличностному общению, стремлению к знаниям, способность управлять своими чувствами и т.п. Требование закона содержать своих детей чаще всего выполняется большинством родителей, которые добровольно предоставляют средства на содержание своих детей, на обеспечение их всем необходимым для жизни. Если же эта обязанность добровольно не исполняется, то родители принуждаются к уплате алиментов на основании решения суда. Обязанность по содержанию детей возлагается на обоих родителей. Поэтому, если, например, дети (ребенок) проживают с матерью, иск о взыскании алиментов предъявляется отцу. Если же дети находятся с отцом, то такой иск может быть предъявлен мате</w:t>
      </w:r>
      <w:r w:rsidR="003D5F86" w:rsidRPr="000944ED">
        <w:rPr>
          <w:color w:val="000000"/>
        </w:rPr>
        <w:t xml:space="preserve">ри. Бывают случаи, когда дети </w:t>
      </w:r>
      <w:r w:rsidRPr="000944ED">
        <w:rPr>
          <w:color w:val="000000"/>
        </w:rPr>
        <w:t xml:space="preserve">находятся на воспитании у других лиц (у деда, бабушки, тети, дяди и т.п.). В этих случаях у этих лиц есть право взыскать алименты с обоих родителей. Алименты с родителей на несовершеннолетних детей взыскиваются судом ежемесячно в размере: на одного ребенка - одной четверти, на двух детей - одной трети, на трех и более детей - половины заработка и (или) иного дохода родителей. В соответствии с постановлением правительства Российской Федерации от 18 июля 1996 года N 841 удержание алиментов на содержание несовершеннолетних детей производится со всех видов заработной платы (денежного вознаграждения) и дополнительного вознаграждения, как по основному месту работы, так и за работу по совместительству, которые получают родители в денежной и натуральной форме. Закон предусматривает возможность взыскания алиментов на несовершеннолетних детей в твердой денежной сумме (ст. 83 Семейного кодекса РФ). В этом случае размер алиментов должен быть определен, исходя из максимального возможного сохранения ребенку </w:t>
      </w:r>
      <w:r w:rsidRPr="000944ED">
        <w:rPr>
          <w:color w:val="000000"/>
        </w:rPr>
        <w:lastRenderedPageBreak/>
        <w:t xml:space="preserve">прежнего уровня его обеспечения с учетом материального и семейного положения сторон и других обстоятельств, влияющих на условия жизнедеятельности несовершеннолетнего. При установлении размера твердой денежной суммы алиментов судьи должны исходить из учета материального и семейного положения лиц, которые должны платить алименты. Поэтому размер алиментов должен устанавливаться в сумме, соответствующей определенному числу минимальных </w:t>
      </w:r>
      <w:proofErr w:type="gramStart"/>
      <w:r w:rsidRPr="000944ED">
        <w:rPr>
          <w:color w:val="000000"/>
        </w:rPr>
        <w:t>размеров оплаты труда</w:t>
      </w:r>
      <w:proofErr w:type="gramEnd"/>
      <w:r w:rsidRPr="000944ED">
        <w:rPr>
          <w:color w:val="000000"/>
        </w:rPr>
        <w:t xml:space="preserve"> и подлежит индексации пропорционально увеличению установленного законом минимального размера оплаты труда. В соответствии с действующим законодательством средства на содержание несовершеннолетних детей, взыскиваемые с родителей в судебном порядке, присуждаются до достижения детьми совершеннолетия. </w:t>
      </w:r>
      <w:proofErr w:type="gramStart"/>
      <w:r w:rsidRPr="000944ED">
        <w:rPr>
          <w:color w:val="000000"/>
        </w:rPr>
        <w:t xml:space="preserve">Однако, если несовершеннолетний, на которого по судебному приказу или по решению суда взыскиваются алименты, до достижения им возраста 18 лет приобретает дееспособность в полном объеме (п. 2 ст. 21, п. 1 ст. 27 Гражданского кодекса РФ), выплата средств на его содержание в соответствии с п. 2 ст. 120 Семейного кодекса РФ прекращается. </w:t>
      </w:r>
      <w:proofErr w:type="gramEnd"/>
    </w:p>
    <w:p w:rsidR="003D5F86" w:rsidRPr="000944ED" w:rsidRDefault="003F1FA7" w:rsidP="000944ED">
      <w:pPr>
        <w:pStyle w:val="a3"/>
        <w:shd w:val="clear" w:color="auto" w:fill="FFFFFF"/>
        <w:spacing w:before="0" w:beforeAutospacing="0" w:after="0" w:afterAutospacing="0"/>
        <w:ind w:firstLine="709"/>
        <w:jc w:val="both"/>
        <w:rPr>
          <w:color w:val="000000"/>
        </w:rPr>
      </w:pPr>
      <w:proofErr w:type="gramStart"/>
      <w:r w:rsidRPr="000944ED">
        <w:rPr>
          <w:color w:val="000000"/>
        </w:rPr>
        <w:t>Обобщая наиболее существенные особенности родительских прав и обязанностей, зафиксированные в разных по своему назначению положениях Семейного кодекса РФ, их можн</w:t>
      </w:r>
      <w:r w:rsidR="003D5F86" w:rsidRPr="000944ED">
        <w:rPr>
          <w:color w:val="000000"/>
        </w:rPr>
        <w:t xml:space="preserve">о обобщить следующим образом: </w:t>
      </w:r>
      <w:r w:rsidRPr="000944ED">
        <w:rPr>
          <w:color w:val="000000"/>
        </w:rPr>
        <w:t>родители имеют равные права и несут равные обязанности в отношении своих детей п.1 ст.61 Семейного кодекса РФ).</w:t>
      </w:r>
      <w:proofErr w:type="gramEnd"/>
      <w:r w:rsidRPr="000944ED">
        <w:rPr>
          <w:color w:val="000000"/>
        </w:rPr>
        <w:t xml:space="preserve"> Тем более</w:t>
      </w:r>
      <w:proofErr w:type="gramStart"/>
      <w:r w:rsidRPr="000944ED">
        <w:rPr>
          <w:color w:val="000000"/>
        </w:rPr>
        <w:t>,</w:t>
      </w:r>
      <w:proofErr w:type="gramEnd"/>
      <w:r w:rsidRPr="000944ED">
        <w:rPr>
          <w:color w:val="000000"/>
        </w:rPr>
        <w:t xml:space="preserve"> что об этом говорится и в п.2 ст.38 Конституции РФ. Поэтому Семейный кодекс всякий раз адресует свои предписан</w:t>
      </w:r>
      <w:r w:rsidR="003D5F86" w:rsidRPr="000944ED">
        <w:rPr>
          <w:color w:val="000000"/>
        </w:rPr>
        <w:t>ия не одному, а обоим родителям.</w:t>
      </w:r>
    </w:p>
    <w:p w:rsidR="003D5F86" w:rsidRPr="000944ED" w:rsidRDefault="003D5F86" w:rsidP="000944ED">
      <w:pPr>
        <w:pStyle w:val="a3"/>
        <w:shd w:val="clear" w:color="auto" w:fill="FFFFFF"/>
        <w:spacing w:before="0" w:beforeAutospacing="0" w:after="0" w:afterAutospacing="0"/>
        <w:ind w:firstLine="709"/>
        <w:jc w:val="both"/>
        <w:rPr>
          <w:color w:val="000000"/>
        </w:rPr>
      </w:pPr>
      <w:r w:rsidRPr="000944ED">
        <w:rPr>
          <w:color w:val="000000"/>
        </w:rPr>
        <w:t>Р</w:t>
      </w:r>
      <w:r w:rsidR="003F1FA7" w:rsidRPr="000944ED">
        <w:rPr>
          <w:color w:val="000000"/>
        </w:rPr>
        <w:t>одительские права относятся к числу прав, ограниченных временем. Они возникают при рождении ребенка и прекращают свое существование по достижении им совершеннолетия, т.е. 18 лет. Данное правило имеет исключения. Это случаи досрочной регистрации брака в соответствии с п.2 ст.21 Гражданского кодекса РФ и п.2 ст.13 Семейного кодекса РФ, а также эмансипации несовершеннолетнего, которому исполнилось 16 лет (с</w:t>
      </w:r>
      <w:r w:rsidRPr="000944ED">
        <w:rPr>
          <w:color w:val="000000"/>
        </w:rPr>
        <w:t>т.27 Гражданского кодекса РФ). П</w:t>
      </w:r>
      <w:r w:rsidR="003F1FA7" w:rsidRPr="000944ED">
        <w:rPr>
          <w:color w:val="000000"/>
        </w:rPr>
        <w:t xml:space="preserve">ри осуществлении родителями своих прав, исполнении ими своих обязанностей приоритет имеют интересы ребенка (п.1ст.65 Семейного кодекса РФ). Это положение принципиального характера развивается в конкретных нормах семейного права. Особое значение оно имеет, когда между интересами родителей (одного из них) и интересами ребенка возникают или могут возникнуть противоречия; родители имеют преимущественное перед всеми другими лицами право на воспитание своего ребенка (п.1 ст.63 Семейного кодекса РФ). Отступление от такого требования допускается лишь в предусмотренных законом случаях, которые касаются главным образом ситуаций, когда на чашу весов положены интересы несовершеннолетнего и лиц, осуществляющих его семейное воспитание (в число таких лиц могут находиться и те, кто правомочен заменить родителей: опекун или попечитель, родитель-воспитатель в приемной семье и др.). Кроме прав и обязанностей родителей, связанных с семейным воспитанием ребенка, Семейный кодекс предусматривает более общие права и обязанности, а именно: защищать права и интересы своих детей. Зафиксированные Семейном </w:t>
      </w:r>
      <w:proofErr w:type="gramStart"/>
      <w:r w:rsidR="003F1FA7" w:rsidRPr="000944ED">
        <w:rPr>
          <w:color w:val="000000"/>
        </w:rPr>
        <w:t>кодексе</w:t>
      </w:r>
      <w:proofErr w:type="gramEnd"/>
      <w:r w:rsidR="003F1FA7" w:rsidRPr="000944ED">
        <w:rPr>
          <w:color w:val="000000"/>
        </w:rPr>
        <w:t xml:space="preserve"> РФ правовые предписания - это не только модель правомерного поведения родителя как воспитателя. Всякое отступление от сформулированных в данной правовой норме требований чревато лишением, ограничением родительских прав, отменой усыновления, отстранением опекуна (попечителя), расторжением договора о передаче ребенка на воспитание в семью. Учитываются всякого рода отступления от закона и при разрешении судом споров, связанных с воспитанием детей. Родители, как правило, должным образом воспитывают своих детей. </w:t>
      </w:r>
      <w:proofErr w:type="gramStart"/>
      <w:r w:rsidR="003F1FA7" w:rsidRPr="000944ED">
        <w:rPr>
          <w:color w:val="000000"/>
        </w:rPr>
        <w:t xml:space="preserve">Если же один из них или оба уклоняются от </w:t>
      </w:r>
      <w:r w:rsidRPr="000944ED">
        <w:rPr>
          <w:color w:val="000000"/>
        </w:rPr>
        <w:t xml:space="preserve">исполнения своих обязанностей </w:t>
      </w:r>
      <w:r w:rsidR="003F1FA7" w:rsidRPr="000944ED">
        <w:rPr>
          <w:color w:val="000000"/>
        </w:rPr>
        <w:t>и злоупотребляют родительскими правами, жестоко обращаются с детьми, вредно влияют на них своим аморальным поведением, являются хроническими алкоголиками или наркоманами, то другой родитель, близкие родственники, органы опеки и попечительства, органы и учреждения, на которые возложены обязанности по охране прав несовершеннолетних детей, а также прокурор вправе обратиться к способам</w:t>
      </w:r>
      <w:proofErr w:type="gramEnd"/>
      <w:r w:rsidR="003F1FA7" w:rsidRPr="000944ED">
        <w:rPr>
          <w:color w:val="000000"/>
        </w:rPr>
        <w:t xml:space="preserve"> защиты прав </w:t>
      </w:r>
      <w:r w:rsidR="003F1FA7" w:rsidRPr="000944ED">
        <w:rPr>
          <w:color w:val="000000"/>
        </w:rPr>
        <w:lastRenderedPageBreak/>
        <w:t xml:space="preserve">и интересов детей, предъявить в суд иск об ограничении родительских прав, об отобрании ребенка, о лишении родительских прав.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Законодательство РФ содержит механизм лишения родительских прав как способа их утраты и меры семейно-правовой ответственности за нарушение родителем прав своего ребенка, за попрание его интересов. Лишение родительских прав применяется строго индивидуально и только в отношении несовершеннолетнего ребенка. Родительских прав могут быть лишены как оба родителя, так и один из них. Лишают родительских прав на каждого ребенка в отдельности. Основаниями лишения родительских прав являются: отказ без уважительных причин взять своего ребенка из родильного дома, злостный неплатеж алиментов, склонение детей к </w:t>
      </w:r>
      <w:proofErr w:type="gramStart"/>
      <w:r w:rsidRPr="000944ED">
        <w:rPr>
          <w:color w:val="000000"/>
        </w:rPr>
        <w:t>попрошайничеству</w:t>
      </w:r>
      <w:proofErr w:type="gramEnd"/>
      <w:r w:rsidRPr="000944ED">
        <w:rPr>
          <w:color w:val="000000"/>
        </w:rPr>
        <w:t xml:space="preserve">, проституции. Мотивом лишения родительских прав может быть хронический алкоголизм или заболевание родителей наркоманией. Безусловным основанием для лишения родительских прав является совершение преступления против жизни и здоровья ребенка (убийство, истязания и др.). Лишение родительских прав - это крайняя мера, которая применяется только в случае, если не осталось никакой надежды защитить интересы детей другим путем. В данном случае степень опасности для каждого ребенка не может быть одинаковой. Маленький и беспомощный ребенок может погибнуть, тяжело заболеть, если останется даже на короткий срок один. Для подростка, обладающего относительной самостоятельностью, наибольшую опасность обычно представляет асоциальное поведение его родителей, их стремление использовать несовершеннолетнего в достижении своих </w:t>
      </w:r>
      <w:proofErr w:type="spellStart"/>
      <w:r w:rsidRPr="000944ED">
        <w:rPr>
          <w:color w:val="000000"/>
        </w:rPr>
        <w:t>антисоциальных</w:t>
      </w:r>
      <w:proofErr w:type="spellEnd"/>
      <w:r w:rsidRPr="000944ED">
        <w:rPr>
          <w:color w:val="000000"/>
        </w:rPr>
        <w:t xml:space="preserve"> целей. Следовательно, характер опасности, ее значение в жизни ребенка определяется в каждом конкретном случае.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Помимо лишения родительских прав семейное законодательство предусматривает также возможность ограничения родителей в родительских правах. Ограничение родительских прав представляет собой отобрание ребенка от родителей без лишения последних родительских прав. Ограничение родительских прав в зависимост</w:t>
      </w:r>
      <w:r w:rsidR="003D5F86" w:rsidRPr="000944ED">
        <w:rPr>
          <w:color w:val="000000"/>
        </w:rPr>
        <w:t xml:space="preserve">и от обстоятельств может быть </w:t>
      </w:r>
      <w:r w:rsidRPr="000944ED">
        <w:rPr>
          <w:color w:val="000000"/>
        </w:rPr>
        <w:t>как мерой защиты интересов детей, так и мерой ответственности. В соответствии с п. 2 ст. 73 Семейного кодекса РФ дети могут быть отобраны у родителей, если оставление ребенка с ними опасно для ребенка по обстоятельствам, не зависящим от родителей. В частности, такая ситуация может возникнуть, если один из родителей страдает психическим расстройством, иным хроническим заболеванием или не может заботиться о ребенке в результате стечения тяжелых обстоятельств. В этих случаях родители не виновны в сложившемся положении, поэтому к ним не могут быть применены меры ответственности. Однако</w:t>
      </w:r>
      <w:proofErr w:type="gramStart"/>
      <w:r w:rsidRPr="000944ED">
        <w:rPr>
          <w:color w:val="000000"/>
        </w:rPr>
        <w:t>,</w:t>
      </w:r>
      <w:proofErr w:type="gramEnd"/>
      <w:r w:rsidRPr="000944ED">
        <w:rPr>
          <w:color w:val="000000"/>
        </w:rPr>
        <w:t xml:space="preserve"> интересы детей требуют защиты, которая не может быть осуществлена без ограничения прав родителей. Другим основанием для ограничения родительских прав является виновное поведение родителей в отношении своих детей, которое в принципе может послужить основанием для лишения родительских прав, но пока не является достаточным. Стечение обстоятельств - еще одна причина для возникновения в семье опасной обстановки для ребенка, на который указывает п.2 ст. 73 Семейного кодекса РФ (например, проживание ребенка вместе с отчимом либо с другим членом семьи, страдающим хроническим алкоголизмом, который жестоко с ним обращается, чему мать противодействовать не в состоянии). Практически невозможно предугадать, какие тяжелые обстоятельства могут сложиться в семье, от чего появится угроза для жизни, здоровья, воспитания ребенка. Суду всякий раз предстоит убедиться, что налицо основания для ограничения родительских прав, а Семейный кодекс РФ </w:t>
      </w:r>
      <w:proofErr w:type="gramStart"/>
      <w:r w:rsidRPr="000944ED">
        <w:rPr>
          <w:color w:val="000000"/>
        </w:rPr>
        <w:t>представляет ему свободу</w:t>
      </w:r>
      <w:proofErr w:type="gramEnd"/>
      <w:r w:rsidRPr="000944ED">
        <w:rPr>
          <w:color w:val="000000"/>
        </w:rPr>
        <w:t xml:space="preserve"> в оценке сложившейся семейной ситуации под углом зрения интересов ребенка. После отобрания ребенка от родителей в результате удовлетворения иска об ограничении родительских прав ребенок попадает либо в другую семью, либо в одно из детских учреждений. Если же ребенок с назначенным ему опекуном продолжает оставаться в семье, где он жил раньше, опекун по мере своих возможностей защищает своего подопечного. Обязательное устройство отобранного у родителей ребенка снимает и проблему охраны его </w:t>
      </w:r>
      <w:r w:rsidRPr="000944ED">
        <w:rPr>
          <w:color w:val="000000"/>
        </w:rPr>
        <w:lastRenderedPageBreak/>
        <w:t xml:space="preserve">имущественных прав лицами, чьи родительские права ограничены, поскольку она целиком и полностью ложится на плечи опекуна, приемного родителя либо детского учреждения, где находится несовершеннолетний. Вопрос о контакте ребенка с родителями, у которых он отобран по суду, имеет глубокий психологический и </w:t>
      </w:r>
      <w:r w:rsidR="003D5F86" w:rsidRPr="000944ED">
        <w:rPr>
          <w:color w:val="000000"/>
        </w:rPr>
        <w:t xml:space="preserve">педагогический подтекст и его </w:t>
      </w:r>
      <w:r w:rsidRPr="000944ED">
        <w:rPr>
          <w:color w:val="000000"/>
        </w:rPr>
        <w:t xml:space="preserve">решение представляет собой трудную задачу. Поэтому ст. 75 Семейного кодекса РФ разрешает контакты ребенка с родителями с согласия: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 органа опеки и попечительства;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 опекуна (попечителя); - приемных родителей;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 администрации учреждения, в котором находится ребенок.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При этом имеется в виду согласие одного из перечисленных лиц, осуществляющих непосредственно заботу о несовершеннолетнем. Дополнительной санкции на такое согласие со стороны органов опеки и попечительства не требуется. Повторим, что ограничение родительских прав целесообразно, если есть надежда на изменение положения дел в семье к лучшему.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Закон (ст.72 Семейного кодекса РФ) допускает возможность восстановления в родительских правах родителей, лишенных судом этих прав. Восстановление в родительских правах возможно, если родители изменили свое поведение, образ жизни, отношение к воспитанию ребенка. Вопрос о восстановлении в родительских правах решается судом в порядке гражданского судопроизводства. Однако если ребенок уже усыновлен другим лицом, то восстановление в родительских правах не допускается. Кроме того, необходимо иметь в виду, что если ребенку, в отношении которого решается вопрос о восстановлении в родительских правах, исполнилось 10 лет, то его согласие на это обязательно.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Многие дети по разным причинам становятся сиротами. Действующее семейное законодательство предусматривает возможность воспитания таких детей в приемной семье. Такую семью могут создать муж и жена, у </w:t>
      </w:r>
      <w:proofErr w:type="gramStart"/>
      <w:r w:rsidRPr="000944ED">
        <w:rPr>
          <w:color w:val="000000"/>
        </w:rPr>
        <w:t>которых</w:t>
      </w:r>
      <w:proofErr w:type="gramEnd"/>
      <w:r w:rsidRPr="000944ED">
        <w:rPr>
          <w:color w:val="000000"/>
        </w:rPr>
        <w:t xml:space="preserve"> есть свои дети. Они берут в семью на воспитание сирот или детей, оставшихся без попечения родителей. По мнению специалистов, в такой семье общее количество детей не должно быть более восьми человек. Возможность создания приемной семьи предоставляется и бездетным родителям. Вместе с тем семьи, в которых отсутствует один из родителей (неполные) не могут создавать приемную семью. Приемная семья - это не усыновление. Родители в данном случае выступают как воспитатели, это является их основной работой, за которую они получают заработную плату. Родители-воспитатели, желающие взять детей в свою семью должны заключить договор с органами опеки и попечительства. Этот договор должен предусматривать срок, на который ребенок</w:t>
      </w:r>
      <w:r w:rsidR="003D5F86" w:rsidRPr="000944ED">
        <w:rPr>
          <w:color w:val="000000"/>
        </w:rPr>
        <w:t xml:space="preserve"> помещается в приемную семью, </w:t>
      </w:r>
      <w:r w:rsidRPr="000944ED">
        <w:rPr>
          <w:color w:val="000000"/>
        </w:rPr>
        <w:t xml:space="preserve">условие содержания этого ребенка, условия воспитания и образования ребенка, права и обязанности родителей, обязанности по отношению к приемной семье органа опеки и попечительства, а также основание и последствия прекращения такого договора. Приемные родители обязаны воспитывать ребенка, заботиться о его здоровье, нравственном и физическом развитии, создавать необходимые условия для получения им образования, готовить ребенка к самостоятельной жизни. Приемные родители несут за приемного ребенка ответственность перед обществом. Именно они являются законными представителями приемного ребенка, защищают его права и интересы. Права приемных родителей не могут осуществляться в противоречии с интересами ребенка. В соответствии с Положением о приемной семье, утвержденным Постановлением Правительства РФ от 17.07.1996г., в нее могут передаваться дети (ребенок) оставшиеся без попечения родителей: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1) дети-сироты;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2) дети, родители которых неизвестны;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3) дети, родители которых лишены родительских прав, ограничены в родительских правах, признаны в судебном порядке недееспособными, безвестно отсутствующими, осуждены;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lastRenderedPageBreak/>
        <w:t xml:space="preserve">4) дети, родители которых по состоянию здоровья не могут лично осуществлять их воспитание и содержание, а также дети, оставшиеся без попечения родителей, находящиеся в воспитательных, </w:t>
      </w:r>
      <w:proofErr w:type="spellStart"/>
      <w:r w:rsidRPr="000944ED">
        <w:rPr>
          <w:color w:val="000000"/>
        </w:rPr>
        <w:t>лечебнопрофилактических</w:t>
      </w:r>
      <w:proofErr w:type="spellEnd"/>
      <w:r w:rsidRPr="000944ED">
        <w:rPr>
          <w:color w:val="000000"/>
        </w:rPr>
        <w:t xml:space="preserve"> учреждениях, учреждениях социальной защиты населения или других аналогичных учреждениях.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Важно, что при передаче ребенка в приемную семью на воспитание орган опеки и попечительства должен руководствоваться интересами ребенка. Обязателен учет мнения ребенка при его передаче в приемную семью, а если ребенку исполнилось 10 лет, то необходимо его согласие.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Ребенок, переданный в приемную семью, сохраняет право на причитающиеся ему выплаты, а именно по случаю потери кормильца или инвалидности и другие социальные выплаты и компенсации, которые перечисляются в соответствии с законодательством РФ на счета, открываемые на имя ребенка в банковском учреждении. За ребенком сохраняется также право собственности на жилое помещение или право пользования жилым помещением; при отсутствии жилого помещения он имеет право на предоставление ему жилого помещения в соответствии с жилищным за</w:t>
      </w:r>
      <w:r w:rsidR="003D5F86" w:rsidRPr="000944ED">
        <w:rPr>
          <w:color w:val="000000"/>
        </w:rPr>
        <w:t xml:space="preserve">конодательством. </w:t>
      </w:r>
      <w:proofErr w:type="gramStart"/>
      <w:r w:rsidRPr="000944ED">
        <w:rPr>
          <w:color w:val="000000"/>
        </w:rPr>
        <w:t>Контроль за</w:t>
      </w:r>
      <w:proofErr w:type="gramEnd"/>
      <w:r w:rsidRPr="000944ED">
        <w:rPr>
          <w:color w:val="000000"/>
        </w:rPr>
        <w:t xml:space="preserve"> использованием и сохранностью имущества (в том числе и жилого помещения) ребенка должны обеспечивать органы опеки и попечительства. Находясь в приемной семье, ребенок имеет право поддерживать личные контакты с кровными родителями, другими родственниками, если это не противоречит его интересам и нормальному развитию, воспитанию. Контакты родителей с ребенком допускаются только с согласия приемных родителей. </w:t>
      </w:r>
    </w:p>
    <w:p w:rsidR="003D5F86" w:rsidRPr="000944ED" w:rsidRDefault="003F1FA7" w:rsidP="000944ED">
      <w:pPr>
        <w:pStyle w:val="a3"/>
        <w:shd w:val="clear" w:color="auto" w:fill="FFFFFF"/>
        <w:spacing w:before="0" w:beforeAutospacing="0" w:after="0" w:afterAutospacing="0"/>
        <w:ind w:firstLine="709"/>
        <w:jc w:val="both"/>
        <w:rPr>
          <w:color w:val="000000"/>
        </w:rPr>
      </w:pPr>
      <w:proofErr w:type="gramStart"/>
      <w:r w:rsidRPr="000944ED">
        <w:rPr>
          <w:color w:val="000000"/>
        </w:rPr>
        <w:t xml:space="preserve">Родители детей, имеющих ограниченные возможности здоровья и специальные образовательные потребности, помимо прав и обязанностей, предусмотренных Конституцией Российской Федерации и Семейным кодексом РФ, пользуются специальными правами: присутствовать при освидетельствовании ребенка в </w:t>
      </w:r>
      <w:proofErr w:type="spellStart"/>
      <w:r w:rsidRPr="000944ED">
        <w:rPr>
          <w:color w:val="000000"/>
        </w:rPr>
        <w:t>психолого</w:t>
      </w:r>
      <w:r w:rsidR="003D5F86" w:rsidRPr="000944ED">
        <w:rPr>
          <w:color w:val="000000"/>
        </w:rPr>
        <w:t>-</w:t>
      </w:r>
      <w:r w:rsidRPr="000944ED">
        <w:rPr>
          <w:color w:val="000000"/>
        </w:rPr>
        <w:t>медико-педагогической</w:t>
      </w:r>
      <w:proofErr w:type="spellEnd"/>
      <w:r w:rsidRPr="000944ED">
        <w:rPr>
          <w:color w:val="000000"/>
        </w:rPr>
        <w:t xml:space="preserve"> консультации (комиссии), высказывать свое мнение и обжаловать в установленном порядке заключение этой комиссии; участвовать в разработке и реализации индивидуальных учебных программ для ребенка;</w:t>
      </w:r>
      <w:proofErr w:type="gramEnd"/>
      <w:r w:rsidRPr="000944ED">
        <w:rPr>
          <w:color w:val="000000"/>
        </w:rPr>
        <w:t xml:space="preserve"> быть принятым в учреждение высшего профессионального образования вне конкурса на бесплатное </w:t>
      </w:r>
      <w:proofErr w:type="gramStart"/>
      <w:r w:rsidRPr="000944ED">
        <w:rPr>
          <w:color w:val="000000"/>
        </w:rPr>
        <w:t>обучение по</w:t>
      </w:r>
      <w:proofErr w:type="gramEnd"/>
      <w:r w:rsidRPr="000944ED">
        <w:rPr>
          <w:color w:val="000000"/>
        </w:rPr>
        <w:t xml:space="preserve"> педагогической специальности, соответствующей профилю специальных образовательных потребностей ребенка и т.д. Согласно ст. 42 закона «Об образовании в Российской Федерации»,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В Статье 44 раскрываются права, обязанности и ответственность в сфере образования родителей (законных представителей) несовершеннолетних обучающихся.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1.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2. 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w:t>
      </w:r>
      <w:r w:rsidR="003D5F86" w:rsidRPr="000944ED">
        <w:rPr>
          <w:color w:val="000000"/>
        </w:rPr>
        <w:t xml:space="preserve"> психического </w:t>
      </w:r>
      <w:r w:rsidRPr="000944ED">
        <w:rPr>
          <w:color w:val="000000"/>
        </w:rPr>
        <w:t xml:space="preserve">здоровья, развитии индивидуальных способностей и необходимой коррекции нарушений их развития. </w:t>
      </w:r>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3. Родители (законные представители) несовершеннолетних обучающихся имеют право: </w:t>
      </w:r>
    </w:p>
    <w:p w:rsidR="003D5F86" w:rsidRPr="000944ED" w:rsidRDefault="003F1FA7" w:rsidP="000944ED">
      <w:pPr>
        <w:pStyle w:val="a3"/>
        <w:shd w:val="clear" w:color="auto" w:fill="FFFFFF"/>
        <w:spacing w:before="0" w:beforeAutospacing="0" w:after="0" w:afterAutospacing="0"/>
        <w:ind w:firstLine="709"/>
        <w:jc w:val="both"/>
        <w:rPr>
          <w:color w:val="000000"/>
        </w:rPr>
      </w:pPr>
      <w:proofErr w:type="gramStart"/>
      <w:r w:rsidRPr="000944ED">
        <w:rPr>
          <w:color w:val="000000"/>
        </w:rPr>
        <w:t xml:space="preserve">1) выбирать до завершения получения ребенком основного общего образования с учетом мнения ребенка, а также с учетом рекомендаций </w:t>
      </w:r>
      <w:proofErr w:type="spellStart"/>
      <w:r w:rsidRPr="000944ED">
        <w:rPr>
          <w:color w:val="000000"/>
        </w:rPr>
        <w:t>психолого-медико-педагогической</w:t>
      </w:r>
      <w:proofErr w:type="spellEnd"/>
      <w:r w:rsidRPr="000944ED">
        <w:rPr>
          <w:color w:val="000000"/>
        </w:rPr>
        <w:t xml:space="preserve">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w:t>
      </w:r>
      <w:r w:rsidRPr="000944ED">
        <w:rPr>
          <w:color w:val="000000"/>
        </w:rPr>
        <w:lastRenderedPageBreak/>
        <w:t xml:space="preserve">(модули) из перечня, предлагаемого организацией, осуществляющей образовательную деятельность; </w:t>
      </w:r>
      <w:proofErr w:type="gramEnd"/>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2) дать ребенку дошкольное, начальное общее, основное общее, среднее общее образование в семье. </w:t>
      </w:r>
      <w:proofErr w:type="gramStart"/>
      <w:r w:rsidRPr="000944ED">
        <w:rPr>
          <w:color w:val="000000"/>
        </w:rPr>
        <w:t xml:space="preserve">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 </w:t>
      </w:r>
      <w:proofErr w:type="gramEnd"/>
    </w:p>
    <w:p w:rsidR="003D5F86"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5) защищать права и законные интересы </w:t>
      </w:r>
      <w:proofErr w:type="gramStart"/>
      <w:r w:rsidRPr="000944ED">
        <w:rPr>
          <w:color w:val="000000"/>
        </w:rPr>
        <w:t>обучающихся</w:t>
      </w:r>
      <w:proofErr w:type="gramEnd"/>
      <w:r w:rsidRPr="000944ED">
        <w:rPr>
          <w:color w:val="000000"/>
        </w:rPr>
        <w:t xml:space="preserve">;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6) получать информацию </w:t>
      </w:r>
      <w:proofErr w:type="gramStart"/>
      <w:r w:rsidRPr="000944ED">
        <w:rPr>
          <w:color w:val="000000"/>
        </w:rPr>
        <w:t>о</w:t>
      </w:r>
      <w:proofErr w:type="gramEnd"/>
      <w:r w:rsidRPr="000944ED">
        <w:rPr>
          <w:color w:val="000000"/>
        </w:rPr>
        <w:t xml:space="preserve">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7) принимать участие в управлении организацией, осуществляющей образовательную деятельность, в форме, определяемой уставом этой организации;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8) присутствовать при обследовании детей </w:t>
      </w:r>
      <w:proofErr w:type="spellStart"/>
      <w:r w:rsidRPr="000944ED">
        <w:rPr>
          <w:color w:val="000000"/>
        </w:rPr>
        <w:t>психолого-медико</w:t>
      </w:r>
      <w:r w:rsidR="000944ED" w:rsidRPr="000944ED">
        <w:rPr>
          <w:color w:val="000000"/>
        </w:rPr>
        <w:t>-</w:t>
      </w:r>
      <w:r w:rsidRPr="000944ED">
        <w:rPr>
          <w:color w:val="000000"/>
        </w:rPr>
        <w:t>педагогической</w:t>
      </w:r>
      <w:proofErr w:type="spellEnd"/>
      <w:r w:rsidRPr="000944ED">
        <w:rPr>
          <w:color w:val="000000"/>
        </w:rPr>
        <w:t xml:space="preserve"> комиссией, обсужден</w:t>
      </w:r>
      <w:r w:rsidR="000944ED" w:rsidRPr="000944ED">
        <w:rPr>
          <w:color w:val="000000"/>
        </w:rPr>
        <w:t xml:space="preserve">ии результатов обследования и </w:t>
      </w:r>
      <w:r w:rsidRPr="000944ED">
        <w:rPr>
          <w:color w:val="000000"/>
        </w:rPr>
        <w:t xml:space="preserve">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4. Родители (законные представители) несовершеннолетних обучающихся обязаны:</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 1) обеспечить получение детьми общего образования;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3) уважать честь и достоинство обучающихся и работников организации, осуществляющей образовательную деятельность.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В Статье 45 отмечается, что 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w:t>
      </w:r>
      <w:r w:rsidRPr="000944ED">
        <w:rPr>
          <w:color w:val="000000"/>
        </w:rPr>
        <w:lastRenderedPageBreak/>
        <w:t>органами с привлечением обучающихся, родителей (законных представителей) не</w:t>
      </w:r>
      <w:r w:rsidR="000944ED" w:rsidRPr="000944ED">
        <w:rPr>
          <w:color w:val="000000"/>
        </w:rPr>
        <w:t xml:space="preserve">совершеннолетних обучающихся;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3) использовать не запрещенные законодательством Российской Федерации иные способы защиты прав и законных интересов. </w:t>
      </w:r>
    </w:p>
    <w:p w:rsidR="000944ED" w:rsidRPr="000944ED" w:rsidRDefault="003F1FA7" w:rsidP="000944ED">
      <w:pPr>
        <w:pStyle w:val="a3"/>
        <w:shd w:val="clear" w:color="auto" w:fill="FFFFFF"/>
        <w:spacing w:before="0" w:beforeAutospacing="0" w:after="0" w:afterAutospacing="0"/>
        <w:ind w:firstLine="709"/>
        <w:jc w:val="center"/>
        <w:rPr>
          <w:b/>
          <w:color w:val="000000"/>
        </w:rPr>
      </w:pPr>
      <w:r w:rsidRPr="000944ED">
        <w:rPr>
          <w:b/>
          <w:color w:val="000000"/>
        </w:rPr>
        <w:t>Права и обязанности детей</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Отношения, возникающие между родителями и детьми в семье, могут быть личными и имущественными. Личными являются такие права детей, как право на жизнь и воспитание в семье, насколько </w:t>
      </w:r>
      <w:proofErr w:type="gramStart"/>
      <w:r w:rsidRPr="000944ED">
        <w:rPr>
          <w:color w:val="000000"/>
        </w:rPr>
        <w:t>это</w:t>
      </w:r>
      <w:proofErr w:type="gramEnd"/>
      <w:r w:rsidRPr="000944ED">
        <w:rPr>
          <w:color w:val="000000"/>
        </w:rPr>
        <w:t xml:space="preserve"> возможно, право знать своих родителей и право на их заботу, право на совместное с ними проживание, право на воспитание своими родителями, обеспечение интересов ребенка и уважение его человеческого достоинства. За ребенком закреплено и такое право, относящееся </w:t>
      </w:r>
      <w:proofErr w:type="gramStart"/>
      <w:r w:rsidRPr="000944ED">
        <w:rPr>
          <w:color w:val="000000"/>
        </w:rPr>
        <w:t>к</w:t>
      </w:r>
      <w:proofErr w:type="gramEnd"/>
      <w:r w:rsidRPr="000944ED">
        <w:rPr>
          <w:color w:val="000000"/>
        </w:rPr>
        <w:t xml:space="preserve"> личным, как право на общение с обоими родителями, дедушкой, бабушкой, братьями, сестрами и другими родственниками. Каждый ребенок имеет право на имя, отчество и фамилию (ст. 58 Семейного кодекса РФ). Имя ребенку дается по соглашению родителей, отчество присваивается по имени отца, фамилия определяется фамилией родителей. К важнейшим личным правам ребенка относится его право на защиту (ст. 56 Семейного кодекса РФ). Право ребенка на защиту своих прав и законных интересов корреспондирует (соответствует) обязанность родителей, а в случаях, предусмотренных законом, органов опеки и попечительства, прокуроров, судей защищать права детей. В соответствии с </w:t>
      </w:r>
      <w:proofErr w:type="gramStart"/>
      <w:r w:rsidRPr="000944ED">
        <w:rPr>
          <w:color w:val="000000"/>
        </w:rPr>
        <w:t>ч</w:t>
      </w:r>
      <w:proofErr w:type="gramEnd"/>
      <w:r w:rsidRPr="000944ED">
        <w:rPr>
          <w:color w:val="000000"/>
        </w:rPr>
        <w:t xml:space="preserve">.2 ст. 56 Семейного кодекса РФ ребенок имеет право на защиту от злоупотреблений со стороны родителей (или лиц, их замещающих). </w:t>
      </w:r>
      <w:proofErr w:type="gramStart"/>
      <w:r w:rsidRPr="000944ED">
        <w:rPr>
          <w:color w:val="000000"/>
        </w:rPr>
        <w:t>При нарушении прав и законных интересов ребенка, в том числе при невыполнении или при ненадлежащем выполнении родителями (одним из них) обязанностей по воспитанию, образованию ребенка, либо при злоупотреблении родительскими правами, ребенок имеет право самостоятельно обращаться за их защитой в органы опеки и попечительства, а если ему исполнилось 14 лет, то в суд.</w:t>
      </w:r>
      <w:proofErr w:type="gramEnd"/>
      <w:r w:rsidRPr="000944ED">
        <w:rPr>
          <w:color w:val="000000"/>
        </w:rPr>
        <w:t xml:space="preserve"> Дети по достижении возраста 15 лет могут по собственной инициативе и самостоятельно обратиться к квалифицированной помощи специалистов </w:t>
      </w:r>
      <w:proofErr w:type="spellStart"/>
      <w:r w:rsidRPr="000944ED">
        <w:rPr>
          <w:color w:val="000000"/>
        </w:rPr>
        <w:t>психолого-медико-педагогиче</w:t>
      </w:r>
      <w:r w:rsidR="000944ED" w:rsidRPr="000944ED">
        <w:rPr>
          <w:color w:val="000000"/>
        </w:rPr>
        <w:t>ской</w:t>
      </w:r>
      <w:proofErr w:type="spellEnd"/>
      <w:r w:rsidR="000944ED" w:rsidRPr="000944ED">
        <w:rPr>
          <w:color w:val="000000"/>
        </w:rPr>
        <w:t xml:space="preserve"> комиссии (консультации). </w:t>
      </w:r>
    </w:p>
    <w:p w:rsidR="000944ED"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 xml:space="preserve">Согласно п.2 ст. 34. закона «Об образовании в Российской Федерации», обучающихся имеют право на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w:t>
      </w:r>
      <w:proofErr w:type="spellStart"/>
      <w:r w:rsidRPr="000944ED">
        <w:rPr>
          <w:color w:val="000000"/>
        </w:rPr>
        <w:t>психолого-медико-педагогической</w:t>
      </w:r>
      <w:proofErr w:type="spellEnd"/>
      <w:r w:rsidRPr="000944ED">
        <w:rPr>
          <w:color w:val="000000"/>
        </w:rPr>
        <w:t xml:space="preserve"> коррекции. Закон обязывает должностных лиц и граждан, которым стало известно об угрозе жизни или здоровья ребенка, о нарушении его прав и законных интересов, сообщать об этом в органы опеки и попечительства по месту фактического нахождения ребенка. При получении таких сведений орган опеки и попечительства обязан принять необходимые меры по защите прав и законных интересов ребенка. Действующее семейное законодательство РФ предусматривает право ребенка выражать свое мнение. Ребенок вправе выражать свое мнение при решении в семьи любого вопроса, затрагивающего его интересы, а также быть заслушанным в ходе любого судебного или административного разбирательства. Учет мнения ребенка, достигшего возраста десяти лет, обязателен, кроме случаев, когда это противоречит интересам ребенка. Мнение ребенка, достигшего 10 лет, является обязательным при решении в суде вопроса о восстановлении в родительских правах. Согласие ребенка является обязательным условием для подготовительного решения этого вопроса. Согласие ребенка, достигшего возраста 10 лет, требуется и для решения вопроса об усыновлении, решении вопроса об имени, отчестве и фамилии усыновленного ребенка, о производстве записи усыновителей в качестве родителей усыновленного ребенка, при решении вопросов, связанных с отменой усыновления и передачей ребенка на воспитание в приемную семью. Таким </w:t>
      </w:r>
      <w:r w:rsidRPr="000944ED">
        <w:rPr>
          <w:color w:val="000000"/>
        </w:rPr>
        <w:lastRenderedPageBreak/>
        <w:t xml:space="preserve">образом, можно говорить о том, что в действующем семейном законодательстве РФ представлен широкий спектр личных прав ребенка, под которым признается лицо, не достигшее возраста восемнадцать лет (совершеннолетия). </w:t>
      </w:r>
    </w:p>
    <w:p w:rsidR="003F1FA7" w:rsidRPr="000944ED" w:rsidRDefault="003F1FA7" w:rsidP="000944ED">
      <w:pPr>
        <w:pStyle w:val="a3"/>
        <w:shd w:val="clear" w:color="auto" w:fill="FFFFFF"/>
        <w:spacing w:before="0" w:beforeAutospacing="0" w:after="0" w:afterAutospacing="0"/>
        <w:ind w:firstLine="709"/>
        <w:jc w:val="both"/>
        <w:rPr>
          <w:color w:val="000000"/>
        </w:rPr>
      </w:pPr>
      <w:r w:rsidRPr="000944ED">
        <w:rPr>
          <w:color w:val="000000"/>
        </w:rPr>
        <w:t>Статья 60 Семейного кодекса РФ закрепляет имущественные права ребенка. В частности, ребенок имеет право на получение содержания от своих родителей и других членов семьи, а последние (родители) обязаны содержать своих несовершеннолетних детей. Каждый ребенок имеет право собственности на доходы, полученные им, имущество, полученное им в дар или в порядке наследования, а также на любое другое имущество, приоб</w:t>
      </w:r>
      <w:r w:rsidR="000944ED" w:rsidRPr="000944ED">
        <w:rPr>
          <w:color w:val="000000"/>
        </w:rPr>
        <w:t xml:space="preserve">ретенное на средства ребенка. </w:t>
      </w:r>
      <w:r w:rsidRPr="000944ED">
        <w:rPr>
          <w:color w:val="000000"/>
        </w:rPr>
        <w:t xml:space="preserve">Право ребенка распоряжаться принадлежащим ему на праве собственности имуществом определяется статьями 26 и 28 Гражданского кодекса РФ, определяющим дееспособность несовершеннолетних в возрасте от 14 до 18 лет и дееспособность малолетних. В частности, статья 26 Гражданского кодекса РФ предусматривает, что несовершеннолетние в возрасте от 14 до 18 лет совершают сделки с письменного согласия своих законных представителей - родителей, усыновителей или попечителя. В семейном законодательстве РФ закреплено правило, в соответствии с которым, ребенок не имеет права на имущество родителей, а родители не имеют права собственности на имущество ребенка. Дети и родители, проживающие совместно, могут владеть и пользоваться имуществом друг друга по взаимному согласию (ст. 60 Семейного законодательства РФ). Необходимо отметить, что Семейное законодательство распространяется на всех граждан РФ. Причем наличие у гражданина РФ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предусмотрено федеральным законом или международным договором. </w:t>
      </w:r>
    </w:p>
    <w:p w:rsidR="000944ED" w:rsidRDefault="000944ED" w:rsidP="000944ED">
      <w:pPr>
        <w:pStyle w:val="a3"/>
        <w:shd w:val="clear" w:color="auto" w:fill="FFFFFF"/>
        <w:spacing w:before="0" w:beforeAutospacing="0" w:after="200" w:afterAutospacing="0"/>
        <w:jc w:val="both"/>
        <w:rPr>
          <w:b/>
          <w:bCs/>
          <w:i/>
          <w:iCs/>
        </w:rPr>
      </w:pPr>
    </w:p>
    <w:p w:rsidR="000944ED" w:rsidRPr="00981DBD" w:rsidRDefault="000944ED" w:rsidP="000944ED">
      <w:pPr>
        <w:pStyle w:val="a3"/>
        <w:shd w:val="clear" w:color="auto" w:fill="FFFFFF"/>
        <w:spacing w:before="0" w:beforeAutospacing="0" w:after="200" w:afterAutospacing="0"/>
        <w:jc w:val="both"/>
        <w:rPr>
          <w:bCs/>
          <w:iCs/>
        </w:rPr>
      </w:pPr>
      <w:r w:rsidRPr="00672F2B">
        <w:rPr>
          <w:b/>
          <w:bCs/>
          <w:i/>
          <w:iCs/>
        </w:rPr>
        <w:t xml:space="preserve">Процедура оценивания: </w:t>
      </w:r>
      <w:r w:rsidRPr="00981DBD">
        <w:rPr>
          <w:bCs/>
          <w:iCs/>
        </w:rPr>
        <w:t xml:space="preserve">на основе лекционного материала </w:t>
      </w:r>
      <w:r>
        <w:rPr>
          <w:bCs/>
          <w:iCs/>
        </w:rPr>
        <w:t xml:space="preserve">ответьте на вопросы и </w:t>
      </w:r>
      <w:r w:rsidRPr="00981DBD">
        <w:rPr>
          <w:bCs/>
          <w:iCs/>
        </w:rPr>
        <w:t>выполните следующие задания:</w:t>
      </w:r>
    </w:p>
    <w:p w:rsidR="000944ED" w:rsidRDefault="000944ED" w:rsidP="000944ED">
      <w:pPr>
        <w:pStyle w:val="a3"/>
        <w:shd w:val="clear" w:color="auto" w:fill="FFFFFF"/>
        <w:spacing w:before="0" w:beforeAutospacing="0" w:after="200" w:afterAutospacing="0"/>
        <w:ind w:firstLine="709"/>
        <w:jc w:val="both"/>
        <w:rPr>
          <w:color w:val="000000"/>
        </w:rPr>
      </w:pPr>
      <w:r w:rsidRPr="00845AF1">
        <w:rPr>
          <w:color w:val="000000"/>
        </w:rPr>
        <w:t xml:space="preserve">1. </w:t>
      </w:r>
      <w:r w:rsidRPr="000944ED">
        <w:rPr>
          <w:color w:val="000000"/>
        </w:rPr>
        <w:t>В каких законодательных актах закреплены права и обязанности родителей и детей в сфере образования?</w:t>
      </w:r>
    </w:p>
    <w:p w:rsidR="000944ED" w:rsidRDefault="000944ED" w:rsidP="000944ED">
      <w:pPr>
        <w:pStyle w:val="a3"/>
        <w:shd w:val="clear" w:color="auto" w:fill="FFFFFF"/>
        <w:spacing w:before="0" w:beforeAutospacing="0" w:after="200" w:afterAutospacing="0"/>
        <w:ind w:firstLine="709"/>
        <w:jc w:val="both"/>
        <w:rPr>
          <w:color w:val="000000"/>
        </w:rPr>
      </w:pPr>
      <w:r w:rsidRPr="00845AF1">
        <w:rPr>
          <w:color w:val="000000"/>
        </w:rPr>
        <w:t xml:space="preserve">2. </w:t>
      </w:r>
      <w:r w:rsidRPr="000944ED">
        <w:rPr>
          <w:color w:val="000000"/>
        </w:rPr>
        <w:t>Представьте краткий обзор прав ребенка, отраженных в Российском законодательстве.</w:t>
      </w:r>
    </w:p>
    <w:p w:rsidR="000944ED" w:rsidRPr="00845AF1" w:rsidRDefault="000944ED" w:rsidP="000944ED">
      <w:pPr>
        <w:pStyle w:val="a3"/>
        <w:shd w:val="clear" w:color="auto" w:fill="FFFFFF"/>
        <w:spacing w:before="0" w:beforeAutospacing="0" w:after="200" w:afterAutospacing="0"/>
        <w:ind w:firstLine="709"/>
        <w:jc w:val="both"/>
        <w:rPr>
          <w:color w:val="000000"/>
        </w:rPr>
      </w:pPr>
      <w:r w:rsidRPr="00845AF1">
        <w:rPr>
          <w:color w:val="000000"/>
        </w:rPr>
        <w:t xml:space="preserve">3. </w:t>
      </w:r>
      <w:r w:rsidRPr="000944ED">
        <w:rPr>
          <w:color w:val="000000"/>
        </w:rPr>
        <w:t xml:space="preserve">Подготовьте </w:t>
      </w:r>
      <w:r>
        <w:rPr>
          <w:color w:val="000000"/>
        </w:rPr>
        <w:t xml:space="preserve">краткое </w:t>
      </w:r>
      <w:r w:rsidRPr="000944ED">
        <w:rPr>
          <w:color w:val="000000"/>
        </w:rPr>
        <w:t>сообщение, раскрывающие специфические права детей с ограниченными возможностями здоровья и их родителей.</w:t>
      </w:r>
    </w:p>
    <w:p w:rsidR="000944ED" w:rsidRDefault="000944ED" w:rsidP="000944ED">
      <w:pPr>
        <w:jc w:val="both"/>
        <w:rPr>
          <w:rFonts w:ascii="Times New Roman" w:hAnsi="Times New Roman" w:cs="Times New Roman"/>
          <w:sz w:val="24"/>
          <w:szCs w:val="24"/>
        </w:rPr>
      </w:pPr>
      <w:r w:rsidRPr="00672F2B">
        <w:rPr>
          <w:rFonts w:ascii="Times New Roman" w:hAnsi="Times New Roman" w:cs="Times New Roman"/>
          <w:bCs/>
          <w:iCs/>
          <w:sz w:val="24"/>
          <w:szCs w:val="24"/>
        </w:rPr>
        <w:t xml:space="preserve">Оценивается </w:t>
      </w:r>
      <w:r w:rsidRPr="00672F2B">
        <w:rPr>
          <w:rFonts w:ascii="Times New Roman" w:hAnsi="Times New Roman" w:cs="Times New Roman"/>
          <w:sz w:val="24"/>
          <w:szCs w:val="24"/>
        </w:rPr>
        <w:t xml:space="preserve">качество </w:t>
      </w:r>
      <w:r>
        <w:rPr>
          <w:rFonts w:ascii="Times New Roman" w:hAnsi="Times New Roman" w:cs="Times New Roman"/>
          <w:sz w:val="24"/>
          <w:szCs w:val="24"/>
        </w:rPr>
        <w:t>ответов на вопросы, представленных</w:t>
      </w:r>
      <w:r w:rsidRPr="00672F2B">
        <w:rPr>
          <w:rFonts w:ascii="Times New Roman" w:hAnsi="Times New Roman" w:cs="Times New Roman"/>
          <w:sz w:val="24"/>
          <w:szCs w:val="24"/>
        </w:rPr>
        <w:t xml:space="preserve"> в виде печатного текста (титульный лис</w:t>
      </w:r>
      <w:r>
        <w:rPr>
          <w:rFonts w:ascii="Times New Roman" w:hAnsi="Times New Roman" w:cs="Times New Roman"/>
          <w:sz w:val="24"/>
          <w:szCs w:val="24"/>
        </w:rPr>
        <w:t xml:space="preserve">т, 14 шрифт </w:t>
      </w:r>
      <w:proofErr w:type="spellStart"/>
      <w:r>
        <w:rPr>
          <w:rFonts w:ascii="Times New Roman" w:hAnsi="Times New Roman" w:cs="Times New Roman"/>
          <w:sz w:val="24"/>
          <w:szCs w:val="24"/>
        </w:rPr>
        <w:t>Times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Roman</w:t>
      </w:r>
      <w:proofErr w:type="spellEnd"/>
      <w:r>
        <w:rPr>
          <w:rFonts w:ascii="Times New Roman" w:hAnsi="Times New Roman" w:cs="Times New Roman"/>
          <w:sz w:val="24"/>
          <w:szCs w:val="24"/>
        </w:rPr>
        <w:t>, 1</w:t>
      </w:r>
      <w:r w:rsidRPr="00672F2B">
        <w:rPr>
          <w:rFonts w:ascii="Times New Roman" w:hAnsi="Times New Roman" w:cs="Times New Roman"/>
          <w:sz w:val="24"/>
          <w:szCs w:val="24"/>
        </w:rPr>
        <w:t xml:space="preserve"> интервал, до 10 страниц, список использованной литературы по ГОСТУ). </w:t>
      </w:r>
    </w:p>
    <w:p w:rsidR="000944ED" w:rsidRPr="00A773CF" w:rsidRDefault="000944ED" w:rsidP="000944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Ответы на вопросы</w:t>
      </w:r>
      <w:r w:rsidRPr="00672F2B">
        <w:rPr>
          <w:rFonts w:ascii="Times New Roman" w:hAnsi="Times New Roman" w:cs="Times New Roman"/>
          <w:sz w:val="24"/>
          <w:szCs w:val="24"/>
        </w:rPr>
        <w:t xml:space="preserve"> сдать на проверку преподавателю на электронный адрес: </w:t>
      </w:r>
      <w:hyperlink r:id="rId5" w:history="1">
        <w:r w:rsidRPr="00672F2B">
          <w:rPr>
            <w:rStyle w:val="a4"/>
            <w:rFonts w:ascii="Times New Roman" w:hAnsi="Times New Roman" w:cs="Times New Roman"/>
            <w:lang w:val="en-US"/>
          </w:rPr>
          <w:t>elena</w:t>
        </w:r>
        <w:r w:rsidRPr="00672F2B">
          <w:rPr>
            <w:rStyle w:val="a4"/>
            <w:rFonts w:ascii="Times New Roman" w:hAnsi="Times New Roman" w:cs="Times New Roman"/>
          </w:rPr>
          <w:t>_</w:t>
        </w:r>
        <w:r w:rsidRPr="00672F2B">
          <w:rPr>
            <w:rStyle w:val="a4"/>
            <w:rFonts w:ascii="Times New Roman" w:hAnsi="Times New Roman" w:cs="Times New Roman"/>
            <w:lang w:val="en-US"/>
          </w:rPr>
          <w:t>volga</w:t>
        </w:r>
        <w:r w:rsidRPr="00672F2B">
          <w:rPr>
            <w:rStyle w:val="a4"/>
            <w:rFonts w:ascii="Times New Roman" w:hAnsi="Times New Roman" w:cs="Times New Roman"/>
          </w:rPr>
          <w:t>68@</w:t>
        </w:r>
        <w:r w:rsidRPr="00672F2B">
          <w:rPr>
            <w:rStyle w:val="a4"/>
            <w:rFonts w:ascii="Times New Roman" w:hAnsi="Times New Roman" w:cs="Times New Roman"/>
            <w:lang w:val="en-US"/>
          </w:rPr>
          <w:t>mail</w:t>
        </w:r>
        <w:r w:rsidRPr="00672F2B">
          <w:rPr>
            <w:rStyle w:val="a4"/>
            <w:rFonts w:ascii="Times New Roman" w:hAnsi="Times New Roman" w:cs="Times New Roman"/>
          </w:rPr>
          <w:t>.</w:t>
        </w:r>
        <w:r w:rsidRPr="00672F2B">
          <w:rPr>
            <w:rStyle w:val="a4"/>
            <w:rFonts w:ascii="Times New Roman" w:hAnsi="Times New Roman" w:cs="Times New Roman"/>
            <w:lang w:val="en-US"/>
          </w:rPr>
          <w:t>ru</w:t>
        </w:r>
      </w:hyperlink>
      <w:r w:rsidRPr="00672F2B">
        <w:rPr>
          <w:rFonts w:ascii="Times New Roman" w:hAnsi="Times New Roman" w:cs="Times New Roman"/>
          <w:sz w:val="24"/>
          <w:szCs w:val="24"/>
        </w:rPr>
        <w:t xml:space="preserve"> до начала следующего семинарского занятия.</w:t>
      </w:r>
      <w:r>
        <w:rPr>
          <w:rFonts w:ascii="Times New Roman" w:hAnsi="Times New Roman" w:cs="Times New Roman"/>
          <w:sz w:val="24"/>
          <w:szCs w:val="24"/>
        </w:rPr>
        <w:t xml:space="preserve"> </w:t>
      </w:r>
      <w:r w:rsidRPr="00A773CF">
        <w:rPr>
          <w:rFonts w:ascii="Times New Roman" w:hAnsi="Times New Roman" w:cs="Times New Roman"/>
          <w:sz w:val="24"/>
          <w:szCs w:val="24"/>
        </w:rPr>
        <w:t>Тему письма студент подписывает своей фамилией. Пример: «</w:t>
      </w:r>
      <w:proofErr w:type="spellStart"/>
      <w:r w:rsidRPr="00A773CF">
        <w:rPr>
          <w:rFonts w:ascii="Times New Roman" w:hAnsi="Times New Roman" w:cs="Times New Roman"/>
          <w:sz w:val="24"/>
          <w:szCs w:val="24"/>
        </w:rPr>
        <w:t>Иванова_Индекс</w:t>
      </w:r>
      <w:proofErr w:type="spellEnd"/>
      <w:r w:rsidRPr="00A773CF">
        <w:rPr>
          <w:rFonts w:ascii="Times New Roman" w:hAnsi="Times New Roman" w:cs="Times New Roman"/>
          <w:sz w:val="24"/>
          <w:szCs w:val="24"/>
        </w:rPr>
        <w:t xml:space="preserve"> группы». Это условие обязательно. Иначе присланные файлы во внимание не принимаются.</w:t>
      </w:r>
    </w:p>
    <w:p w:rsidR="000944ED" w:rsidRDefault="000944ED" w:rsidP="000944ED">
      <w:pPr>
        <w:spacing w:after="0" w:line="240" w:lineRule="auto"/>
        <w:jc w:val="center"/>
        <w:rPr>
          <w:rFonts w:ascii="Times New Roman" w:hAnsi="Times New Roman" w:cs="Times New Roman"/>
          <w:b/>
          <w:bCs/>
          <w:i/>
          <w:iCs/>
          <w:sz w:val="24"/>
          <w:szCs w:val="24"/>
        </w:rPr>
      </w:pPr>
    </w:p>
    <w:p w:rsidR="000944ED" w:rsidRPr="00672F2B" w:rsidRDefault="000944ED" w:rsidP="000944ED">
      <w:pPr>
        <w:spacing w:after="0" w:line="240" w:lineRule="auto"/>
        <w:jc w:val="center"/>
        <w:rPr>
          <w:rFonts w:ascii="Times New Roman" w:hAnsi="Times New Roman" w:cs="Times New Roman"/>
          <w:b/>
          <w:bCs/>
          <w:i/>
          <w:iCs/>
          <w:sz w:val="24"/>
          <w:szCs w:val="24"/>
        </w:rPr>
      </w:pPr>
      <w:r w:rsidRPr="00672F2B">
        <w:rPr>
          <w:rFonts w:ascii="Times New Roman" w:hAnsi="Times New Roman" w:cs="Times New Roman"/>
          <w:b/>
          <w:bCs/>
          <w:i/>
          <w:iCs/>
          <w:sz w:val="24"/>
          <w:szCs w:val="24"/>
        </w:rPr>
        <w:t>Критерии оценки качества задания</w:t>
      </w:r>
    </w:p>
    <w:p w:rsidR="000944ED" w:rsidRPr="00672F2B" w:rsidRDefault="000944ED" w:rsidP="000944ED">
      <w:pPr>
        <w:spacing w:after="0" w:line="240" w:lineRule="auto"/>
        <w:jc w:val="center"/>
        <w:rPr>
          <w:rFonts w:ascii="Times New Roman" w:hAnsi="Times New Roman" w:cs="Times New Roman"/>
          <w:b/>
          <w:bCs/>
          <w:i/>
          <w:iCs/>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8221"/>
      </w:tblGrid>
      <w:tr w:rsidR="000944ED" w:rsidRPr="00672F2B" w:rsidTr="00EC14DE">
        <w:trPr>
          <w:trHeight w:val="101"/>
        </w:trPr>
        <w:tc>
          <w:tcPr>
            <w:tcW w:w="1560" w:type="dxa"/>
          </w:tcPr>
          <w:p w:rsidR="000944ED" w:rsidRPr="00672F2B" w:rsidRDefault="000944ED" w:rsidP="00EC14DE">
            <w:pPr>
              <w:pStyle w:val="Default"/>
              <w:jc w:val="center"/>
            </w:pPr>
            <w:r w:rsidRPr="00672F2B">
              <w:t>Баллы</w:t>
            </w:r>
          </w:p>
          <w:p w:rsidR="000944ED" w:rsidRPr="00672F2B" w:rsidRDefault="000944ED" w:rsidP="00EC14DE">
            <w:pPr>
              <w:pStyle w:val="Default"/>
              <w:jc w:val="center"/>
            </w:pPr>
            <w:r w:rsidRPr="00672F2B">
              <w:t>(оценка)</w:t>
            </w:r>
          </w:p>
        </w:tc>
        <w:tc>
          <w:tcPr>
            <w:tcW w:w="8221" w:type="dxa"/>
          </w:tcPr>
          <w:p w:rsidR="000944ED" w:rsidRPr="00672F2B" w:rsidRDefault="000944ED" w:rsidP="00EC14DE">
            <w:pPr>
              <w:pStyle w:val="Default"/>
              <w:jc w:val="center"/>
            </w:pPr>
            <w:r w:rsidRPr="00672F2B">
              <w:t>Описание</w:t>
            </w:r>
          </w:p>
        </w:tc>
      </w:tr>
      <w:tr w:rsidR="000944ED" w:rsidRPr="00672F2B" w:rsidTr="00EC14DE">
        <w:trPr>
          <w:trHeight w:val="522"/>
        </w:trPr>
        <w:tc>
          <w:tcPr>
            <w:tcW w:w="1560" w:type="dxa"/>
          </w:tcPr>
          <w:p w:rsidR="000944ED" w:rsidRPr="00672F2B" w:rsidRDefault="000944ED" w:rsidP="00EC14DE">
            <w:pPr>
              <w:spacing w:after="0" w:line="240" w:lineRule="auto"/>
              <w:jc w:val="center"/>
              <w:rPr>
                <w:rFonts w:ascii="Times New Roman" w:hAnsi="Times New Roman" w:cs="Times New Roman"/>
                <w:bCs/>
                <w:sz w:val="24"/>
                <w:szCs w:val="24"/>
              </w:rPr>
            </w:pPr>
            <w:r w:rsidRPr="00672F2B">
              <w:rPr>
                <w:rFonts w:ascii="Times New Roman" w:hAnsi="Times New Roman" w:cs="Times New Roman"/>
                <w:bCs/>
                <w:sz w:val="24"/>
                <w:szCs w:val="24"/>
              </w:rPr>
              <w:t xml:space="preserve">10-9 </w:t>
            </w:r>
          </w:p>
          <w:p w:rsidR="000944ED" w:rsidRPr="00672F2B" w:rsidRDefault="000944ED" w:rsidP="00EC14DE">
            <w:pPr>
              <w:pStyle w:val="Default"/>
              <w:jc w:val="center"/>
            </w:pPr>
          </w:p>
        </w:tc>
        <w:tc>
          <w:tcPr>
            <w:tcW w:w="8221" w:type="dxa"/>
          </w:tcPr>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Соответствие выполненного задания его теме.</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Текст основан на систематизации и обобщении материала, сопоставлении разных точек зрения по рассматриваемому вопросу. </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lastRenderedPageBreak/>
              <w:t>Научный стиль изложения.</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Грамотное оформление текста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tc>
      </w:tr>
      <w:tr w:rsidR="000944ED" w:rsidRPr="00672F2B" w:rsidTr="00EC14DE">
        <w:trPr>
          <w:trHeight w:val="227"/>
        </w:trPr>
        <w:tc>
          <w:tcPr>
            <w:tcW w:w="1560" w:type="dxa"/>
          </w:tcPr>
          <w:p w:rsidR="000944ED" w:rsidRPr="00672F2B" w:rsidRDefault="000944ED" w:rsidP="00EC14DE">
            <w:pPr>
              <w:spacing w:after="0" w:line="240" w:lineRule="auto"/>
              <w:jc w:val="center"/>
              <w:rPr>
                <w:rFonts w:ascii="Times New Roman" w:hAnsi="Times New Roman" w:cs="Times New Roman"/>
                <w:bCs/>
                <w:sz w:val="24"/>
                <w:szCs w:val="24"/>
              </w:rPr>
            </w:pPr>
            <w:r w:rsidRPr="00672F2B">
              <w:rPr>
                <w:rFonts w:ascii="Times New Roman" w:hAnsi="Times New Roman" w:cs="Times New Roman"/>
                <w:bCs/>
                <w:sz w:val="24"/>
                <w:szCs w:val="24"/>
              </w:rPr>
              <w:lastRenderedPageBreak/>
              <w:t xml:space="preserve">8-6 </w:t>
            </w:r>
          </w:p>
          <w:p w:rsidR="000944ED" w:rsidRPr="00672F2B" w:rsidRDefault="000944ED" w:rsidP="00EC14DE">
            <w:pPr>
              <w:pStyle w:val="Default"/>
              <w:jc w:val="center"/>
            </w:pPr>
          </w:p>
        </w:tc>
        <w:tc>
          <w:tcPr>
            <w:tcW w:w="8221" w:type="dxa"/>
          </w:tcPr>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полное соответствие выполненного задания его теме.</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Текст основан на перечислении разных точек зрения по рассматриваемому вопросу. </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Научный стиль изложения.</w:t>
            </w:r>
          </w:p>
          <w:p w:rsidR="000944ED" w:rsidRPr="00672F2B" w:rsidRDefault="000944ED" w:rsidP="00EC14DE">
            <w:pPr>
              <w:spacing w:after="0" w:line="240" w:lineRule="auto"/>
              <w:ind w:firstLine="34"/>
              <w:jc w:val="both"/>
              <w:rPr>
                <w:rFonts w:ascii="Times New Roman" w:hAnsi="Times New Roman" w:cs="Times New Roman"/>
                <w:sz w:val="24"/>
                <w:szCs w:val="24"/>
              </w:rPr>
            </w:pPr>
            <w:r w:rsidRPr="00672F2B">
              <w:rPr>
                <w:rFonts w:ascii="Times New Roman" w:hAnsi="Times New Roman" w:cs="Times New Roman"/>
                <w:sz w:val="24"/>
                <w:szCs w:val="24"/>
              </w:rPr>
              <w:t xml:space="preserve">Оформление текста не полностью соответствует требованиям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tc>
      </w:tr>
      <w:tr w:rsidR="000944ED" w:rsidRPr="00672F2B" w:rsidTr="00EC14DE">
        <w:trPr>
          <w:trHeight w:val="353"/>
        </w:trPr>
        <w:tc>
          <w:tcPr>
            <w:tcW w:w="1560" w:type="dxa"/>
          </w:tcPr>
          <w:p w:rsidR="000944ED" w:rsidRPr="00672F2B" w:rsidRDefault="000944ED" w:rsidP="00EC14DE">
            <w:pPr>
              <w:spacing w:after="0" w:line="240" w:lineRule="auto"/>
              <w:jc w:val="center"/>
              <w:rPr>
                <w:rFonts w:ascii="Times New Roman" w:hAnsi="Times New Roman" w:cs="Times New Roman"/>
                <w:bCs/>
                <w:sz w:val="24"/>
                <w:szCs w:val="24"/>
              </w:rPr>
            </w:pPr>
            <w:r w:rsidRPr="00672F2B">
              <w:rPr>
                <w:rFonts w:ascii="Times New Roman" w:hAnsi="Times New Roman" w:cs="Times New Roman"/>
                <w:bCs/>
                <w:sz w:val="24"/>
                <w:szCs w:val="24"/>
              </w:rPr>
              <w:t xml:space="preserve">5-3 </w:t>
            </w:r>
          </w:p>
          <w:p w:rsidR="000944ED" w:rsidRPr="00672F2B" w:rsidRDefault="000944ED" w:rsidP="00EC14DE">
            <w:pPr>
              <w:pStyle w:val="Default"/>
              <w:jc w:val="center"/>
            </w:pPr>
          </w:p>
        </w:tc>
        <w:tc>
          <w:tcPr>
            <w:tcW w:w="8221" w:type="dxa"/>
          </w:tcPr>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соответствие выполненного задания его теме.</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Текст не основан на разные точки зрения по рассматриваемому вопросу. </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научный стиль изложения.</w:t>
            </w:r>
          </w:p>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Оформление текста не соответствует требованиям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tc>
      </w:tr>
      <w:tr w:rsidR="000944ED" w:rsidRPr="00672F2B" w:rsidTr="00EC14DE">
        <w:trPr>
          <w:trHeight w:val="522"/>
        </w:trPr>
        <w:tc>
          <w:tcPr>
            <w:tcW w:w="1560" w:type="dxa"/>
          </w:tcPr>
          <w:p w:rsidR="000944ED" w:rsidRPr="00672F2B" w:rsidRDefault="000944ED" w:rsidP="00EC14DE">
            <w:pPr>
              <w:spacing w:after="0" w:line="240" w:lineRule="auto"/>
              <w:jc w:val="center"/>
              <w:rPr>
                <w:rFonts w:ascii="Times New Roman" w:hAnsi="Times New Roman" w:cs="Times New Roman"/>
                <w:sz w:val="24"/>
                <w:szCs w:val="24"/>
              </w:rPr>
            </w:pPr>
            <w:r w:rsidRPr="00672F2B">
              <w:rPr>
                <w:rFonts w:ascii="Times New Roman" w:hAnsi="Times New Roman" w:cs="Times New Roman"/>
                <w:bCs/>
                <w:sz w:val="24"/>
                <w:szCs w:val="24"/>
              </w:rPr>
              <w:t xml:space="preserve">2-0 </w:t>
            </w:r>
          </w:p>
        </w:tc>
        <w:tc>
          <w:tcPr>
            <w:tcW w:w="8221" w:type="dxa"/>
          </w:tcPr>
          <w:p w:rsidR="000944ED" w:rsidRPr="00672F2B" w:rsidRDefault="000944E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соответствие выполненного задания его теме.</w:t>
            </w:r>
          </w:p>
          <w:p w:rsidR="000944ED" w:rsidRPr="00672F2B" w:rsidRDefault="000944ED" w:rsidP="00EC14DE">
            <w:pPr>
              <w:spacing w:after="0" w:line="240" w:lineRule="auto"/>
              <w:rPr>
                <w:rFonts w:ascii="Times New Roman" w:hAnsi="Times New Roman" w:cs="Times New Roman"/>
                <w:sz w:val="24"/>
                <w:szCs w:val="24"/>
              </w:rPr>
            </w:pPr>
            <w:r w:rsidRPr="00672F2B">
              <w:rPr>
                <w:rFonts w:ascii="Times New Roman" w:hAnsi="Times New Roman" w:cs="Times New Roman"/>
                <w:sz w:val="24"/>
                <w:szCs w:val="24"/>
              </w:rPr>
              <w:t xml:space="preserve">Оформление текста не соответствует требованиям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p w:rsidR="000944ED" w:rsidRPr="00672F2B" w:rsidRDefault="000944ED" w:rsidP="00EC14DE">
            <w:pPr>
              <w:spacing w:after="0" w:line="240" w:lineRule="auto"/>
              <w:rPr>
                <w:rFonts w:ascii="Times New Roman" w:hAnsi="Times New Roman" w:cs="Times New Roman"/>
                <w:sz w:val="24"/>
                <w:szCs w:val="24"/>
              </w:rPr>
            </w:pPr>
            <w:r w:rsidRPr="00672F2B">
              <w:rPr>
                <w:rFonts w:ascii="Times New Roman" w:hAnsi="Times New Roman" w:cs="Times New Roman"/>
                <w:sz w:val="24"/>
                <w:szCs w:val="24"/>
              </w:rPr>
              <w:t>Плагиат</w:t>
            </w:r>
          </w:p>
        </w:tc>
      </w:tr>
    </w:tbl>
    <w:p w:rsidR="000944ED" w:rsidRDefault="000944ED" w:rsidP="000944ED">
      <w:pPr>
        <w:pStyle w:val="4"/>
        <w:spacing w:before="0"/>
        <w:ind w:firstLine="709"/>
        <w:jc w:val="center"/>
        <w:rPr>
          <w:rFonts w:ascii="Times New Roman" w:hAnsi="Times New Roman" w:cs="Times New Roman"/>
          <w:b w:val="0"/>
          <w:i w:val="0"/>
          <w:color w:val="auto"/>
        </w:rPr>
      </w:pPr>
    </w:p>
    <w:p w:rsidR="000944ED" w:rsidRPr="00981DBD" w:rsidRDefault="000944ED" w:rsidP="000944ED">
      <w:pPr>
        <w:pStyle w:val="4"/>
        <w:spacing w:before="0"/>
        <w:ind w:firstLine="709"/>
        <w:jc w:val="center"/>
        <w:rPr>
          <w:rFonts w:ascii="Times New Roman" w:hAnsi="Times New Roman" w:cs="Times New Roman"/>
          <w:i w:val="0"/>
          <w:color w:val="auto"/>
        </w:rPr>
      </w:pPr>
      <w:r w:rsidRPr="00981DBD">
        <w:rPr>
          <w:rFonts w:ascii="Times New Roman" w:hAnsi="Times New Roman" w:cs="Times New Roman"/>
          <w:i w:val="0"/>
          <w:color w:val="auto"/>
        </w:rPr>
        <w:t>Список   литературы</w:t>
      </w:r>
    </w:p>
    <w:p w:rsidR="000944ED" w:rsidRPr="0005549D" w:rsidRDefault="000944ED" w:rsidP="000944ED">
      <w:pPr>
        <w:pStyle w:val="4"/>
        <w:spacing w:before="0"/>
        <w:ind w:firstLine="709"/>
        <w:jc w:val="both"/>
        <w:rPr>
          <w:rFonts w:ascii="Times New Roman" w:hAnsi="Times New Roman" w:cs="Times New Roman"/>
          <w:b w:val="0"/>
          <w:i w:val="0"/>
          <w:color w:val="auto"/>
        </w:rPr>
      </w:pPr>
    </w:p>
    <w:p w:rsidR="000944ED" w:rsidRDefault="000944ED" w:rsidP="000944ED">
      <w:pPr>
        <w:pStyle w:val="4"/>
        <w:spacing w:before="0"/>
        <w:ind w:firstLine="709"/>
        <w:jc w:val="both"/>
        <w:rPr>
          <w:rStyle w:val="fontstyle01"/>
          <w:i w:val="0"/>
          <w:color w:val="auto"/>
        </w:rPr>
      </w:pPr>
      <w:r w:rsidRPr="00981DBD">
        <w:rPr>
          <w:rStyle w:val="fontstyle01"/>
          <w:i w:val="0"/>
          <w:color w:val="auto"/>
        </w:rPr>
        <w:t>Основная литература:</w:t>
      </w:r>
    </w:p>
    <w:p w:rsidR="000944ED" w:rsidRPr="0005549D" w:rsidRDefault="000944ED" w:rsidP="000944ED">
      <w:pPr>
        <w:pStyle w:val="a5"/>
        <w:numPr>
          <w:ilvl w:val="0"/>
          <w:numId w:val="1"/>
        </w:numPr>
        <w:spacing w:after="0" w:line="240" w:lineRule="auto"/>
        <w:ind w:left="0" w:firstLine="0"/>
        <w:jc w:val="both"/>
        <w:rPr>
          <w:sz w:val="24"/>
          <w:szCs w:val="24"/>
        </w:rPr>
      </w:pPr>
      <w:proofErr w:type="spellStart"/>
      <w:r w:rsidRPr="0005549D">
        <w:rPr>
          <w:sz w:val="24"/>
          <w:szCs w:val="24"/>
          <w:lang w:eastAsia="ru-RU"/>
        </w:rPr>
        <w:t>Лубовский</w:t>
      </w:r>
      <w:proofErr w:type="spellEnd"/>
      <w:r w:rsidRPr="0005549D">
        <w:rPr>
          <w:sz w:val="24"/>
          <w:szCs w:val="24"/>
          <w:lang w:eastAsia="ru-RU"/>
        </w:rPr>
        <w:t xml:space="preserve"> В. И. Специальная психология [Электронный ресурс]: учебник для </w:t>
      </w:r>
      <w:proofErr w:type="spellStart"/>
      <w:r w:rsidRPr="0005549D">
        <w:rPr>
          <w:sz w:val="24"/>
          <w:szCs w:val="24"/>
          <w:lang w:eastAsia="ru-RU"/>
        </w:rPr>
        <w:t>бакалавриата</w:t>
      </w:r>
      <w:proofErr w:type="spellEnd"/>
      <w:r w:rsidRPr="0005549D">
        <w:rPr>
          <w:sz w:val="24"/>
          <w:szCs w:val="24"/>
          <w:lang w:eastAsia="ru-RU"/>
        </w:rPr>
        <w:t xml:space="preserve"> и магистратуры.</w:t>
      </w:r>
      <w:r w:rsidRPr="0005549D">
        <w:rPr>
          <w:rStyle w:val="40"/>
        </w:rPr>
        <w:t xml:space="preserve"> </w:t>
      </w:r>
      <w:r w:rsidRPr="0005549D">
        <w:rPr>
          <w:sz w:val="24"/>
          <w:szCs w:val="24"/>
          <w:lang w:eastAsia="ru-RU"/>
        </w:rPr>
        <w:t xml:space="preserve">Москва: </w:t>
      </w:r>
      <w:proofErr w:type="spellStart"/>
      <w:r w:rsidRPr="0005549D">
        <w:rPr>
          <w:sz w:val="24"/>
          <w:szCs w:val="24"/>
          <w:lang w:eastAsia="ru-RU"/>
        </w:rPr>
        <w:t>Юрайт</w:t>
      </w:r>
      <w:proofErr w:type="spellEnd"/>
      <w:r w:rsidRPr="0005549D">
        <w:rPr>
          <w:sz w:val="24"/>
          <w:szCs w:val="24"/>
          <w:lang w:eastAsia="ru-RU"/>
        </w:rPr>
        <w:t>, 2015. [Электронный ресурс]</w:t>
      </w:r>
      <w:r w:rsidRPr="0005549D">
        <w:rPr>
          <w:bCs/>
          <w:sz w:val="24"/>
          <w:szCs w:val="24"/>
        </w:rPr>
        <w:t xml:space="preserve"> URL:</w:t>
      </w:r>
      <w:hyperlink r:id="rId6" w:history="1">
        <w:r w:rsidRPr="0005549D">
          <w:rPr>
            <w:rStyle w:val="a4"/>
            <w:rFonts w:eastAsiaTheme="majorEastAsia"/>
          </w:rPr>
          <w:t>https://litportal.ru/avtory/chinara-bakaevna-kozhalieva/kniga-specialnaya-psihologiya-v-2-t-7-e-izd-per-i-dop-uchebnik-dlya-bakalavriata-i-magistratury-701522.html</w:t>
        </w:r>
      </w:hyperlink>
      <w:r w:rsidRPr="0005549D">
        <w:rPr>
          <w:sz w:val="24"/>
          <w:szCs w:val="24"/>
        </w:rPr>
        <w:t>.</w:t>
      </w:r>
    </w:p>
    <w:p w:rsidR="000944ED" w:rsidRPr="0005549D" w:rsidRDefault="000944ED" w:rsidP="000944ED">
      <w:pPr>
        <w:pStyle w:val="a5"/>
        <w:numPr>
          <w:ilvl w:val="0"/>
          <w:numId w:val="1"/>
        </w:numPr>
        <w:spacing w:after="0" w:line="240" w:lineRule="auto"/>
        <w:ind w:left="0" w:firstLine="0"/>
        <w:jc w:val="both"/>
        <w:rPr>
          <w:sz w:val="24"/>
          <w:szCs w:val="24"/>
        </w:rPr>
      </w:pPr>
      <w:r w:rsidRPr="0005549D">
        <w:rPr>
          <w:sz w:val="24"/>
          <w:szCs w:val="24"/>
        </w:rPr>
        <w:t>Психолого-педагогическое консультирование и сопровождение развития</w:t>
      </w:r>
      <w:r w:rsidRPr="0005549D">
        <w:rPr>
          <w:sz w:val="24"/>
          <w:szCs w:val="24"/>
        </w:rPr>
        <w:br/>
        <w:t>ребенка: Пособие для учителя-дефектолога</w:t>
      </w:r>
      <w:proofErr w:type="gramStart"/>
      <w:r w:rsidRPr="0005549D">
        <w:rPr>
          <w:sz w:val="24"/>
          <w:szCs w:val="24"/>
        </w:rPr>
        <w:t xml:space="preserve"> / П</w:t>
      </w:r>
      <w:proofErr w:type="gramEnd"/>
      <w:r w:rsidRPr="0005549D">
        <w:rPr>
          <w:sz w:val="24"/>
          <w:szCs w:val="24"/>
        </w:rPr>
        <w:t xml:space="preserve">од ред. Л.М. </w:t>
      </w:r>
      <w:proofErr w:type="spellStart"/>
      <w:r w:rsidRPr="0005549D">
        <w:rPr>
          <w:sz w:val="24"/>
          <w:szCs w:val="24"/>
        </w:rPr>
        <w:t>Шипицыной</w:t>
      </w:r>
      <w:proofErr w:type="spellEnd"/>
      <w:r w:rsidRPr="0005549D">
        <w:rPr>
          <w:sz w:val="24"/>
          <w:szCs w:val="24"/>
        </w:rPr>
        <w:t>.</w:t>
      </w:r>
      <w:r w:rsidRPr="0005549D">
        <w:rPr>
          <w:sz w:val="24"/>
          <w:szCs w:val="24"/>
        </w:rPr>
        <w:br/>
        <w:t xml:space="preserve">– М.: </w:t>
      </w:r>
      <w:proofErr w:type="spellStart"/>
      <w:r w:rsidRPr="0005549D">
        <w:rPr>
          <w:sz w:val="24"/>
          <w:szCs w:val="24"/>
        </w:rPr>
        <w:t>Гуманит</w:t>
      </w:r>
      <w:proofErr w:type="spellEnd"/>
      <w:r w:rsidRPr="0005549D">
        <w:rPr>
          <w:sz w:val="24"/>
          <w:szCs w:val="24"/>
        </w:rPr>
        <w:t xml:space="preserve">. изд. центр ВЛАДОС, 2003. – 528 с.  </w:t>
      </w:r>
      <w:r w:rsidRPr="0005549D">
        <w:rPr>
          <w:sz w:val="24"/>
          <w:szCs w:val="24"/>
          <w:lang w:eastAsia="ru-RU"/>
        </w:rPr>
        <w:t>[Электронный ресурс]</w:t>
      </w:r>
      <w:r w:rsidRPr="0005549D">
        <w:rPr>
          <w:bCs/>
          <w:sz w:val="24"/>
          <w:szCs w:val="24"/>
        </w:rPr>
        <w:t xml:space="preserve"> URL:</w:t>
      </w:r>
      <w:r w:rsidRPr="0005549D">
        <w:rPr>
          <w:sz w:val="24"/>
          <w:szCs w:val="24"/>
        </w:rPr>
        <w:t xml:space="preserve"> </w:t>
      </w:r>
      <w:hyperlink r:id="rId7" w:history="1">
        <w:r w:rsidRPr="0005549D">
          <w:rPr>
            <w:rStyle w:val="a4"/>
            <w:rFonts w:eastAsiaTheme="majorEastAsia"/>
          </w:rPr>
          <w:t>https://docplayer.ru/35751348-Psihologo-pedagogicheskoe-konsultirovanie-i-soprovozhdenie-razvitiya-rebenka.html</w:t>
        </w:r>
      </w:hyperlink>
      <w:r w:rsidRPr="0005549D">
        <w:rPr>
          <w:sz w:val="24"/>
          <w:szCs w:val="24"/>
        </w:rPr>
        <w:t xml:space="preserve"> </w:t>
      </w:r>
    </w:p>
    <w:p w:rsidR="000944ED" w:rsidRPr="0005549D" w:rsidRDefault="000944ED" w:rsidP="000944ED">
      <w:pPr>
        <w:pStyle w:val="a5"/>
        <w:numPr>
          <w:ilvl w:val="0"/>
          <w:numId w:val="1"/>
        </w:numPr>
        <w:spacing w:after="0" w:line="240" w:lineRule="auto"/>
        <w:ind w:left="0" w:firstLine="0"/>
        <w:jc w:val="both"/>
        <w:rPr>
          <w:sz w:val="24"/>
          <w:szCs w:val="24"/>
        </w:rPr>
      </w:pPr>
      <w:r w:rsidRPr="0005549D">
        <w:rPr>
          <w:sz w:val="24"/>
          <w:szCs w:val="24"/>
        </w:rPr>
        <w:t>Специальная педагогика : учеб</w:t>
      </w:r>
      <w:proofErr w:type="gramStart"/>
      <w:r w:rsidRPr="0005549D">
        <w:rPr>
          <w:sz w:val="24"/>
          <w:szCs w:val="24"/>
        </w:rPr>
        <w:t>.</w:t>
      </w:r>
      <w:proofErr w:type="gramEnd"/>
      <w:r w:rsidRPr="0005549D">
        <w:rPr>
          <w:sz w:val="24"/>
          <w:szCs w:val="24"/>
        </w:rPr>
        <w:t xml:space="preserve"> </w:t>
      </w:r>
      <w:proofErr w:type="gramStart"/>
      <w:r w:rsidRPr="0005549D">
        <w:rPr>
          <w:sz w:val="24"/>
          <w:szCs w:val="24"/>
        </w:rPr>
        <w:t>п</w:t>
      </w:r>
      <w:proofErr w:type="gramEnd"/>
      <w:r w:rsidRPr="0005549D">
        <w:rPr>
          <w:sz w:val="24"/>
          <w:szCs w:val="24"/>
        </w:rPr>
        <w:t xml:space="preserve">особие для студ. </w:t>
      </w:r>
      <w:proofErr w:type="spellStart"/>
      <w:r w:rsidRPr="0005549D">
        <w:rPr>
          <w:sz w:val="24"/>
          <w:szCs w:val="24"/>
        </w:rPr>
        <w:t>высш</w:t>
      </w:r>
      <w:proofErr w:type="spellEnd"/>
      <w:r w:rsidRPr="0005549D">
        <w:rPr>
          <w:sz w:val="24"/>
          <w:szCs w:val="24"/>
        </w:rPr>
        <w:t xml:space="preserve">. учеб. заведений / Л.И.Аксенова, Б.А.Архипов, Л.И.Белякова и др.; под ред. Н.М.Назаровой. – 10-е изд., </w:t>
      </w:r>
      <w:proofErr w:type="spellStart"/>
      <w:r w:rsidRPr="0005549D">
        <w:rPr>
          <w:sz w:val="24"/>
          <w:szCs w:val="24"/>
        </w:rPr>
        <w:t>cтер</w:t>
      </w:r>
      <w:proofErr w:type="spellEnd"/>
      <w:r w:rsidRPr="0005549D">
        <w:rPr>
          <w:sz w:val="24"/>
          <w:szCs w:val="24"/>
        </w:rPr>
        <w:t>. – М.: Издательский центр «Академия», 2010. – 400 с.</w:t>
      </w:r>
      <w:r w:rsidRPr="0005549D">
        <w:rPr>
          <w:sz w:val="24"/>
          <w:szCs w:val="24"/>
          <w:lang w:eastAsia="ru-RU"/>
        </w:rPr>
        <w:t xml:space="preserve"> [Электронный ресурс]</w:t>
      </w:r>
      <w:r w:rsidRPr="0005549D">
        <w:rPr>
          <w:bCs/>
          <w:sz w:val="24"/>
          <w:szCs w:val="24"/>
        </w:rPr>
        <w:t xml:space="preserve"> URL:</w:t>
      </w:r>
      <w:r w:rsidRPr="0005549D">
        <w:rPr>
          <w:sz w:val="24"/>
          <w:szCs w:val="24"/>
        </w:rPr>
        <w:t xml:space="preserve"> </w:t>
      </w:r>
      <w:hyperlink r:id="rId8" w:history="1">
        <w:r w:rsidRPr="0005549D">
          <w:rPr>
            <w:rStyle w:val="a4"/>
            <w:rFonts w:eastAsiaTheme="majorEastAsia"/>
          </w:rPr>
          <w:t>http://inpo.s-vfu.ru/distant/pluginfile.php/2044/mod_resource/content/1/%D0%9D%D0%B0%D0%B7%D0%B0%D1%80%D0%BE%D0%B2%D0%B0%20%D0%9D.%</w:t>
        </w:r>
        <w:proofErr w:type="gramStart"/>
        <w:r w:rsidRPr="0005549D">
          <w:rPr>
            <w:rStyle w:val="a4"/>
            <w:rFonts w:eastAsiaTheme="majorEastAsia"/>
          </w:rPr>
          <w:t>D0%9C.%20%D0%A1%D0%BF%D0%B5%D1%86%D0%B8%D0%B0%D0%BB%D1%8C%D0%BD%D0%B0%D1%8F%20%D0%BF%D0%B5%D0%B4%D0%B0%D0%B3%D0%BE%D0%B3%D0%B8%D0%BA%D0%B0%20-%20%D0%9F%D0%BE%D0%B4%20%D1%80%D0%B5%D0</w:t>
        </w:r>
        <w:proofErr w:type="gramEnd"/>
        <w:r w:rsidRPr="0005549D">
          <w:rPr>
            <w:rStyle w:val="a4"/>
            <w:rFonts w:eastAsiaTheme="majorEastAsia"/>
          </w:rPr>
          <w:t>%B4.%20%D0%9D%D0%B0%D0%B7%D0%B0%D1%80%D0%BE%D0%B2%D0%BE%D0%B9%20%D0%9D.%D0%9C.%20%2810-%D0%B5%20%D0%B8%D0%B7%D0%B4.%2C%20%D1%81%D1%82%D0%B5%D1%80.%29.pdf</w:t>
        </w:r>
      </w:hyperlink>
    </w:p>
    <w:p w:rsidR="000944ED" w:rsidRPr="00981DBD" w:rsidRDefault="000944ED" w:rsidP="000944ED">
      <w:pPr>
        <w:spacing w:after="0" w:line="240" w:lineRule="auto"/>
        <w:ind w:firstLine="709"/>
        <w:jc w:val="both"/>
        <w:rPr>
          <w:rFonts w:ascii="Times New Roman" w:hAnsi="Times New Roman" w:cs="Times New Roman"/>
          <w:b/>
          <w:sz w:val="24"/>
          <w:szCs w:val="24"/>
        </w:rPr>
      </w:pPr>
      <w:r w:rsidRPr="00981DBD">
        <w:rPr>
          <w:rFonts w:ascii="Times New Roman" w:hAnsi="Times New Roman" w:cs="Times New Roman"/>
          <w:b/>
          <w:sz w:val="24"/>
          <w:szCs w:val="24"/>
        </w:rPr>
        <w:t>Дополнительная литература:</w:t>
      </w:r>
    </w:p>
    <w:p w:rsidR="000944ED" w:rsidRPr="0005549D" w:rsidRDefault="000944ED" w:rsidP="000944ED">
      <w:pPr>
        <w:pStyle w:val="a5"/>
        <w:numPr>
          <w:ilvl w:val="0"/>
          <w:numId w:val="2"/>
        </w:numPr>
        <w:spacing w:after="0" w:line="240" w:lineRule="auto"/>
        <w:ind w:left="0" w:firstLine="0"/>
        <w:jc w:val="both"/>
        <w:rPr>
          <w:sz w:val="24"/>
          <w:szCs w:val="24"/>
          <w:shd w:val="clear" w:color="auto" w:fill="FFFFFF"/>
        </w:rPr>
      </w:pP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пособие/ </w:t>
      </w: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Давидович Л.Р., </w:t>
      </w:r>
      <w:proofErr w:type="spellStart"/>
      <w:r w:rsidRPr="0005549D">
        <w:rPr>
          <w:sz w:val="24"/>
          <w:szCs w:val="24"/>
          <w:shd w:val="clear" w:color="auto" w:fill="FFFFFF"/>
        </w:rPr>
        <w:t>Микляева</w:t>
      </w:r>
      <w:proofErr w:type="spellEnd"/>
      <w:r w:rsidRPr="0005549D">
        <w:rPr>
          <w:sz w:val="24"/>
          <w:szCs w:val="24"/>
          <w:shd w:val="clear" w:color="auto" w:fill="FFFFFF"/>
        </w:rPr>
        <w:t xml:space="preserve"> Н.В.— Электрон</w:t>
      </w:r>
      <w:proofErr w:type="gramStart"/>
      <w:r w:rsidRPr="0005549D">
        <w:rPr>
          <w:sz w:val="24"/>
          <w:szCs w:val="24"/>
          <w:shd w:val="clear" w:color="auto" w:fill="FFFFFF"/>
        </w:rPr>
        <w:t>.</w:t>
      </w:r>
      <w:proofErr w:type="gramEnd"/>
      <w:r w:rsidRPr="0005549D">
        <w:rPr>
          <w:sz w:val="24"/>
          <w:szCs w:val="24"/>
          <w:shd w:val="clear" w:color="auto" w:fill="FFFFFF"/>
        </w:rPr>
        <w:t xml:space="preserve"> </w:t>
      </w:r>
      <w:proofErr w:type="gramStart"/>
      <w:r w:rsidRPr="0005549D">
        <w:rPr>
          <w:sz w:val="24"/>
          <w:szCs w:val="24"/>
          <w:shd w:val="clear" w:color="auto" w:fill="FFFFFF"/>
        </w:rPr>
        <w:t>т</w:t>
      </w:r>
      <w:proofErr w:type="gramEnd"/>
      <w:r w:rsidRPr="0005549D">
        <w:rPr>
          <w:sz w:val="24"/>
          <w:szCs w:val="24"/>
          <w:shd w:val="clear" w:color="auto" w:fill="FFFFFF"/>
        </w:rPr>
        <w:t xml:space="preserve">екстовые данные.— Москва: ПАРАДИГМА, 2012.— 312 </w:t>
      </w:r>
      <w:proofErr w:type="spellStart"/>
      <w:r w:rsidRPr="0005549D">
        <w:rPr>
          <w:sz w:val="24"/>
          <w:szCs w:val="24"/>
          <w:shd w:val="clear" w:color="auto" w:fill="FFFFFF"/>
        </w:rPr>
        <w:t>c</w:t>
      </w:r>
      <w:proofErr w:type="spellEnd"/>
      <w:r w:rsidRPr="0005549D">
        <w:rPr>
          <w:sz w:val="24"/>
          <w:szCs w:val="24"/>
          <w:shd w:val="clear" w:color="auto" w:fill="FFFFFF"/>
        </w:rPr>
        <w:t>.— Режим доступа: http://www.iprbookshop.ru/13030.html.— ЭБС «</w:t>
      </w:r>
      <w:proofErr w:type="spellStart"/>
      <w:r w:rsidRPr="0005549D">
        <w:rPr>
          <w:sz w:val="24"/>
          <w:szCs w:val="24"/>
          <w:shd w:val="clear" w:color="auto" w:fill="FFFFFF"/>
        </w:rPr>
        <w:t>IPRbooks</w:t>
      </w:r>
      <w:proofErr w:type="spellEnd"/>
      <w:r w:rsidRPr="0005549D">
        <w:rPr>
          <w:sz w:val="24"/>
          <w:szCs w:val="24"/>
          <w:shd w:val="clear" w:color="auto" w:fill="FFFFFF"/>
        </w:rPr>
        <w:t>»</w:t>
      </w:r>
    </w:p>
    <w:p w:rsidR="000944ED" w:rsidRPr="0005549D" w:rsidRDefault="000944ED" w:rsidP="000944ED">
      <w:pPr>
        <w:pStyle w:val="p16"/>
        <w:numPr>
          <w:ilvl w:val="0"/>
          <w:numId w:val="2"/>
        </w:numPr>
        <w:spacing w:before="0" w:beforeAutospacing="0" w:after="0" w:afterAutospacing="0"/>
        <w:ind w:left="0" w:firstLine="0"/>
        <w:jc w:val="both"/>
      </w:pPr>
      <w:r w:rsidRPr="0005549D">
        <w:t xml:space="preserve">Деятельность специалистов </w:t>
      </w:r>
      <w:proofErr w:type="gramStart"/>
      <w:r w:rsidRPr="0005549D">
        <w:t>сопровождения</w:t>
      </w:r>
      <w:proofErr w:type="gramEnd"/>
      <w:r w:rsidRPr="0005549D">
        <w:t xml:space="preserve"> при включении обучающихся с ограниченными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учителей-дефектологов, педагогов-психологов, </w:t>
      </w:r>
      <w:proofErr w:type="spellStart"/>
      <w:r w:rsidRPr="0005549D">
        <w:t>тьюторов</w:t>
      </w:r>
      <w:proofErr w:type="spellEnd"/>
      <w:r w:rsidRPr="0005549D">
        <w:t xml:space="preserve"> и социальных педагогов образовательных организаций (серия: </w:t>
      </w:r>
      <w:proofErr w:type="gramStart"/>
      <w:r w:rsidRPr="0005549D">
        <w:t>«Инклюзивное образование детей-</w:t>
      </w:r>
      <w:r w:rsidRPr="0005549D">
        <w:lastRenderedPageBreak/>
        <w:t>инвалидов, детей с ограниченными возможностями здоровья в общеобразовательных организациях») / О.Г. Приходько и др. – М.: ГБОУ ВПО МГПУ, 2014. – 102 с. [Электронный ресурс]</w:t>
      </w:r>
      <w:r w:rsidRPr="0005549D">
        <w:rPr>
          <w:bCs/>
        </w:rPr>
        <w:t xml:space="preserve"> URL:</w:t>
      </w:r>
      <w:r w:rsidRPr="0005549D">
        <w:t xml:space="preserve"> </w:t>
      </w:r>
      <w:hyperlink r:id="rId9" w:history="1">
        <w:r w:rsidRPr="0005549D">
          <w:rPr>
            <w:rStyle w:val="a4"/>
            <w:rFonts w:eastAsiaTheme="majorEastAsia"/>
          </w:rPr>
          <w:t>https://krippo.ru/files/ink/m3.pdf</w:t>
        </w:r>
      </w:hyperlink>
      <w:proofErr w:type="gramEnd"/>
    </w:p>
    <w:p w:rsidR="000944ED" w:rsidRPr="0005549D" w:rsidRDefault="000944ED" w:rsidP="000944ED">
      <w:pPr>
        <w:pStyle w:val="p16"/>
        <w:numPr>
          <w:ilvl w:val="0"/>
          <w:numId w:val="2"/>
        </w:numPr>
        <w:spacing w:before="0" w:beforeAutospacing="0" w:after="0" w:afterAutospacing="0"/>
        <w:ind w:left="0" w:firstLine="0"/>
        <w:jc w:val="both"/>
      </w:pPr>
      <w:r w:rsidRPr="0005549D">
        <w:rPr>
          <w:bCs/>
        </w:rPr>
        <w:t xml:space="preserve">Положение о </w:t>
      </w:r>
      <w:proofErr w:type="spellStart"/>
      <w:r w:rsidRPr="0005549D">
        <w:rPr>
          <w:bCs/>
        </w:rPr>
        <w:t>психолого-медико-педагогической</w:t>
      </w:r>
      <w:proofErr w:type="spellEnd"/>
      <w:r w:rsidRPr="0005549D">
        <w:rPr>
          <w:bCs/>
        </w:rPr>
        <w:t xml:space="preserve"> комиссии. </w:t>
      </w:r>
      <w:r w:rsidRPr="0005549D">
        <w:t>Приказ министерства образования и науки российской федерации от 20 сентября 2013 г. N 1082. [Электронный ресурс]</w:t>
      </w:r>
      <w:r w:rsidRPr="0005549D">
        <w:rPr>
          <w:bCs/>
        </w:rPr>
        <w:t xml:space="preserve"> URL: </w:t>
      </w:r>
      <w:hyperlink r:id="rId10" w:history="1">
        <w:r w:rsidRPr="0005549D">
          <w:rPr>
            <w:rStyle w:val="a4"/>
            <w:rFonts w:eastAsiaTheme="majorEastAsia"/>
          </w:rPr>
          <w:t>https://rg.ru/2013/11/01/medkomissia-dok.html</w:t>
        </w:r>
      </w:hyperlink>
    </w:p>
    <w:p w:rsidR="000944ED" w:rsidRPr="0005549D" w:rsidRDefault="000944ED" w:rsidP="000944ED">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r w:rsidRPr="0005549D">
        <w:rPr>
          <w:bCs/>
        </w:rPr>
        <w:t xml:space="preserve">О порядке создания и организации работы </w:t>
      </w:r>
      <w:proofErr w:type="spellStart"/>
      <w:r w:rsidRPr="0005549D">
        <w:rPr>
          <w:bCs/>
        </w:rPr>
        <w:t>психолого-медико-педагогического</w:t>
      </w:r>
      <w:proofErr w:type="spellEnd"/>
      <w:r w:rsidRPr="0005549D">
        <w:rPr>
          <w:bCs/>
        </w:rPr>
        <w:t xml:space="preserve"> консилиума (</w:t>
      </w:r>
      <w:proofErr w:type="spellStart"/>
      <w:r w:rsidRPr="0005549D">
        <w:rPr>
          <w:bCs/>
        </w:rPr>
        <w:t>ПМПк</w:t>
      </w:r>
      <w:proofErr w:type="spellEnd"/>
      <w:r w:rsidRPr="0005549D">
        <w:rPr>
          <w:bCs/>
        </w:rPr>
        <w:t xml:space="preserve">) образовательного учреждения. </w:t>
      </w:r>
      <w:r w:rsidRPr="0005549D">
        <w:t>Письмо Минобразования РФ от 27.03.2000 N 27/901-6. [Электронный ресурс]</w:t>
      </w:r>
      <w:r w:rsidRPr="0005549D">
        <w:rPr>
          <w:bCs/>
        </w:rPr>
        <w:t xml:space="preserve"> URL: </w:t>
      </w:r>
      <w:hyperlink r:id="rId11" w:history="1">
        <w:r w:rsidRPr="0005549D">
          <w:rPr>
            <w:rStyle w:val="a4"/>
            <w:rFonts w:eastAsiaTheme="majorEastAsia"/>
          </w:rPr>
          <w:t>http://docs.cntd.ru/document/901822210</w:t>
        </w:r>
      </w:hyperlink>
    </w:p>
    <w:p w:rsidR="000944ED" w:rsidRPr="0005549D" w:rsidRDefault="000944ED" w:rsidP="000944ED">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05549D">
        <w:rPr>
          <w:bCs/>
        </w:rPr>
        <w:t>Олтаржевская</w:t>
      </w:r>
      <w:proofErr w:type="spellEnd"/>
      <w:r w:rsidRPr="0005549D">
        <w:rPr>
          <w:bCs/>
        </w:rPr>
        <w:t xml:space="preserve"> </w:t>
      </w:r>
      <w:r w:rsidRPr="0005549D">
        <w:rPr>
          <w:rFonts w:eastAsiaTheme="majorEastAsia"/>
        </w:rPr>
        <w:t xml:space="preserve">Л.Е. </w:t>
      </w:r>
      <w:r w:rsidRPr="0005549D">
        <w:rPr>
          <w:bCs/>
        </w:rPr>
        <w:t xml:space="preserve">Психолого-педагогический консилиум: от А до Я. </w:t>
      </w:r>
      <w:r w:rsidRPr="0005549D">
        <w:rPr>
          <w:rFonts w:eastAsiaTheme="majorEastAsia"/>
        </w:rPr>
        <w:t>Методическое пособие</w:t>
      </w:r>
      <w:r w:rsidRPr="0005549D">
        <w:t xml:space="preserve"> </w:t>
      </w:r>
      <w:r w:rsidRPr="0005549D">
        <w:rPr>
          <w:rFonts w:eastAsiaTheme="majorEastAsia"/>
        </w:rPr>
        <w:t>для педагогических работников общеобразовательных</w:t>
      </w:r>
      <w:r w:rsidRPr="0005549D">
        <w:br/>
      </w:r>
      <w:r w:rsidRPr="0005549D">
        <w:rPr>
          <w:rFonts w:eastAsiaTheme="majorEastAsia"/>
        </w:rPr>
        <w:t>организаций.- М.: ПАРАДИГМА, 2016 - 55 с.</w:t>
      </w:r>
      <w:r w:rsidRPr="0005549D">
        <w:t xml:space="preserve"> [Электронный ресурс]</w:t>
      </w:r>
      <w:r w:rsidRPr="0005549D">
        <w:rPr>
          <w:bCs/>
        </w:rPr>
        <w:t xml:space="preserve"> URL: </w:t>
      </w:r>
      <w:hyperlink r:id="rId12" w:history="1">
        <w:r w:rsidRPr="0005549D">
          <w:rPr>
            <w:rStyle w:val="a4"/>
            <w:rFonts w:eastAsiaTheme="majorEastAsia"/>
          </w:rPr>
          <w:t>https://sch281sv-new.mskobr.ru/files/ppk_ot_a_do_ya.pdf</w:t>
        </w:r>
      </w:hyperlink>
    </w:p>
    <w:p w:rsidR="000944ED" w:rsidRPr="0005549D" w:rsidRDefault="000944ED" w:rsidP="000944ED">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981DBD">
        <w:rPr>
          <w:rStyle w:val="a6"/>
          <w:shd w:val="clear" w:color="auto" w:fill="FFFFFF"/>
        </w:rPr>
        <w:t>Немов</w:t>
      </w:r>
      <w:proofErr w:type="spellEnd"/>
      <w:r w:rsidRPr="00981DBD">
        <w:rPr>
          <w:i/>
          <w:shd w:val="clear" w:color="auto" w:fill="FFFFFF"/>
        </w:rPr>
        <w:t> </w:t>
      </w:r>
      <w:r w:rsidRPr="00981DBD">
        <w:rPr>
          <w:rStyle w:val="a6"/>
          <w:shd w:val="clear" w:color="auto" w:fill="FFFFFF"/>
        </w:rPr>
        <w:t>Р</w:t>
      </w:r>
      <w:r w:rsidRPr="00981DBD">
        <w:rPr>
          <w:i/>
          <w:shd w:val="clear" w:color="auto" w:fill="FFFFFF"/>
        </w:rPr>
        <w:t>. </w:t>
      </w:r>
      <w:r w:rsidRPr="00981DBD">
        <w:rPr>
          <w:rStyle w:val="a6"/>
          <w:shd w:val="clear" w:color="auto" w:fill="FFFFFF"/>
        </w:rPr>
        <w:t>С</w:t>
      </w:r>
      <w:r w:rsidRPr="00981DBD">
        <w:rPr>
          <w:i/>
          <w:shd w:val="clear" w:color="auto" w:fill="FFFFFF"/>
        </w:rPr>
        <w:t>. </w:t>
      </w:r>
      <w:r w:rsidRPr="00981DBD">
        <w:rPr>
          <w:rStyle w:val="a6"/>
          <w:shd w:val="clear" w:color="auto" w:fill="FFFFFF"/>
        </w:rPr>
        <w:t>Психология</w:t>
      </w:r>
      <w:r w:rsidRPr="00981DBD">
        <w:rPr>
          <w:i/>
          <w:shd w:val="clear" w:color="auto" w:fill="FFFFFF"/>
        </w:rPr>
        <w:t>:</w:t>
      </w:r>
      <w:r w:rsidRPr="0005549D">
        <w:rPr>
          <w:shd w:val="clear" w:color="auto" w:fill="FFFFFF"/>
        </w:rPr>
        <w:t xml:space="preserve"> учебник для бакалавров </w:t>
      </w:r>
      <w:r w:rsidRPr="0005549D">
        <w:rPr>
          <w:i/>
          <w:shd w:val="clear" w:color="auto" w:fill="FFFFFF"/>
        </w:rPr>
        <w:t>/ </w:t>
      </w:r>
      <w:r w:rsidRPr="0005549D">
        <w:rPr>
          <w:rStyle w:val="a6"/>
          <w:shd w:val="clear" w:color="auto" w:fill="FFFFFF"/>
        </w:rPr>
        <w:t>Р</w:t>
      </w:r>
      <w:r w:rsidRPr="0005549D">
        <w:rPr>
          <w:i/>
          <w:shd w:val="clear" w:color="auto" w:fill="FFFFFF"/>
        </w:rPr>
        <w:t>. </w:t>
      </w:r>
      <w:r w:rsidRPr="0005549D">
        <w:rPr>
          <w:rStyle w:val="a6"/>
          <w:shd w:val="clear" w:color="auto" w:fill="FFFFFF"/>
        </w:rPr>
        <w:t>С</w:t>
      </w:r>
      <w:r w:rsidRPr="0005549D">
        <w:rPr>
          <w:i/>
          <w:shd w:val="clear" w:color="auto" w:fill="FFFFFF"/>
        </w:rPr>
        <w:t>. </w:t>
      </w:r>
      <w:proofErr w:type="spellStart"/>
      <w:r w:rsidRPr="0005549D">
        <w:rPr>
          <w:rStyle w:val="a6"/>
          <w:shd w:val="clear" w:color="auto" w:fill="FFFFFF"/>
        </w:rPr>
        <w:t>Немов</w:t>
      </w:r>
      <w:proofErr w:type="spellEnd"/>
      <w:r w:rsidRPr="0005549D">
        <w:rPr>
          <w:i/>
          <w:shd w:val="clear" w:color="auto" w:fill="FFFFFF"/>
        </w:rPr>
        <w:t>.</w:t>
      </w:r>
      <w:r w:rsidRPr="0005549D">
        <w:rPr>
          <w:shd w:val="clear" w:color="auto" w:fill="FFFFFF"/>
        </w:rPr>
        <w:t xml:space="preserve"> – М.: </w:t>
      </w:r>
      <w:proofErr w:type="spellStart"/>
      <w:r w:rsidRPr="0005549D">
        <w:rPr>
          <w:shd w:val="clear" w:color="auto" w:fill="FFFFFF"/>
        </w:rPr>
        <w:t>Юрайт</w:t>
      </w:r>
      <w:proofErr w:type="spellEnd"/>
      <w:r w:rsidRPr="0005549D">
        <w:rPr>
          <w:shd w:val="clear" w:color="auto" w:fill="FFFFFF"/>
        </w:rPr>
        <w:t>, 2014. - 639 с.</w:t>
      </w:r>
      <w:r w:rsidRPr="0005549D">
        <w:t xml:space="preserve"> [Электронный ресурс]</w:t>
      </w:r>
      <w:r w:rsidRPr="0005549D">
        <w:rPr>
          <w:bCs/>
        </w:rPr>
        <w:t xml:space="preserve"> URL: </w:t>
      </w:r>
      <w:hyperlink r:id="rId13" w:history="1">
        <w:r w:rsidRPr="0005549D">
          <w:rPr>
            <w:rStyle w:val="a4"/>
            <w:rFonts w:eastAsiaTheme="majorEastAsia"/>
          </w:rPr>
          <w:t>http://static2.ozone.ru/multimedia/book_file/1008583969.pdf</w:t>
        </w:r>
      </w:hyperlink>
    </w:p>
    <w:p w:rsidR="000944ED" w:rsidRPr="0005549D" w:rsidRDefault="000944ED" w:rsidP="000944ED">
      <w:pPr>
        <w:pStyle w:val="a5"/>
        <w:numPr>
          <w:ilvl w:val="0"/>
          <w:numId w:val="2"/>
        </w:numPr>
        <w:ind w:left="0" w:firstLine="0"/>
        <w:jc w:val="both"/>
        <w:rPr>
          <w:bCs/>
          <w:sz w:val="24"/>
          <w:szCs w:val="24"/>
          <w:lang w:eastAsia="ru-RU"/>
        </w:rPr>
      </w:pPr>
      <w:r w:rsidRPr="0005549D">
        <w:rPr>
          <w:b/>
          <w:bCs/>
          <w:sz w:val="24"/>
          <w:szCs w:val="24"/>
          <w:lang w:eastAsia="ru-RU"/>
        </w:rPr>
        <w:t xml:space="preserve"> </w:t>
      </w:r>
      <w:r w:rsidRPr="0005549D">
        <w:rPr>
          <w:bCs/>
          <w:sz w:val="24"/>
          <w:szCs w:val="24"/>
          <w:lang w:eastAsia="ru-RU"/>
        </w:rPr>
        <w:t>Об образовании в Российской Федерации,  Федеральный закон от 29 декабря 2012 года № 273-ФЗ.</w:t>
      </w:r>
      <w:r w:rsidRPr="0005549D">
        <w:rPr>
          <w:sz w:val="24"/>
          <w:szCs w:val="24"/>
        </w:rPr>
        <w:t xml:space="preserve"> [Электронный ресурс]</w:t>
      </w:r>
      <w:r w:rsidRPr="0005549D">
        <w:rPr>
          <w:bCs/>
          <w:sz w:val="24"/>
          <w:szCs w:val="24"/>
        </w:rPr>
        <w:t xml:space="preserve"> URL:</w:t>
      </w:r>
      <w:hyperlink r:id="rId14" w:history="1">
        <w:r w:rsidRPr="0005549D">
          <w:rPr>
            <w:rStyle w:val="a4"/>
            <w:rFonts w:eastAsiaTheme="majorEastAsia"/>
          </w:rPr>
          <w:t>http://www.consultant.ru/document/cons_doc_LAW_140174/</w:t>
        </w:r>
      </w:hyperlink>
    </w:p>
    <w:p w:rsidR="000944ED" w:rsidRPr="0005549D" w:rsidRDefault="000944ED" w:rsidP="000944ED">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19.12.2014г </w:t>
      </w:r>
      <w:r w:rsidRPr="0005549D">
        <w:rPr>
          <w:bCs/>
          <w:sz w:val="24"/>
          <w:szCs w:val="24"/>
          <w:shd w:val="clear" w:color="auto" w:fill="FFFFFF"/>
        </w:rPr>
        <w:t>№ 1598</w:t>
      </w:r>
      <w:r w:rsidRPr="0005549D">
        <w:rPr>
          <w:sz w:val="24"/>
          <w:szCs w:val="24"/>
          <w:shd w:val="clear" w:color="auto" w:fill="FFFFFF"/>
        </w:rPr>
        <w:t xml:space="preserve">. </w:t>
      </w:r>
      <w:r w:rsidRPr="0005549D">
        <w:rPr>
          <w:sz w:val="24"/>
          <w:szCs w:val="24"/>
        </w:rPr>
        <w:t>[Электронный ресурс]</w:t>
      </w:r>
      <w:r w:rsidRPr="0005549D">
        <w:rPr>
          <w:bCs/>
          <w:sz w:val="24"/>
          <w:szCs w:val="24"/>
        </w:rPr>
        <w:t xml:space="preserve"> URL:</w:t>
      </w:r>
      <w:r w:rsidRPr="0005549D">
        <w:rPr>
          <w:sz w:val="24"/>
          <w:szCs w:val="24"/>
        </w:rPr>
        <w:t xml:space="preserve"> </w:t>
      </w:r>
      <w:hyperlink r:id="rId15" w:history="1">
        <w:r w:rsidRPr="0005549D">
          <w:rPr>
            <w:rStyle w:val="a4"/>
            <w:rFonts w:eastAsiaTheme="majorEastAsia"/>
          </w:rPr>
          <w:t>http://base.garant.ru/70862366/</w:t>
        </w:r>
      </w:hyperlink>
    </w:p>
    <w:p w:rsidR="000944ED" w:rsidRPr="0005549D" w:rsidRDefault="000944ED" w:rsidP="000944ED">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19.12.2014г </w:t>
      </w:r>
      <w:r w:rsidRPr="0005549D">
        <w:rPr>
          <w:bCs/>
          <w:sz w:val="24"/>
          <w:szCs w:val="24"/>
          <w:shd w:val="clear" w:color="auto" w:fill="FFFFFF"/>
        </w:rPr>
        <w:t>№ 1599</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6" w:history="1">
        <w:r w:rsidRPr="0005549D">
          <w:rPr>
            <w:rStyle w:val="a4"/>
            <w:rFonts w:eastAsiaTheme="majorEastAsia"/>
          </w:rPr>
          <w:t>https://www.garant.ru/products/ipo/prime/doc/70760670/</w:t>
        </w:r>
      </w:hyperlink>
    </w:p>
    <w:p w:rsidR="000944ED" w:rsidRPr="0005549D" w:rsidRDefault="000944ED" w:rsidP="000944ED">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дошкольного образования, Приказ Министерства образования и науки Российской Федерации от 17.10.2013г </w:t>
      </w:r>
      <w:r w:rsidRPr="0005549D">
        <w:rPr>
          <w:bCs/>
          <w:sz w:val="24"/>
          <w:szCs w:val="24"/>
          <w:shd w:val="clear" w:color="auto" w:fill="FFFFFF"/>
        </w:rPr>
        <w:t>№ 1155</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7" w:history="1">
        <w:r w:rsidRPr="0005549D">
          <w:rPr>
            <w:rStyle w:val="a4"/>
            <w:rFonts w:eastAsiaTheme="majorEastAsia"/>
          </w:rPr>
          <w:t>https://www.garant.ru/products/ipo/prime/doc/70412244/</w:t>
        </w:r>
      </w:hyperlink>
    </w:p>
    <w:p w:rsidR="000944ED" w:rsidRDefault="000944ED" w:rsidP="000944ED"/>
    <w:p w:rsidR="000944ED" w:rsidRPr="00C00D8D" w:rsidRDefault="000944ED" w:rsidP="000944ED"/>
    <w:p w:rsidR="000944ED" w:rsidRDefault="000944ED" w:rsidP="000944ED"/>
    <w:p w:rsidR="00B87B7E" w:rsidRPr="000944ED" w:rsidRDefault="00B87B7E" w:rsidP="000944ED">
      <w:pPr>
        <w:spacing w:after="0" w:line="240" w:lineRule="auto"/>
        <w:rPr>
          <w:rFonts w:ascii="Times New Roman" w:hAnsi="Times New Roman" w:cs="Times New Roman"/>
          <w:sz w:val="24"/>
          <w:szCs w:val="24"/>
        </w:rPr>
      </w:pPr>
    </w:p>
    <w:sectPr w:rsidR="00B87B7E" w:rsidRPr="000944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B87B7E"/>
    <w:rsid w:val="000944ED"/>
    <w:rsid w:val="003D5F86"/>
    <w:rsid w:val="003F1FA7"/>
    <w:rsid w:val="00B87B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FA7"/>
  </w:style>
  <w:style w:type="paragraph" w:styleId="4">
    <w:name w:val="heading 4"/>
    <w:basedOn w:val="a"/>
    <w:next w:val="a"/>
    <w:link w:val="40"/>
    <w:uiPriority w:val="9"/>
    <w:unhideWhenUsed/>
    <w:qFormat/>
    <w:rsid w:val="000944ED"/>
    <w:pPr>
      <w:keepNext/>
      <w:keepLines/>
      <w:suppressAutoHyphens/>
      <w:spacing w:before="200" w:after="0" w:line="240" w:lineRule="auto"/>
      <w:outlineLvl w:val="3"/>
    </w:pPr>
    <w:rPr>
      <w:rFonts w:asciiTheme="majorHAnsi" w:eastAsiaTheme="majorEastAsia" w:hAnsiTheme="majorHAnsi" w:cstheme="majorBidi"/>
      <w:b/>
      <w:bCs/>
      <w:i/>
      <w:i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1F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dge">
    <w:name w:val="badge"/>
    <w:basedOn w:val="a0"/>
    <w:rsid w:val="003F1FA7"/>
  </w:style>
  <w:style w:type="character" w:customStyle="1" w:styleId="40">
    <w:name w:val="Заголовок 4 Знак"/>
    <w:basedOn w:val="a0"/>
    <w:link w:val="4"/>
    <w:uiPriority w:val="9"/>
    <w:rsid w:val="000944ED"/>
    <w:rPr>
      <w:rFonts w:asciiTheme="majorHAnsi" w:eastAsiaTheme="majorEastAsia" w:hAnsiTheme="majorHAnsi" w:cstheme="majorBidi"/>
      <w:b/>
      <w:bCs/>
      <w:i/>
      <w:iCs/>
      <w:color w:val="4F81BD" w:themeColor="accent1"/>
      <w:sz w:val="24"/>
      <w:szCs w:val="24"/>
      <w:lang w:eastAsia="ar-SA"/>
    </w:rPr>
  </w:style>
  <w:style w:type="character" w:styleId="a4">
    <w:name w:val="Hyperlink"/>
    <w:basedOn w:val="a0"/>
    <w:uiPriority w:val="99"/>
    <w:unhideWhenUsed/>
    <w:rsid w:val="000944ED"/>
    <w:rPr>
      <w:color w:val="0000FF"/>
      <w:u w:val="single"/>
    </w:rPr>
  </w:style>
  <w:style w:type="paragraph" w:styleId="a5">
    <w:name w:val="List Paragraph"/>
    <w:basedOn w:val="a"/>
    <w:uiPriority w:val="34"/>
    <w:qFormat/>
    <w:rsid w:val="000944ED"/>
    <w:pPr>
      <w:ind w:left="720"/>
      <w:contextualSpacing/>
    </w:pPr>
    <w:rPr>
      <w:rFonts w:ascii="Times New Roman" w:eastAsia="Times New Roman" w:hAnsi="Times New Roman" w:cs="Times New Roman"/>
    </w:rPr>
  </w:style>
  <w:style w:type="character" w:styleId="a6">
    <w:name w:val="Emphasis"/>
    <w:basedOn w:val="a0"/>
    <w:uiPriority w:val="20"/>
    <w:qFormat/>
    <w:rsid w:val="000944ED"/>
    <w:rPr>
      <w:i/>
      <w:iCs/>
    </w:rPr>
  </w:style>
  <w:style w:type="character" w:customStyle="1" w:styleId="fontstyle01">
    <w:name w:val="fontstyle01"/>
    <w:basedOn w:val="a0"/>
    <w:rsid w:val="000944ED"/>
    <w:rPr>
      <w:rFonts w:ascii="Times New Roman" w:hAnsi="Times New Roman" w:cs="Times New Roman" w:hint="default"/>
      <w:b w:val="0"/>
      <w:bCs w:val="0"/>
      <w:i w:val="0"/>
      <w:iCs w:val="0"/>
      <w:color w:val="000000"/>
      <w:sz w:val="24"/>
      <w:szCs w:val="24"/>
    </w:rPr>
  </w:style>
  <w:style w:type="paragraph" w:customStyle="1" w:styleId="p16">
    <w:name w:val="p16"/>
    <w:basedOn w:val="a"/>
    <w:rsid w:val="000944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0944E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13" Type="http://schemas.openxmlformats.org/officeDocument/2006/relationships/hyperlink" Target="http://static2.ozone.ru/multimedia/book_file/1008583969.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player.ru/35751348-Psihologo-pedagogicheskoe-konsultirovanie-i-soprovozhdenie-razvitiya-rebenka.html" TargetMode="External"/><Relationship Id="rId12" Type="http://schemas.openxmlformats.org/officeDocument/2006/relationships/hyperlink" Target="https://sch281sv-new.mskobr.ru/files/ppk_ot_a_do_ya.pdf" TargetMode="External"/><Relationship Id="rId17" Type="http://schemas.openxmlformats.org/officeDocument/2006/relationships/hyperlink" Target="https://www.garant.ru/products/ipo/prime/doc/70412244/" TargetMode="External"/><Relationship Id="rId2" Type="http://schemas.openxmlformats.org/officeDocument/2006/relationships/styles" Target="styles.xml"/><Relationship Id="rId16" Type="http://schemas.openxmlformats.org/officeDocument/2006/relationships/hyperlink" Target="https://www.garant.ru/products/ipo/prime/doc/70760670/" TargetMode="External"/><Relationship Id="rId1" Type="http://schemas.openxmlformats.org/officeDocument/2006/relationships/numbering" Target="numbering.xml"/><Relationship Id="rId6" Type="http://schemas.openxmlformats.org/officeDocument/2006/relationships/hyperlink" Target="https://litportal.ru/avtory/chinara-bakaevna-kozhalieva/kniga-specialnaya-psihologiya-v-2-t-7-e-izd-per-i-dop-uchebnik-dlya-bakalavriata-i-magistratury-701522.html" TargetMode="External"/><Relationship Id="rId11" Type="http://schemas.openxmlformats.org/officeDocument/2006/relationships/hyperlink" Target="http://docs.cntd.ru/document/901822210" TargetMode="External"/><Relationship Id="rId5" Type="http://schemas.openxmlformats.org/officeDocument/2006/relationships/hyperlink" Target="mailto:elena_volga68@mail.ru" TargetMode="External"/><Relationship Id="rId15" Type="http://schemas.openxmlformats.org/officeDocument/2006/relationships/hyperlink" Target="http://base.garant.ru/70862366/" TargetMode="External"/><Relationship Id="rId10" Type="http://schemas.openxmlformats.org/officeDocument/2006/relationships/hyperlink" Target="https://rg.ru/2013/11/01/medkomissia-dok.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rippo.ru/files/ink/m3.pdf" TargetMode="External"/><Relationship Id="rId14" Type="http://schemas.openxmlformats.org/officeDocument/2006/relationships/hyperlink" Target="http://www.consultant.ru/document/cons_doc_LAW_1401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11</Pages>
  <Words>5953</Words>
  <Characters>33938</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2020-11-23T05:05:00Z</dcterms:created>
  <dcterms:modified xsi:type="dcterms:W3CDTF">2020-11-23T05:32:00Z</dcterms:modified>
</cp:coreProperties>
</file>