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C59" w:rsidRPr="00993E98" w:rsidRDefault="00236C59" w:rsidP="00993E98">
      <w:pPr>
        <w:spacing w:after="0" w:line="240" w:lineRule="auto"/>
        <w:jc w:val="center"/>
        <w:rPr>
          <w:rFonts w:ascii="Times New Roman" w:hAnsi="Times New Roman"/>
          <w:b/>
          <w:sz w:val="24"/>
          <w:szCs w:val="24"/>
        </w:rPr>
      </w:pPr>
      <w:r w:rsidRPr="00993E98">
        <w:rPr>
          <w:rFonts w:ascii="Times New Roman" w:hAnsi="Times New Roman"/>
          <w:b/>
          <w:sz w:val="24"/>
          <w:szCs w:val="24"/>
        </w:rPr>
        <w:t>Дисциплина «Нормативно-правовые основы профессиональной де</w:t>
      </w:r>
      <w:r w:rsidRPr="00993E98">
        <w:rPr>
          <w:rFonts w:ascii="Times New Roman" w:hAnsi="Times New Roman"/>
          <w:b/>
          <w:sz w:val="24"/>
          <w:szCs w:val="24"/>
        </w:rPr>
        <w:t>я</w:t>
      </w:r>
      <w:r w:rsidRPr="00993E98">
        <w:rPr>
          <w:rFonts w:ascii="Times New Roman" w:hAnsi="Times New Roman"/>
          <w:b/>
          <w:sz w:val="24"/>
          <w:szCs w:val="24"/>
        </w:rPr>
        <w:t>тельности»</w:t>
      </w:r>
    </w:p>
    <w:p w:rsidR="00236C59" w:rsidRPr="00993E98" w:rsidRDefault="00236C59" w:rsidP="00993E98">
      <w:pPr>
        <w:spacing w:after="0" w:line="240" w:lineRule="auto"/>
        <w:jc w:val="center"/>
        <w:rPr>
          <w:rFonts w:ascii="Times New Roman" w:hAnsi="Times New Roman"/>
          <w:b/>
          <w:sz w:val="24"/>
          <w:szCs w:val="24"/>
        </w:rPr>
      </w:pPr>
    </w:p>
    <w:p w:rsidR="00236C59" w:rsidRPr="00993E98" w:rsidRDefault="00236C59" w:rsidP="00993E98">
      <w:pPr>
        <w:spacing w:after="0" w:line="240" w:lineRule="auto"/>
        <w:ind w:firstLine="709"/>
        <w:jc w:val="both"/>
        <w:rPr>
          <w:rFonts w:ascii="Times New Roman" w:hAnsi="Times New Roman"/>
          <w:b/>
          <w:color w:val="000000"/>
          <w:sz w:val="24"/>
          <w:szCs w:val="24"/>
          <w:shd w:val="clear" w:color="auto" w:fill="FFFFFF"/>
        </w:rPr>
      </w:pPr>
      <w:r w:rsidRPr="00993E98">
        <w:rPr>
          <w:rFonts w:ascii="Times New Roman" w:hAnsi="Times New Roman"/>
          <w:b/>
          <w:sz w:val="24"/>
          <w:szCs w:val="24"/>
        </w:rPr>
        <w:t xml:space="preserve">Лекция 2. </w:t>
      </w:r>
      <w:r w:rsidRPr="00993E98">
        <w:rPr>
          <w:rFonts w:ascii="Times New Roman" w:hAnsi="Times New Roman"/>
          <w:b/>
          <w:color w:val="000000"/>
          <w:sz w:val="24"/>
          <w:szCs w:val="24"/>
        </w:rPr>
        <w:t>Нормативно-правовые основы специального и инклюзивного образов</w:t>
      </w:r>
      <w:r w:rsidRPr="00993E98">
        <w:rPr>
          <w:rFonts w:ascii="Times New Roman" w:hAnsi="Times New Roman"/>
          <w:b/>
          <w:color w:val="000000"/>
          <w:sz w:val="24"/>
          <w:szCs w:val="24"/>
        </w:rPr>
        <w:t>а</w:t>
      </w:r>
      <w:r w:rsidRPr="00993E98">
        <w:rPr>
          <w:rFonts w:ascii="Times New Roman" w:hAnsi="Times New Roman"/>
          <w:b/>
          <w:color w:val="000000"/>
          <w:sz w:val="24"/>
          <w:szCs w:val="24"/>
        </w:rPr>
        <w:t>ния в Российской Федерации</w:t>
      </w:r>
    </w:p>
    <w:p w:rsidR="00236C59" w:rsidRPr="00993E98" w:rsidRDefault="00236C59" w:rsidP="00993E98">
      <w:pPr>
        <w:spacing w:after="0" w:line="240" w:lineRule="auto"/>
        <w:ind w:firstLine="709"/>
        <w:jc w:val="both"/>
        <w:rPr>
          <w:rFonts w:ascii="Times New Roman" w:hAnsi="Times New Roman"/>
          <w:b/>
          <w:color w:val="000000"/>
          <w:sz w:val="24"/>
          <w:szCs w:val="24"/>
          <w:shd w:val="clear" w:color="auto" w:fill="FFFFFF"/>
        </w:rPr>
      </w:pPr>
    </w:p>
    <w:p w:rsidR="00236C59"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Законодательная политика в Российской Федерации направлена на то, чтобы постепенно привести существующие в стране законодательные акты в соответствие с международными, поэтому в течение 90-х гг. ХХ в. были приняты меры по ратификации и реализации ряда международных документов, в том числе касающихся защиты прав и обучения инвалидов.</w:t>
      </w:r>
      <w:proofErr w:type="gramEnd"/>
      <w:r w:rsidRPr="00993E98">
        <w:rPr>
          <w:color w:val="000000"/>
        </w:rPr>
        <w:t xml:space="preserve"> Реализация права на образование лиц с ограниченными возможностями здоровья и инвалидов традиционно является одним из значимых аспектов государственной политики в сфере образования. Особую актуальность эта проблема приобретает в связи с ратификацией Российской Федерацией Конвенции о правах инвалидов.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Нормативно-правовую базу специального и инклюзивного образования в Российской Федерации составляют документы нескольких уровней: </w:t>
      </w:r>
    </w:p>
    <w:p w:rsidR="00236C59"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 федеральные (Конституция, законы, кодексы семейный, гражданский и др.);</w:t>
      </w:r>
      <w:proofErr w:type="gramEnd"/>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правительственные (постановления, распоряжения);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ведомственные (Министерства образования Российской Федерации);</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региональные (правительственные и ведомственные). </w:t>
      </w:r>
    </w:p>
    <w:p w:rsidR="00993E98" w:rsidRDefault="00993E98" w:rsidP="00993E98">
      <w:pPr>
        <w:pStyle w:val="af9"/>
        <w:shd w:val="clear" w:color="auto" w:fill="FFFFFF"/>
        <w:spacing w:before="0" w:beforeAutospacing="0" w:after="0" w:afterAutospacing="0"/>
        <w:ind w:firstLine="709"/>
        <w:jc w:val="center"/>
        <w:rPr>
          <w:b/>
          <w:color w:val="000000"/>
        </w:rPr>
      </w:pPr>
    </w:p>
    <w:p w:rsidR="00236C59" w:rsidRDefault="00236C59" w:rsidP="00993E98">
      <w:pPr>
        <w:pStyle w:val="af9"/>
        <w:shd w:val="clear" w:color="auto" w:fill="FFFFFF"/>
        <w:spacing w:before="0" w:beforeAutospacing="0" w:after="0" w:afterAutospacing="0"/>
        <w:ind w:firstLine="709"/>
        <w:jc w:val="center"/>
        <w:rPr>
          <w:b/>
          <w:color w:val="000000"/>
        </w:rPr>
      </w:pPr>
      <w:r w:rsidRPr="00993E98">
        <w:rPr>
          <w:b/>
          <w:color w:val="000000"/>
        </w:rPr>
        <w:t>Федеральные законодательные акты</w:t>
      </w:r>
    </w:p>
    <w:p w:rsidR="00993E98" w:rsidRPr="00993E98" w:rsidRDefault="00993E98" w:rsidP="00993E98">
      <w:pPr>
        <w:pStyle w:val="af9"/>
        <w:shd w:val="clear" w:color="auto" w:fill="FFFFFF"/>
        <w:spacing w:before="0" w:beforeAutospacing="0" w:after="0" w:afterAutospacing="0"/>
        <w:ind w:firstLine="709"/>
        <w:jc w:val="center"/>
        <w:rPr>
          <w:b/>
          <w:color w:val="000000"/>
        </w:rPr>
      </w:pP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Свободы, права и обязанности граждан, закрепленные в нормах международного права, регулируются системой нормативно-правовых актов, издаваемых органами государственной власти и другими компетентными органами. Сравнительно-правовой анализ положений Конвенции о правах инвалидов и норм российского законодательства показал, что в целом принципиальных противоречий между нормами нет.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b/>
          <w:color w:val="000000"/>
        </w:rPr>
        <w:t>Конституция РФ</w:t>
      </w:r>
      <w:r w:rsidRPr="00993E98">
        <w:rPr>
          <w:color w:val="000000"/>
        </w:rPr>
        <w:t>, принятая в 1993 году, является основным законом в нашей стране. Статья 43 Конституции РФ провозглашает право каждого на образование. Принцип равноправия включает также запрещение дискриминации по состоянию здоровья. Государство гарантирует гражданам общедоступность и бесплатность общего и начального профессионального образования. В свою очередь, родителям предоставляется право выбирать формы обучения, образовательные учреждения, защищать законные права и интересы ребенка, принимать участие в управлении образовательным учреждением.</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Основным Федеральным законом, определяющим принципы государственной политики в области образования, является закон </w:t>
      </w:r>
      <w:r w:rsidRPr="00993E98">
        <w:rPr>
          <w:b/>
          <w:color w:val="000000"/>
        </w:rPr>
        <w:t>«Об образовании в Российской Федерации»</w:t>
      </w:r>
      <w:r w:rsidRPr="00993E98">
        <w:rPr>
          <w:color w:val="000000"/>
        </w:rPr>
        <w:t xml:space="preserve"> от 29 декабря 2012г. Закон регулирует вопросы образования лиц с ограниченными возможностями и содержит ряд статей. В Главе XI статье 79 настоящего закона содержатся следующие положения: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1. Содержание образования и условия организации обучения и </w:t>
      </w:r>
      <w:proofErr w:type="gramStart"/>
      <w:r w:rsidRPr="00993E98">
        <w:rPr>
          <w:color w:val="000000"/>
        </w:rPr>
        <w:t>воспитания</w:t>
      </w:r>
      <w:proofErr w:type="gramEnd"/>
      <w:r w:rsidRPr="00993E98">
        <w:rPr>
          <w:color w:val="000000"/>
        </w:rPr>
        <w:t xml:space="preserve"> обучающихся с ограниченными возможностями здоровья определяются адаптированной образовательной программой, а для инвалидов также в соответствии с индивидуальной программой реабилитации инвалида.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2. </w:t>
      </w:r>
      <w:proofErr w:type="gramStart"/>
      <w:r w:rsidRPr="00993E98">
        <w:rPr>
          <w:color w:val="000000"/>
        </w:rPr>
        <w:t>Общее образование обучающихся с ограниченными возможностями здоровья осуществляется в организациях, осуществляющих образовательную деятельность по адаптированным основным общеобразовательным программам.</w:t>
      </w:r>
      <w:proofErr w:type="gramEnd"/>
      <w:r w:rsidRPr="00993E98">
        <w:rPr>
          <w:color w:val="000000"/>
        </w:rPr>
        <w:t xml:space="preserve"> В таких организациях создаются специальные условия для получения образования указанными обучающимися.</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3. Под специальными </w:t>
      </w:r>
      <w:proofErr w:type="gramStart"/>
      <w:r w:rsidRPr="00993E98">
        <w:rPr>
          <w:color w:val="000000"/>
        </w:rPr>
        <w:t>условиями</w:t>
      </w:r>
      <w:proofErr w:type="gramEnd"/>
      <w:r w:rsidRPr="00993E98">
        <w:rPr>
          <w:color w:val="000000"/>
        </w:rPr>
        <w:t xml:space="preserve"> для получения образования обучающимися с ограниченными возможностями здоровья в настоящем Федеральном законе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w:t>
      </w:r>
      <w:r w:rsidRPr="00993E98">
        <w:rPr>
          <w:color w:val="000000"/>
        </w:rPr>
        <w:lastRenderedPageBreak/>
        <w:t xml:space="preserve">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w:t>
      </w:r>
      <w:proofErr w:type="gramStart"/>
      <w:r w:rsidRPr="00993E98">
        <w:rPr>
          <w:color w:val="000000"/>
        </w:rPr>
        <w:t xml:space="preserve">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ограниченными возможностями здоровья. </w:t>
      </w:r>
      <w:proofErr w:type="gramEnd"/>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4.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организациях, осуществляющих образовательную деятельность.</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5. </w:t>
      </w:r>
      <w:proofErr w:type="gramStart"/>
      <w:r w:rsidRPr="00993E98">
        <w:rPr>
          <w:color w:val="000000"/>
        </w:rPr>
        <w:t xml:space="preserve">Отдельные организации, осуществляющие образовательную деятельность по адаптированным основным общеобразовательным программам, создаются органами государственной власти субъектов Российской Федерации для глухих, слабослышащих, позднооглохших, слепых, слабовидящих, с тяжелыми нарушениями речи, с нарушениями опорно-двигательного аппарата, с задержкой психического развития, с умственной отсталостью, с расстройствами </w:t>
      </w:r>
      <w:proofErr w:type="spellStart"/>
      <w:r w:rsidRPr="00993E98">
        <w:rPr>
          <w:color w:val="000000"/>
        </w:rPr>
        <w:t>аутистического</w:t>
      </w:r>
      <w:proofErr w:type="spellEnd"/>
      <w:r w:rsidRPr="00993E98">
        <w:rPr>
          <w:color w:val="000000"/>
        </w:rPr>
        <w:t xml:space="preserve"> спектра, со сложными дефектами и других обучающихся с ограниченными возможностями здоровья. </w:t>
      </w:r>
      <w:proofErr w:type="gramEnd"/>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6. Особенности организации образовательной деятельности для </w:t>
      </w:r>
      <w:proofErr w:type="gramStart"/>
      <w:r w:rsidRPr="00993E98">
        <w:rPr>
          <w:color w:val="000000"/>
        </w:rPr>
        <w:t>обучающихся</w:t>
      </w:r>
      <w:proofErr w:type="gramEnd"/>
      <w:r w:rsidRPr="00993E98">
        <w:rPr>
          <w:color w:val="000000"/>
        </w:rPr>
        <w:t xml:space="preserve"> с ограниченными возможностями здоровья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совместно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социальной защиты населения.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7. Обучающиеся с ограниченными возможностями здоровья, проживающие в организации, осуществляющей образовательную деятельность, находятся на полном государственном обеспечении и обеспечиваются питанием, одеждой, обувью, мягким и жестким инвентарем. Иные обучающиеся с ограниченными возможностями здоровья обеспечиваются бесплатным двухразовым питанием.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8. Профессиональное обучение и профессиональное образование обучающихся с ограниченными возможностями здоровья осуществляются на основе образовательных программ, адаптированных при необходимости для обучения указанных обучающихся.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9. </w:t>
      </w:r>
      <w:proofErr w:type="gramStart"/>
      <w:r w:rsidRPr="00993E98">
        <w:rPr>
          <w:color w:val="000000"/>
        </w:rPr>
        <w:t xml:space="preserve">Органы государственной власти субъектов Российской Федерации обеспечивают получение профессионального обучения обучающимися с ограниченными возможностями здоровья (с различными формами умственной отсталости), не имеющими основного общего или среднего общего образования. </w:t>
      </w:r>
      <w:proofErr w:type="gramEnd"/>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10. Профессиональными образовательными организациями и образовательными организациями высшего образования, а также организациями, осуществляющими образовательную деятельность по основным программам профессионального обучения, должны быть созданы специальные условия для получения образования обучающимися с ограниченными возможностями здоровья.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11. При получении образования </w:t>
      </w:r>
      <w:proofErr w:type="gramStart"/>
      <w:r w:rsidRPr="00993E98">
        <w:rPr>
          <w:color w:val="000000"/>
        </w:rPr>
        <w:t>обучающимся</w:t>
      </w:r>
      <w:proofErr w:type="gramEnd"/>
      <w:r w:rsidRPr="00993E98">
        <w:rPr>
          <w:color w:val="000000"/>
        </w:rPr>
        <w:t xml:space="preserve"> с ограниченными возможностями здоровья предоставляются бесплатно специальные учебники и учебные пособия, иная учебная литература, а также услуги </w:t>
      </w:r>
      <w:proofErr w:type="spellStart"/>
      <w:r w:rsidRPr="00993E98">
        <w:rPr>
          <w:color w:val="000000"/>
        </w:rPr>
        <w:t>сурдопереводчиков</w:t>
      </w:r>
      <w:proofErr w:type="spellEnd"/>
      <w:r w:rsidRPr="00993E98">
        <w:rPr>
          <w:color w:val="000000"/>
        </w:rPr>
        <w:t xml:space="preserve"> и </w:t>
      </w:r>
      <w:proofErr w:type="spellStart"/>
      <w:r w:rsidRPr="00993E98">
        <w:rPr>
          <w:color w:val="000000"/>
        </w:rPr>
        <w:t>тифлосурдопереводчиков</w:t>
      </w:r>
      <w:proofErr w:type="spellEnd"/>
      <w:r w:rsidRPr="00993E98">
        <w:rPr>
          <w:color w:val="000000"/>
        </w:rPr>
        <w:t xml:space="preserve">. Указанная мера социальной поддержки является расходным обязательством субъекта Российской Федерации в отношении таких обучающихся, за исключением обучающихся за счет бюджетных ассигнований федерального бюджета. Для инвалидов, обучающихся за счет бюджетных ассигнований федерального бюджета, обеспечение этих мер социальной поддержки является расходным обязательством Российской Федерации.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12. Государство в лице уполномоченных им органов государственной власти Российской Федерации и органов государственной власти субъектов Российской </w:t>
      </w:r>
      <w:r w:rsidRPr="00993E98">
        <w:rPr>
          <w:color w:val="000000"/>
        </w:rPr>
        <w:lastRenderedPageBreak/>
        <w:t xml:space="preserve">Федерации обеспечивает подготовку педагогических работников, владеющих специальными педагогическими подходами и методами обучения и </w:t>
      </w:r>
      <w:proofErr w:type="gramStart"/>
      <w:r w:rsidRPr="00993E98">
        <w:rPr>
          <w:color w:val="000000"/>
        </w:rPr>
        <w:t>воспитания</w:t>
      </w:r>
      <w:proofErr w:type="gramEnd"/>
      <w:r w:rsidRPr="00993E98">
        <w:rPr>
          <w:color w:val="000000"/>
        </w:rPr>
        <w:t xml:space="preserve"> обучающихся с ограниченными возможностями здоровья, и содействует привлечению таких работников в организации, осуществляющие образовательную деятельность.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Закон «Об образовании в РФ» обобщил результаты многолетней деятельности по защите прав лиц с ограниченными возможностями здоровья на образование. Ему предшествовали другие федеральные законы, обеспечивающие защиту прав инвалидов, действующие и в настоящее время. </w:t>
      </w:r>
    </w:p>
    <w:p w:rsidR="00236C59"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 xml:space="preserve">Федеральный Закон </w:t>
      </w:r>
      <w:r w:rsidRPr="00993E98">
        <w:rPr>
          <w:b/>
          <w:color w:val="000000"/>
        </w:rPr>
        <w:t>«О социальной защите инвалидов в РФ»</w:t>
      </w:r>
      <w:r w:rsidRPr="00993E98">
        <w:rPr>
          <w:color w:val="000000"/>
        </w:rPr>
        <w:t xml:space="preserve"> (принят 24.11.1995) определяет государственную политику в области социальной защиты инвалидов в Российской Федерации, целью которой является обеспечение инвалидам равных с другими гражданами возможностей в реализации гражданских, политических и других прав и свобод, предусмотренных Конституцией Российской Федерации, а также в соответствии с общепризнанными принципами и нормами международного права и международными договорами Российской Федерации</w:t>
      </w:r>
      <w:proofErr w:type="gramEnd"/>
      <w:r w:rsidRPr="00993E98">
        <w:rPr>
          <w:color w:val="000000"/>
        </w:rPr>
        <w:t xml:space="preserve">.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Новый закон ввел правовое понятие </w:t>
      </w:r>
      <w:r w:rsidRPr="00993E98">
        <w:rPr>
          <w:b/>
          <w:color w:val="000000"/>
        </w:rPr>
        <w:t>«инвалид</w:t>
      </w:r>
      <w:r w:rsidRPr="00993E98">
        <w:rPr>
          <w:color w:val="000000"/>
        </w:rPr>
        <w:t xml:space="preserve">»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Под </w:t>
      </w:r>
      <w:r w:rsidRPr="00993E98">
        <w:rPr>
          <w:i/>
          <w:color w:val="000000"/>
        </w:rPr>
        <w:t>ограничением жизнедеятельности</w:t>
      </w:r>
      <w:r w:rsidRPr="00993E98">
        <w:rPr>
          <w:color w:val="000000"/>
        </w:rPr>
        <w:t xml:space="preserve"> понимают полную или частичную утрату лицом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 заниматься трудовой деятельностью.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Признание лица инвалидом осуществляется Государственной службой медико-социальной экспертизы в соответствии с Постановлением Правительства РФ от 20 февраля 2006 г. N 95 «О порядке и условиях признания лица инвалидом».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Все инвалиды по разным основаниям делятся на несколько групп: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по возрасту - дети-инвалиды и инвалиды-взрослые;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по причинам происхождения инвалидности - инвалиды с детства, инвалиды войны, инвалида труда, инвалиды общего заболевания;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по степени трудоспособности.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Понятия «инвалид» и «ребенок-инвалид» в юридическом плане тождественны и граждане, обладающие этим юридическим статусом, имеют права на все льготы, обозначенные в законах.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Назначение инвалидности ребенку является юридическим актом и осуществляется Государственной службой медико-социальной экспертизы. </w:t>
      </w:r>
      <w:proofErr w:type="gramStart"/>
      <w:r w:rsidRPr="00993E98">
        <w:rPr>
          <w:color w:val="000000"/>
        </w:rPr>
        <w:t xml:space="preserve">К этой категории относятся дети, имеющие «значительные ограничения жизнедеятельности, приводящие к социальной </w:t>
      </w:r>
      <w:proofErr w:type="spellStart"/>
      <w:r w:rsidRPr="00993E98">
        <w:rPr>
          <w:color w:val="000000"/>
        </w:rPr>
        <w:t>дезадаптации</w:t>
      </w:r>
      <w:proofErr w:type="spellEnd"/>
      <w:r w:rsidRPr="00993E98">
        <w:rPr>
          <w:color w:val="000000"/>
        </w:rPr>
        <w:t xml:space="preserve"> вследствие нарушения развития и роста ребенка, способностей к самообслуживанию, передвижению, ориентации, контролю за своим поведением, обучению, общению, трудовой деятельности в будущем». </w:t>
      </w:r>
      <w:proofErr w:type="gramEnd"/>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Ограничение жизнедеятельности вызывает необходимость особой социальной защиты инвалидов как системы экономических, социальных и правовых мер, обеспечивающих инвалидам условия для преодоления, замещения ограничений жизнедеятельности и направленных на создание им равных с другими возможностей участия в жизни общества. Закон вводит понятие «</w:t>
      </w:r>
      <w:r w:rsidRPr="00993E98">
        <w:rPr>
          <w:b/>
          <w:color w:val="000000"/>
        </w:rPr>
        <w:t>реабилитация</w:t>
      </w:r>
      <w:r w:rsidRPr="00993E98">
        <w:rPr>
          <w:color w:val="000000"/>
        </w:rPr>
        <w:t xml:space="preserve">». Целями реабилитации являются восстановление социального статуса инвалида, достижение им материальной независимости и его социальная адаптация.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Статья 18 настоящего закона определяет, что образовательные учреждения совместно с органами социальной защиты населения и органами здравоохранения обеспечивают дошкольное, внешкольное воспитание и образование детей-инвалидов, получение инвалидами среднего общего образования, среднего профессионального и высшего профессионального образования в соответствии с индивидуальной программой </w:t>
      </w:r>
      <w:r w:rsidRPr="00993E98">
        <w:rPr>
          <w:color w:val="000000"/>
        </w:rPr>
        <w:lastRenderedPageBreak/>
        <w:t>реабилитации инвалида. Детям-инвалидам дошкольного возраста предоставляются необходимые реабилитационные меры и соз</w:t>
      </w:r>
      <w:r w:rsidR="000C636D" w:rsidRPr="00993E98">
        <w:rPr>
          <w:color w:val="000000"/>
        </w:rPr>
        <w:t xml:space="preserve">даются условия для пребывания </w:t>
      </w:r>
      <w:r w:rsidRPr="00993E98">
        <w:rPr>
          <w:color w:val="000000"/>
        </w:rPr>
        <w:t xml:space="preserve">в детских дошкольных учреждениях общего типа. Для детей-инвалидов, состояние здоровья которых исключает возможность их пребывания в детских дошкольных учреждениях общего типа, создаются специальные дошкольные учреждения.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При невозможности осуществлять воспитание и обучение детей</w:t>
      </w:r>
      <w:r w:rsidR="000C636D" w:rsidRPr="00993E98">
        <w:rPr>
          <w:color w:val="000000"/>
        </w:rPr>
        <w:t>-</w:t>
      </w:r>
      <w:r w:rsidRPr="00993E98">
        <w:rPr>
          <w:color w:val="000000"/>
        </w:rPr>
        <w:t xml:space="preserve">инвалидов в общих или специальных дошкольных и общеобразовательных учреждениях органы управления образованием и образовательные учреждения обеспечивают с согласия родителей обучение детей-инвалидов по полной общеобразовательной или индивидуальной программе на дому. Порядок воспитания и обучение детей-инвалидов на дому, а также размеры компенсации затрат родителей на эти цели определяются законами и иными нормативными актами субъектов Российской Федерации и являются расходными обязательствами бюджетов субъектов Российской Федерации. Воспитание и обучение детей-инвалидов в дошкольных и общеобразовательных учреждениях являются расходными обязательствами субъекта Российской Федерации.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Закон закрепляет также особые права инвалидов на труд, медицинское обслуживание и лечение, транспортные, жилищные и имущественные льготы. Права инвалидов и особые условия реализации законодательно подкреплены положениями нормативных документов более низкого порядка постановлений, приказов, положений. В случае признания ребенка инвалидом разрабатывается индивидуальная программа его реабилитации. («Индивидуальная программа реабилитации ребенка-инвалида, выдаваемая федеральными государственными учреждениями медико-социальной экспертизы» (Приложения N2 и N3 к приказу Министерства здравоохранения и социального развития РФ от г. N 379н)). В ней, в частности, содержатся требования и рекомендации к получению детьми образования (дошкольного, общего, профессионального). Указываются тип образовательного учреждения, условия получения образования, режим занятий и учебная нагрузка, рекомендуемые профессии, специальности, рекомендации о противопоказанных и доступных условиях и видах труда и т.д.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Право детей с особыми образовательными потребностями на воспитание и обучение в дошкольных и общеобразовательных учреждениях дополнительно было подчеркнуто Статьей 6 Закона РФ «</w:t>
      </w:r>
      <w:r w:rsidRPr="00993E98">
        <w:rPr>
          <w:b/>
          <w:color w:val="000000"/>
        </w:rPr>
        <w:t>Об основных гарантиях прав ребенка в РФ</w:t>
      </w:r>
      <w:r w:rsidRPr="00993E98">
        <w:rPr>
          <w:color w:val="000000"/>
        </w:rPr>
        <w:t>» от 24 июля 1998 года 124-ФЗ (редакция от</w:t>
      </w:r>
      <w:proofErr w:type="gramStart"/>
      <w:r w:rsidRPr="00993E98">
        <w:rPr>
          <w:color w:val="000000"/>
        </w:rPr>
        <w:t xml:space="preserve"> )</w:t>
      </w:r>
      <w:proofErr w:type="gramEnd"/>
      <w:r w:rsidRPr="00993E98">
        <w:rPr>
          <w:color w:val="000000"/>
        </w:rPr>
        <w:t>: «Ребенку от рождения принадлежат и гарантируются государством права и свободы человека и гражданина в соответствии с Конституцией Российской Федерации, общепризнанными принципами и 16</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rStyle w:val="badge"/>
          <w:color w:val="000000"/>
        </w:rPr>
        <w:t>18</w:t>
      </w:r>
      <w:r w:rsidRPr="00993E98">
        <w:rPr>
          <w:color w:val="000000"/>
        </w:rPr>
        <w:t xml:space="preserve"> нормами международного права, международными договорами Российской Федерации, настоящим Федеральным законом, Семейным кодексом Российской Федерации и другими нормативными правовыми актами Российской Федерации».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Следует отметить, что термин «лицо с ограниченными возможностями здоровья» появился в российском законодательстве относительно недавно. </w:t>
      </w:r>
      <w:proofErr w:type="gramStart"/>
      <w:r w:rsidRPr="00993E98">
        <w:rPr>
          <w:color w:val="000000"/>
        </w:rPr>
        <w:t>В соответствии с Федеральным законом от 30 июня 2007 г. 120-ФЗ «</w:t>
      </w:r>
      <w:r w:rsidRPr="00993E98">
        <w:rPr>
          <w:b/>
          <w:color w:val="000000"/>
        </w:rPr>
        <w:t>О внесении изменений в отдельные законодательные акты Российской Федерации по вопросу о гражданах с ограниченными возможностями здоровья</w:t>
      </w:r>
      <w:r w:rsidRPr="00993E98">
        <w:rPr>
          <w:color w:val="000000"/>
        </w:rPr>
        <w:t xml:space="preserve">» употребляемые в нормативных правовых актах слова «с отклонениями в развитии» заменены словами «с ограниченными возможностями здоровья», то есть имеющими недостатки в физическом и (или) психическом развитии. </w:t>
      </w:r>
      <w:proofErr w:type="gramEnd"/>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И последний федеральный документ, требующий внимания, это Национальная образовательная инициатива «</w:t>
      </w:r>
      <w:r w:rsidRPr="00993E98">
        <w:rPr>
          <w:b/>
          <w:color w:val="000000"/>
        </w:rPr>
        <w:t>Наша новая школа</w:t>
      </w:r>
      <w:r w:rsidRPr="00993E98">
        <w:rPr>
          <w:color w:val="000000"/>
        </w:rPr>
        <w:t xml:space="preserve">» (утверждена Президентом Российской Федерации Д.А. Медведевым 04 февраля 2010 года, Пр-271). В нем был сформулирован основной принцип инклюзивного образования: «Новая школа это школа для всех». В любой школе будет обеспечиваться успешная социализация детей с ограниченными возможностями здоровья, детей-инвалидов, детей, оставшихся без попечения родителей, находящихся в трудной жизненной ситуации.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lastRenderedPageBreak/>
        <w:t xml:space="preserve">В каждом образовательном учреждении должна быть создана универсальная </w:t>
      </w:r>
      <w:proofErr w:type="spellStart"/>
      <w:r w:rsidRPr="00993E98">
        <w:rPr>
          <w:color w:val="000000"/>
        </w:rPr>
        <w:t>безбарьерная</w:t>
      </w:r>
      <w:proofErr w:type="spellEnd"/>
      <w:r w:rsidRPr="00993E98">
        <w:rPr>
          <w:color w:val="000000"/>
        </w:rPr>
        <w:t xml:space="preserve"> среда, позволяющая обеспечить полноценную интеграцию детей-инвалидов. Документом была предусмотрена разработка и принятие пятилетней государственной программы «Доступная среда», направленная на решение этой проблемы. Целью данной государственной программы является формирование к 2015 году условий для обеспечения равного доступа инвалидов, наравне с другими, к физическому окружению, к транспорту, к информации и связи, а также к объектам и услугам, открытым или предоставляемым для населения. В качестве одной из задач при этом выступает «создание предпосылок для развития инклюзивного образования, в том числе создания </w:t>
      </w:r>
      <w:proofErr w:type="spellStart"/>
      <w:r w:rsidRPr="00993E98">
        <w:rPr>
          <w:color w:val="000000"/>
        </w:rPr>
        <w:t>безбарьерной</w:t>
      </w:r>
      <w:proofErr w:type="spellEnd"/>
      <w:r w:rsidRPr="00993E98">
        <w:rPr>
          <w:color w:val="000000"/>
        </w:rPr>
        <w:t xml:space="preserve"> школьной среды для детей-инвалидов».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Важно отметить, что срок реализации государственной программы «Доступная среда», направленной на создание </w:t>
      </w:r>
      <w:proofErr w:type="spellStart"/>
      <w:r w:rsidRPr="00993E98">
        <w:rPr>
          <w:color w:val="000000"/>
        </w:rPr>
        <w:t>безбарьерной</w:t>
      </w:r>
      <w:proofErr w:type="spellEnd"/>
      <w:r w:rsidRPr="00993E98">
        <w:rPr>
          <w:color w:val="000000"/>
        </w:rPr>
        <w:t xml:space="preserve"> среды для инвалидов, продлен до 2020 года. Премьер-министр РФ Дмитрий Медведев подписал Распоряжение Правительства РФ от 27 ок</w:t>
      </w:r>
      <w:r w:rsidR="000C636D" w:rsidRPr="00993E98">
        <w:rPr>
          <w:color w:val="000000"/>
        </w:rPr>
        <w:t xml:space="preserve">тября 2014 г </w:t>
      </w:r>
      <w:r w:rsidRPr="00993E98">
        <w:rPr>
          <w:color w:val="000000"/>
        </w:rPr>
        <w:t xml:space="preserve">«О продлении до 2020 года срока реализации государственной программы «Доступная среда». </w:t>
      </w:r>
    </w:p>
    <w:p w:rsidR="00993E98" w:rsidRDefault="00993E98" w:rsidP="00993E98">
      <w:pPr>
        <w:pStyle w:val="af9"/>
        <w:shd w:val="clear" w:color="auto" w:fill="FFFFFF"/>
        <w:spacing w:before="0" w:beforeAutospacing="0" w:after="0" w:afterAutospacing="0"/>
        <w:ind w:firstLine="709"/>
        <w:jc w:val="center"/>
        <w:rPr>
          <w:b/>
          <w:color w:val="000000"/>
        </w:rPr>
      </w:pPr>
    </w:p>
    <w:p w:rsidR="000C636D" w:rsidRDefault="00236C59" w:rsidP="00993E98">
      <w:pPr>
        <w:pStyle w:val="af9"/>
        <w:shd w:val="clear" w:color="auto" w:fill="FFFFFF"/>
        <w:spacing w:before="0" w:beforeAutospacing="0" w:after="0" w:afterAutospacing="0"/>
        <w:ind w:firstLine="709"/>
        <w:jc w:val="center"/>
        <w:rPr>
          <w:b/>
          <w:color w:val="000000"/>
        </w:rPr>
      </w:pPr>
      <w:r w:rsidRPr="00993E98">
        <w:rPr>
          <w:b/>
          <w:color w:val="000000"/>
        </w:rPr>
        <w:t>Документы Правительства Российской Федерации</w:t>
      </w:r>
    </w:p>
    <w:p w:rsidR="00993E98" w:rsidRPr="00993E98" w:rsidRDefault="00993E98" w:rsidP="00993E98">
      <w:pPr>
        <w:pStyle w:val="af9"/>
        <w:shd w:val="clear" w:color="auto" w:fill="FFFFFF"/>
        <w:spacing w:before="0" w:beforeAutospacing="0" w:after="0" w:afterAutospacing="0"/>
        <w:ind w:firstLine="709"/>
        <w:jc w:val="center"/>
        <w:rPr>
          <w:b/>
          <w:color w:val="000000"/>
        </w:rPr>
      </w:pP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Важной составляющей нормативно-правовой базы специального и инклюзивного образования являются федеральные правительственные документы, определяющие общеобразовательную и профессиональную подготовку лиц с ограниченными возможностями здоровья.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Указ Президента РФ 543 от 1 июня 1992 года «</w:t>
      </w:r>
      <w:r w:rsidRPr="00993E98">
        <w:rPr>
          <w:b/>
          <w:color w:val="000000"/>
        </w:rPr>
        <w:t>О первоначальных мерах по реализации Всемирной декларации об обеспечении выживания, защиты и развития детей в 90-е годы</w:t>
      </w:r>
      <w:r w:rsidRPr="00993E98">
        <w:rPr>
          <w:color w:val="000000"/>
        </w:rPr>
        <w:t xml:space="preserve">» положил начало формированию инновационной стратегии и организации социально-педагогической помощи людям с ограниченными возможностями, в преодолении межведомственных барьеров, новых форм учреждений, работающих на междисциплинарной основе. Это комплексные </w:t>
      </w:r>
      <w:proofErr w:type="spellStart"/>
      <w:r w:rsidRPr="00993E98">
        <w:rPr>
          <w:color w:val="000000"/>
        </w:rPr>
        <w:t>психолого-медико-педагогические</w:t>
      </w:r>
      <w:proofErr w:type="spellEnd"/>
      <w:r w:rsidRPr="00993E98">
        <w:rPr>
          <w:color w:val="000000"/>
        </w:rPr>
        <w:t xml:space="preserve"> консультации, реабилитационные и </w:t>
      </w:r>
      <w:proofErr w:type="spellStart"/>
      <w:r w:rsidRPr="00993E98">
        <w:rPr>
          <w:color w:val="000000"/>
        </w:rPr>
        <w:t>медико-психолого-социальные</w:t>
      </w:r>
      <w:proofErr w:type="spellEnd"/>
      <w:r w:rsidRPr="00993E98">
        <w:rPr>
          <w:color w:val="000000"/>
        </w:rPr>
        <w:t xml:space="preserve"> центры. </w:t>
      </w:r>
    </w:p>
    <w:p w:rsidR="000C636D"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Наиболее значимым в плане обучения и воспитания детей с ограниченными возможностями здоровья было постановление Правительства РФ от 12 марта 1997 г. «</w:t>
      </w:r>
      <w:r w:rsidRPr="00993E98">
        <w:rPr>
          <w:b/>
          <w:color w:val="000000"/>
        </w:rPr>
        <w:t>Об утверждении Типового положения о специальном (коррекционном) образовательном учреждении для обучающихся, воспитанников с отклонениями в развитии»</w:t>
      </w:r>
      <w:r w:rsidRPr="00993E98">
        <w:rPr>
          <w:color w:val="000000"/>
        </w:rPr>
        <w:t xml:space="preserve"> (в ред. Постановлений Правительства РФ от N 212, от N 919, от N 49, от N 617, от N 216).</w:t>
      </w:r>
      <w:proofErr w:type="gramEnd"/>
      <w:r w:rsidRPr="00993E98">
        <w:rPr>
          <w:color w:val="000000"/>
        </w:rPr>
        <w:t xml:space="preserve"> Специальные (коррекционные) учреждения, в зависимости от вида, реализовали образовательные программы дошкольного, начального общего, основного общего, среднего общего и начального профессионального образования. Положение регулировало деятельность всех государственных, муниципальных специальных (коррекционных) образовательных учреждений, создавая благоприятные условия обучающимся, воспитанникам с отклонениями в развитии для обучения, воспитания, лечения, социальной адаптации и интеграции в общество. Специальное (коррекционное) учреждение несло ответственность за жизнь воспитанников, за реализацию прав на получение бесплатного образования в пределах государственного образовательного стандарта. </w:t>
      </w:r>
      <w:proofErr w:type="gramStart"/>
      <w:r w:rsidRPr="00993E98">
        <w:rPr>
          <w:color w:val="000000"/>
        </w:rPr>
        <w:t xml:space="preserve">Типовое положение распространялось на специальные (коррекционные) образовательные учреждения различных видов: для </w:t>
      </w:r>
      <w:proofErr w:type="spellStart"/>
      <w:r w:rsidRPr="00993E98">
        <w:rPr>
          <w:color w:val="000000"/>
        </w:rPr>
        <w:t>неслышащих</w:t>
      </w:r>
      <w:proofErr w:type="spellEnd"/>
      <w:r w:rsidRPr="00993E98">
        <w:rPr>
          <w:color w:val="000000"/>
        </w:rPr>
        <w:t xml:space="preserve">, слабослышащих и позднооглохших (I-II видов); незрячих, слабовидящих и </w:t>
      </w:r>
      <w:proofErr w:type="spellStart"/>
      <w:r w:rsidRPr="00993E98">
        <w:rPr>
          <w:color w:val="000000"/>
        </w:rPr>
        <w:t>поздноослепших</w:t>
      </w:r>
      <w:proofErr w:type="spellEnd"/>
      <w:r w:rsidRPr="00993E98">
        <w:rPr>
          <w:color w:val="000000"/>
        </w:rPr>
        <w:t xml:space="preserve"> (III-IV видов); для детей с тяжелыми нарушениями речи (V вида); с нарушениями </w:t>
      </w:r>
      <w:proofErr w:type="spellStart"/>
      <w:r w:rsidRPr="00993E98">
        <w:rPr>
          <w:color w:val="000000"/>
        </w:rPr>
        <w:t>опорнодвигательного</w:t>
      </w:r>
      <w:proofErr w:type="spellEnd"/>
      <w:r w:rsidRPr="00993E98">
        <w:rPr>
          <w:color w:val="000000"/>
        </w:rPr>
        <w:t xml:space="preserve"> аппарата (VI вида); с задержкой психического развития (VII вида); для умственно отсталых (VIII вида).</w:t>
      </w:r>
      <w:proofErr w:type="gramEnd"/>
      <w:r w:rsidRPr="00993E98">
        <w:rPr>
          <w:color w:val="000000"/>
        </w:rPr>
        <w:t xml:space="preserve"> Данный документ признан утратившим силу (с</w:t>
      </w:r>
      <w:proofErr w:type="gramStart"/>
      <w:r w:rsidRPr="00993E98">
        <w:rPr>
          <w:color w:val="000000"/>
        </w:rPr>
        <w:t xml:space="preserve"> )</w:t>
      </w:r>
      <w:proofErr w:type="gramEnd"/>
      <w:r w:rsidRPr="00993E98">
        <w:rPr>
          <w:color w:val="000000"/>
        </w:rPr>
        <w:t xml:space="preserve"> постановлением Правительства РФ от N 245.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Основополагающим государственным документом, устанавливающим приоритет образования в государственной политике, определяющим стратегию и основные </w:t>
      </w:r>
      <w:r w:rsidRPr="00993E98">
        <w:rPr>
          <w:color w:val="000000"/>
        </w:rPr>
        <w:lastRenderedPageBreak/>
        <w:t>направления его развития, служит постановление Правительства РФ от 4 октября 2000 г. «</w:t>
      </w:r>
      <w:r w:rsidRPr="00993E98">
        <w:rPr>
          <w:b/>
          <w:color w:val="000000"/>
        </w:rPr>
        <w:t>О национальной доктрине образования в Российской Федерации</w:t>
      </w:r>
      <w:r w:rsidRPr="00993E98">
        <w:rPr>
          <w:color w:val="000000"/>
        </w:rPr>
        <w:t xml:space="preserve">». Доктрина определяет цели воспитания и обучения, пути их достижения посредством государственной политики в области образования, ожидаемые результаты развития системы образования на период до 2025 г. Она предусматривает многообразие типов и видов образовательных учреждений и вариативность образовательных программ, обеспечивающих индивидуализацию образования, </w:t>
      </w:r>
      <w:proofErr w:type="spellStart"/>
      <w:r w:rsidRPr="00993E98">
        <w:rPr>
          <w:color w:val="000000"/>
        </w:rPr>
        <w:t>личностноориентированное</w:t>
      </w:r>
      <w:proofErr w:type="spellEnd"/>
      <w:r w:rsidRPr="00993E98">
        <w:rPr>
          <w:color w:val="000000"/>
        </w:rPr>
        <w:t xml:space="preserve"> обучение и воспитание.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Одной из основных задач, поставленных в доктрине, является «создание и реализация условий для получения общего и профессионального образования детьми-сиротами, детьми, оставшимися без попечения родителей, детьми-инвалидами и детьми из малообеспеченных семей». Лицам с ограниченными возможностями здоровья гарантируется общедоступное и бесплатное специальное образование, а также бесплатное среднее и высшее профессиональное образование. </w:t>
      </w:r>
    </w:p>
    <w:p w:rsidR="000C636D"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С национальной доктриной образования была непосредственно связана «</w:t>
      </w:r>
      <w:r w:rsidRPr="00993E98">
        <w:rPr>
          <w:b/>
          <w:color w:val="000000"/>
        </w:rPr>
        <w:t>Концепция модернизации российского образования на период до 2010 года</w:t>
      </w:r>
      <w:r w:rsidRPr="00993E98">
        <w:rPr>
          <w:color w:val="000000"/>
        </w:rPr>
        <w:t>», одобренная Правительством РФ 29 декабря 2001 г. Согласно Концепции, дети с ограниченными возможностями здоровья «должны быть обеспечены медико-психологическим сопровождением и специальными условиями для обучения преимущественно в общеобразовательной школе по месту жительства, а при наличии соответствующих медицинских показаний - в специальных школах и школах-интернатах».</w:t>
      </w:r>
      <w:proofErr w:type="gramEnd"/>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Важное место в Концепции отводилось вопросам подготовки социальных педагогов и психологов в целях совершенствования работы с детьми группы риска, осуществления профилактики социального сиротства. Заслуживают специального внимания и положения Концепции о структурной и институциональной перестройке профессионального образования выпускников общеобразовательных (в том</w:t>
      </w:r>
      <w:r w:rsidR="000C636D" w:rsidRPr="00993E98">
        <w:rPr>
          <w:color w:val="000000"/>
        </w:rPr>
        <w:t xml:space="preserve"> числе коррекционных) учебных</w:t>
      </w:r>
      <w:r w:rsidRPr="00993E98">
        <w:rPr>
          <w:color w:val="000000"/>
        </w:rPr>
        <w:t xml:space="preserve"> заведений, о разработке различных моделей интеграции среднего и высшего профессионального образования, о создании университетских комплексов.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Распоряжением Правительства РФ от 7 февраля 2011 г. N 163-р утверждена «</w:t>
      </w:r>
      <w:r w:rsidRPr="00993E98">
        <w:rPr>
          <w:b/>
          <w:color w:val="000000"/>
        </w:rPr>
        <w:t xml:space="preserve">Концепции Федеральной целевой программы развития образования на </w:t>
      </w:r>
      <w:r w:rsidR="000C636D" w:rsidRPr="00993E98">
        <w:rPr>
          <w:b/>
          <w:color w:val="000000"/>
        </w:rPr>
        <w:t xml:space="preserve">2011-2015 </w:t>
      </w:r>
      <w:r w:rsidRPr="00993E98">
        <w:rPr>
          <w:b/>
          <w:color w:val="000000"/>
        </w:rPr>
        <w:t>годы</w:t>
      </w:r>
      <w:r w:rsidRPr="00993E98">
        <w:rPr>
          <w:color w:val="000000"/>
        </w:rPr>
        <w:t xml:space="preserve">», которая определила, что, стратегической целью государственной политики в области образования является повышение доступности качественного образования, соответствующего требованиям инновационного развития экономики, современным потребностям общества и каждого гражданина.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Значимое влияние на формирование политики в области специального и инклюзивного образования оказывают указы Президента Российской Федерации. </w:t>
      </w:r>
      <w:proofErr w:type="gramStart"/>
      <w:r w:rsidRPr="00993E98">
        <w:rPr>
          <w:color w:val="000000"/>
        </w:rPr>
        <w:t>Так, в соответствии с Указом Президента Российской Федерации от 7 мая 2012 г. 599 «</w:t>
      </w:r>
      <w:r w:rsidRPr="00993E98">
        <w:rPr>
          <w:b/>
          <w:color w:val="000000"/>
        </w:rPr>
        <w:t>О мерах по реализации государственной политики в области образования и науки»</w:t>
      </w:r>
      <w:r w:rsidRPr="00993E98">
        <w:rPr>
          <w:color w:val="000000"/>
        </w:rPr>
        <w:t xml:space="preserve">, к 2020 году планируется увеличение доли образовательных учреждений среднего профессионального образования и образовательных учреждений высшего профессионального образования, здания которых приспособлены для обучения лиц с ограниченными возможностями здоровья, с 3 до 25 процентов. </w:t>
      </w:r>
      <w:proofErr w:type="gramEnd"/>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Согласно Указу Президента РФ от 1 июня 2012 г. 761 «</w:t>
      </w:r>
      <w:r w:rsidRPr="00993E98">
        <w:rPr>
          <w:b/>
          <w:color w:val="000000"/>
        </w:rPr>
        <w:t xml:space="preserve">О Национальной стратегии действий в интересах детей на </w:t>
      </w:r>
      <w:r w:rsidR="000C636D" w:rsidRPr="00993E98">
        <w:rPr>
          <w:b/>
          <w:color w:val="000000"/>
        </w:rPr>
        <w:t xml:space="preserve">2012-2017 </w:t>
      </w:r>
      <w:r w:rsidRPr="00993E98">
        <w:rPr>
          <w:b/>
          <w:color w:val="000000"/>
        </w:rPr>
        <w:t>годы»</w:t>
      </w:r>
      <w:r w:rsidRPr="00993E98">
        <w:rPr>
          <w:color w:val="000000"/>
        </w:rPr>
        <w:t xml:space="preserve">, в качестве основных мер, направленных на государственную поддержку детей-инвалидов и детей с ограниченными возможностями здоровья, рассматриваются: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приведение законодательства Российской Федерации в соответствие с положениями Конвенции о правах инвалидов и иными международными правовыми актами;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lastRenderedPageBreak/>
        <w:t xml:space="preserve">- обеспечение замены медицинской модели детской инвалидности на </w:t>
      </w:r>
      <w:proofErr w:type="gramStart"/>
      <w:r w:rsidRPr="00993E98">
        <w:rPr>
          <w:color w:val="000000"/>
        </w:rPr>
        <w:t>социальную</w:t>
      </w:r>
      <w:proofErr w:type="gramEnd"/>
      <w:r w:rsidRPr="00993E98">
        <w:rPr>
          <w:color w:val="000000"/>
        </w:rPr>
        <w:t>, в основе которой лежит создание условий для нормальной полноценной жизни в соответствии с положениями Конвенции о правах инвалидов;</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 активизация работы по устранению различных барьеров в рамках реализации государственной программы Российской Федерации «Доступная среда» на годы;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создание единой системы служб ранней помощи для детей-инвалидов и детей с ограниченными возможностями здоровья, включающей медицинскую, реабилитационную, коррекционно-педагогическую помощь ребенку, социально-психологиче</w:t>
      </w:r>
      <w:r w:rsidR="000C636D" w:rsidRPr="00993E98">
        <w:rPr>
          <w:color w:val="000000"/>
        </w:rPr>
        <w:t xml:space="preserve">скую и консультативную помощь </w:t>
      </w:r>
      <w:r w:rsidRPr="00993E98">
        <w:rPr>
          <w:color w:val="000000"/>
        </w:rPr>
        <w:t xml:space="preserve">родителям; </w:t>
      </w:r>
    </w:p>
    <w:p w:rsidR="000C636D" w:rsidRPr="00993E98" w:rsidRDefault="000C636D"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r w:rsidR="00236C59" w:rsidRPr="00993E98">
        <w:rPr>
          <w:color w:val="000000"/>
        </w:rPr>
        <w:t xml:space="preserve">обеспечение преемственности ранней помощи и помощи в дошкольном возрасте, развития инклюзивного дошкольного образования, организации комплексной подготовки ребенка-инвалида и ребенка с ограниченными возможностями здоровья к обучению в школе;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обеспечение укомплектованности </w:t>
      </w:r>
      <w:proofErr w:type="spellStart"/>
      <w:r w:rsidRPr="00993E98">
        <w:rPr>
          <w:color w:val="000000"/>
        </w:rPr>
        <w:t>психолого-медико-педагогических</w:t>
      </w:r>
      <w:proofErr w:type="spellEnd"/>
      <w:r w:rsidRPr="00993E98">
        <w:rPr>
          <w:color w:val="000000"/>
        </w:rPr>
        <w:t xml:space="preserve"> комиссий современными квалифицированными кадрами в целях предотвращения </w:t>
      </w:r>
      <w:proofErr w:type="spellStart"/>
      <w:r w:rsidRPr="00993E98">
        <w:rPr>
          <w:color w:val="000000"/>
        </w:rPr>
        <w:t>гипердиагностики</w:t>
      </w:r>
      <w:proofErr w:type="spellEnd"/>
      <w:r w:rsidRPr="00993E98">
        <w:rPr>
          <w:color w:val="000000"/>
        </w:rPr>
        <w:t xml:space="preserve"> детей, переориентация работы комиссий на составление оптимального образовательного маршрута для детей</w:t>
      </w:r>
      <w:r w:rsidR="000C636D" w:rsidRPr="00993E98">
        <w:rPr>
          <w:color w:val="000000"/>
        </w:rPr>
        <w:t>-</w:t>
      </w:r>
      <w:r w:rsidRPr="00993E98">
        <w:rPr>
          <w:color w:val="000000"/>
        </w:rPr>
        <w:t xml:space="preserve">инвалидов и детей с ограниченными возможностями здоровья;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законодательное закрепление обеспечения равного доступа детей</w:t>
      </w:r>
      <w:r w:rsidR="000C636D" w:rsidRPr="00993E98">
        <w:rPr>
          <w:color w:val="000000"/>
        </w:rPr>
        <w:t>-</w:t>
      </w:r>
      <w:r w:rsidRPr="00993E98">
        <w:rPr>
          <w:color w:val="000000"/>
        </w:rPr>
        <w:t xml:space="preserve">инвалидов и детей с ограниченными возможностями здоровья к качественному образованию всех уровней, гарантированной реализации их права на инклюзивное образование по месту жительства, а также соблюдения права родителей на выбор образовательного учреждения и формы обучения для ребенка;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обеспечение возможности трудоустройства (в том числе поддерживаемого) для детей-инвалидов и детей с ограниченными возможностями здоровья, получивших профессиональное образование;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внедрение эффективного механизма борьбы с дискриминацией в сфере образования для детей-инвалидов и детей с ограниченными возможностями здоровья в случае нарушения их права на инклюзивное образование;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внедрение современных методик комплексной реабилитации детей</w:t>
      </w:r>
      <w:r w:rsidR="000C636D" w:rsidRPr="00993E98">
        <w:rPr>
          <w:color w:val="000000"/>
        </w:rPr>
        <w:t>-</w:t>
      </w:r>
      <w:r w:rsidRPr="00993E98">
        <w:rPr>
          <w:color w:val="000000"/>
        </w:rPr>
        <w:t xml:space="preserve">инвалидов и детей с ограниченными возможностями здоровья, в том числе ранней помощи и помощи детям с тяжелыми и множественными нарушениями и др. </w:t>
      </w:r>
    </w:p>
    <w:p w:rsidR="000C636D"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Важным федеральным документом в области образования детей</w:t>
      </w:r>
      <w:r w:rsidR="000C636D" w:rsidRPr="00993E98">
        <w:rPr>
          <w:color w:val="000000"/>
        </w:rPr>
        <w:t>-</w:t>
      </w:r>
      <w:r w:rsidRPr="00993E98">
        <w:rPr>
          <w:color w:val="000000"/>
        </w:rPr>
        <w:t>инвалидов, является государственной программа Российской Федерации «</w:t>
      </w:r>
      <w:r w:rsidRPr="00993E98">
        <w:rPr>
          <w:b/>
          <w:color w:val="000000"/>
        </w:rPr>
        <w:t>Доступная среда»</w:t>
      </w:r>
      <w:r w:rsidRPr="00993E98">
        <w:rPr>
          <w:color w:val="000000"/>
        </w:rPr>
        <w:t xml:space="preserve"> на </w:t>
      </w:r>
      <w:r w:rsidR="000C636D" w:rsidRPr="00993E98">
        <w:rPr>
          <w:color w:val="000000"/>
        </w:rPr>
        <w:t xml:space="preserve">2011-2015 </w:t>
      </w:r>
      <w:r w:rsidRPr="00993E98">
        <w:rPr>
          <w:color w:val="000000"/>
        </w:rPr>
        <w:t>годы</w:t>
      </w:r>
      <w:r w:rsidR="000C636D" w:rsidRPr="00993E98">
        <w:rPr>
          <w:color w:val="000000"/>
        </w:rPr>
        <w:t xml:space="preserve"> (продлено до 2020 г.)</w:t>
      </w:r>
      <w:r w:rsidRPr="00993E98">
        <w:rPr>
          <w:color w:val="000000"/>
        </w:rPr>
        <w:t>, утвержденная Постановлением Правительства РФ от 17 марта 2011 г</w:t>
      </w:r>
      <w:r w:rsidR="000C636D" w:rsidRPr="00993E98">
        <w:rPr>
          <w:color w:val="000000"/>
        </w:rPr>
        <w:t>.</w:t>
      </w:r>
      <w:r w:rsidRPr="00993E98">
        <w:rPr>
          <w:color w:val="000000"/>
        </w:rPr>
        <w:t xml:space="preserve"> В числе целевых индикаторов Программы - доля общеобразовательных учреждений, в которых создана универсальная </w:t>
      </w:r>
      <w:proofErr w:type="spellStart"/>
      <w:r w:rsidRPr="00993E98">
        <w:rPr>
          <w:color w:val="000000"/>
        </w:rPr>
        <w:t>безбарьерная</w:t>
      </w:r>
      <w:proofErr w:type="spellEnd"/>
      <w:r w:rsidRPr="00993E98">
        <w:rPr>
          <w:color w:val="000000"/>
        </w:rPr>
        <w:t xml:space="preserve"> среда, позволяющая обеспечить совместное обучение инвалидов и лиц, не имеющих нарушений развития, в общем количестве общеобразовательных учреждений. </w:t>
      </w:r>
      <w:proofErr w:type="gramEnd"/>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Программа определяет, что одним из приоритетных направлений государственной политики должно стать создание условий для предоставления детям-инвал</w:t>
      </w:r>
      <w:r w:rsidR="000C636D" w:rsidRPr="00993E98">
        <w:rPr>
          <w:color w:val="000000"/>
        </w:rPr>
        <w:t xml:space="preserve">идам с учетом особенностей их </w:t>
      </w:r>
      <w:r w:rsidRPr="00993E98">
        <w:rPr>
          <w:color w:val="000000"/>
        </w:rPr>
        <w:t xml:space="preserve">психофизического развития равного доступа к качественному образованию в общеобразовательных и других образовательных учреждениях, реализующих образовательные программы общего образования (обычные образовательные учреждения), и с учетом заключений </w:t>
      </w:r>
      <w:proofErr w:type="spellStart"/>
      <w:r w:rsidRPr="00993E98">
        <w:rPr>
          <w:color w:val="000000"/>
        </w:rPr>
        <w:t>психолого-медико-педагогических</w:t>
      </w:r>
      <w:proofErr w:type="spellEnd"/>
      <w:r w:rsidRPr="00993E98">
        <w:rPr>
          <w:color w:val="000000"/>
        </w:rPr>
        <w:t xml:space="preserve"> комиссий. Напомним, что действие этой программы продлено до 2020 года.</w:t>
      </w:r>
    </w:p>
    <w:p w:rsidR="00993E98" w:rsidRDefault="00993E98" w:rsidP="00993E98">
      <w:pPr>
        <w:pStyle w:val="af9"/>
        <w:shd w:val="clear" w:color="auto" w:fill="FFFFFF"/>
        <w:spacing w:before="0" w:beforeAutospacing="0" w:after="0" w:afterAutospacing="0"/>
        <w:ind w:firstLine="709"/>
        <w:jc w:val="both"/>
        <w:rPr>
          <w:color w:val="000000"/>
        </w:rPr>
      </w:pPr>
    </w:p>
    <w:p w:rsidR="000C636D" w:rsidRDefault="00236C59" w:rsidP="00993E98">
      <w:pPr>
        <w:pStyle w:val="af9"/>
        <w:shd w:val="clear" w:color="auto" w:fill="FFFFFF"/>
        <w:spacing w:before="0" w:beforeAutospacing="0" w:after="0" w:afterAutospacing="0"/>
        <w:ind w:firstLine="709"/>
        <w:jc w:val="center"/>
        <w:rPr>
          <w:b/>
          <w:color w:val="000000"/>
        </w:rPr>
      </w:pPr>
      <w:r w:rsidRPr="00993E98">
        <w:rPr>
          <w:b/>
          <w:color w:val="000000"/>
        </w:rPr>
        <w:t>Ведомственные документы в сфере специального и инклюзивного образования</w:t>
      </w:r>
    </w:p>
    <w:p w:rsidR="00993E98" w:rsidRPr="00993E98" w:rsidRDefault="00993E98" w:rsidP="00993E98">
      <w:pPr>
        <w:pStyle w:val="af9"/>
        <w:shd w:val="clear" w:color="auto" w:fill="FFFFFF"/>
        <w:spacing w:before="0" w:beforeAutospacing="0" w:after="0" w:afterAutospacing="0"/>
        <w:ind w:firstLine="709"/>
        <w:jc w:val="both"/>
        <w:rPr>
          <w:b/>
          <w:color w:val="000000"/>
        </w:rPr>
      </w:pP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Среди ведомственных нормативных документов - приказов и писем министерства образования Российской Федерации (в настоящее время министерства образования и науки Российской Федерации), обеспечивающих развитие образования лиц с </w:t>
      </w:r>
      <w:r w:rsidRPr="00993E98">
        <w:rPr>
          <w:color w:val="000000"/>
        </w:rPr>
        <w:lastRenderedPageBreak/>
        <w:t>ограниченными возможностями здоровья в России, следует выделить «</w:t>
      </w:r>
      <w:r w:rsidRPr="00993E98">
        <w:rPr>
          <w:b/>
          <w:color w:val="000000"/>
        </w:rPr>
        <w:t>Концепцию реформирования системы специального образования»</w:t>
      </w:r>
      <w:r w:rsidRPr="00993E98">
        <w:rPr>
          <w:color w:val="000000"/>
        </w:rPr>
        <w:t xml:space="preserve">, принятую коллегией Министерства образования РФ 9 февраля 1999 г.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Согласно Концепции, образование учащихся-инвалидов должно предусматривать создание для них специальной коррекционно-развивающей среды, обеспечивающей воспитанникам адекватные условия и равные с «обычными» детьми возможности для получения образования, лечение и оздоровление, коррекцию нарушений развития, социальную адаптацию.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Согласно Концепции, лица с ограниченными возможностями здоровья в возрасте до 21 года могут пользоваться услугами специального образования в различных его организационных формах (обучение на дому, в коррекционном учреждении, в общеобразовательном учреждении общего назначения). </w:t>
      </w:r>
    </w:p>
    <w:p w:rsidR="002000EB"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Вместе с тем в Концепции отмечалось, что в Российской Федерации недостаточно развита система дошкольной коррекционной психолого</w:t>
      </w:r>
      <w:r w:rsidR="000C636D" w:rsidRPr="00993E98">
        <w:rPr>
          <w:color w:val="000000"/>
        </w:rPr>
        <w:t>-</w:t>
      </w:r>
      <w:r w:rsidRPr="00993E98">
        <w:rPr>
          <w:color w:val="000000"/>
        </w:rPr>
        <w:t>педагогической помощи детям; общественным воспитанием охвачено чуть более половины всех детей от 1 года до 6 лет, остальные воспитываются в семье; отсутствуют единая система раннего выявления отклонений в развитии детей и ранней коррекционно-педагогической помощи детям, консультирование семей;</w:t>
      </w:r>
      <w:proofErr w:type="gramEnd"/>
      <w:r w:rsidRPr="00993E98">
        <w:rPr>
          <w:color w:val="000000"/>
        </w:rPr>
        <w:t xml:space="preserve"> не разработан государственный стандарт дошкольного образования детей, имеющих отклонения в развитии.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 этом контексте в Концепции были определены наиболее значимые направления совершенствования системы специального образования, а именно: </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 xml:space="preserve">- структурная перестройка; </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r w:rsidR="00236C59" w:rsidRPr="00993E98">
        <w:rPr>
          <w:color w:val="000000"/>
        </w:rPr>
        <w:t xml:space="preserve">содержание и оценка качества образования, образовательные технологии; </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r w:rsidR="00236C59" w:rsidRPr="00993E98">
        <w:rPr>
          <w:color w:val="000000"/>
        </w:rPr>
        <w:t xml:space="preserve">научно-исследовательская и инновационная деятельность; </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r w:rsidR="00236C59" w:rsidRPr="00993E98">
        <w:rPr>
          <w:color w:val="000000"/>
        </w:rPr>
        <w:t xml:space="preserve">обновление системы подготовки, переподготовки и повышения квалификации психолого-педагогических кадров для системы специального образования.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Письмом Министерства образования и науки от N 29/ в регионы была направлена «</w:t>
      </w:r>
      <w:r w:rsidRPr="00993E98">
        <w:rPr>
          <w:b/>
          <w:color w:val="000000"/>
        </w:rPr>
        <w:t>Концепция интегрированного обучения лиц с ограниченными возможностями здоровья (со специальными образовательными возможностями</w:t>
      </w:r>
      <w:r w:rsidRPr="00993E98">
        <w:rPr>
          <w:color w:val="000000"/>
        </w:rPr>
        <w:t>)», разработанная специалистами Института коррекционной педагогики Российской академии образования.</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Было отмечено, что отечественная концепция интегрированного обучения строится на трех принципах: интеграция через раннюю диагностику, через обязательную коррекционную помощь каждому ребенку и через </w:t>
      </w:r>
      <w:proofErr w:type="spellStart"/>
      <w:r w:rsidRPr="00993E98">
        <w:rPr>
          <w:color w:val="000000"/>
        </w:rPr>
        <w:t>разноуровневые</w:t>
      </w:r>
      <w:proofErr w:type="spellEnd"/>
      <w:r w:rsidRPr="00993E98">
        <w:rPr>
          <w:color w:val="000000"/>
        </w:rPr>
        <w:t xml:space="preserve"> модели интеграции.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Реализация идеи интеграции рассматривалась как одна из ведущих тенденций современного этапа в развитии отечественной системы специального образования (коррекционной помощи, </w:t>
      </w:r>
      <w:proofErr w:type="spellStart"/>
      <w:r w:rsidRPr="00993E98">
        <w:rPr>
          <w:color w:val="000000"/>
        </w:rPr>
        <w:t>абилитации</w:t>
      </w:r>
      <w:proofErr w:type="spellEnd"/>
      <w:r w:rsidRPr="00993E98">
        <w:rPr>
          <w:color w:val="000000"/>
        </w:rPr>
        <w:t xml:space="preserve"> и реабилитации и др.). Особо было подчеркнуто то, что принятие Концепции не означает ни в коей мере </w:t>
      </w:r>
      <w:proofErr w:type="gramStart"/>
      <w:r w:rsidRPr="00993E98">
        <w:rPr>
          <w:color w:val="000000"/>
        </w:rPr>
        <w:t>необходимости свертывания системы дифференцированного обучения разных категорий детей</w:t>
      </w:r>
      <w:proofErr w:type="gramEnd"/>
      <w:r w:rsidRPr="00993E98">
        <w:rPr>
          <w:color w:val="000000"/>
        </w:rPr>
        <w:t xml:space="preserve">. Эффективная интеграция возможна лишь в условиях постоянного совершенствования систем массового и специального образования.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В Письме Министерства образования и науки РФ от 18 апреля 2008 г. АФ-150/06 «</w:t>
      </w:r>
      <w:r w:rsidRPr="00993E98">
        <w:rPr>
          <w:b/>
          <w:color w:val="000000"/>
        </w:rPr>
        <w:t>О создании условий для получения образования детьми с ограниченными возможностями здоровья и детьми-инвалидами</w:t>
      </w:r>
      <w:r w:rsidRPr="00993E98">
        <w:rPr>
          <w:color w:val="000000"/>
        </w:rPr>
        <w:t xml:space="preserve">» развитие интегрированного образования рассматривается как одно из наиболее важных и перспективных направлений совершенствования системы образования детей с ограниченными возможностями здоровья. </w:t>
      </w:r>
      <w:proofErr w:type="gramStart"/>
      <w:r w:rsidRPr="00993E98">
        <w:rPr>
          <w:color w:val="000000"/>
        </w:rPr>
        <w:t xml:space="preserve">Организация обучения детей с ограниченными возможностями здоровья в образовательных учреждениях общего типа, расположенных, как правило, по месту жительства ребенка и его родителей, позволяет избежать помещения детей на длительный срок в </w:t>
      </w:r>
      <w:proofErr w:type="spellStart"/>
      <w:r w:rsidRPr="00993E98">
        <w:rPr>
          <w:color w:val="000000"/>
        </w:rPr>
        <w:t>интернатное</w:t>
      </w:r>
      <w:proofErr w:type="spellEnd"/>
      <w:r w:rsidRPr="00993E98">
        <w:rPr>
          <w:color w:val="000000"/>
        </w:rPr>
        <w:t xml:space="preserve"> учреждение, создать условия для их проживания и воспитания в семье, обеспечить их постоянное общение с нормально развивающимися детьми и, таким образом, способствует эффективному решению проблем их социальной адапт</w:t>
      </w:r>
      <w:r w:rsidR="002000EB" w:rsidRPr="00993E98">
        <w:rPr>
          <w:color w:val="000000"/>
        </w:rPr>
        <w:t>ации и</w:t>
      </w:r>
      <w:proofErr w:type="gramEnd"/>
      <w:r w:rsidR="002000EB" w:rsidRPr="00993E98">
        <w:rPr>
          <w:color w:val="000000"/>
        </w:rPr>
        <w:t xml:space="preserve"> интеграции в общество.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lastRenderedPageBreak/>
        <w:t xml:space="preserve">Следует отметить, что в вышеупомянутом Письме Министерства образования и науки РФ рассматриваются, по сути, вопросы организации инклюзивного образования, хотя употребляется термин «интегрированное обучение». Понятие «интегрированное обучение» </w:t>
      </w:r>
      <w:proofErr w:type="spellStart"/>
      <w:r w:rsidRPr="00993E98">
        <w:rPr>
          <w:color w:val="000000"/>
        </w:rPr>
        <w:t>ýже</w:t>
      </w:r>
      <w:proofErr w:type="spellEnd"/>
      <w:r w:rsidRPr="00993E98">
        <w:rPr>
          <w:color w:val="000000"/>
        </w:rPr>
        <w:t xml:space="preserve"> по значению, чем «инклюзивное образование». «Интеграция означает приведение в соответствие потребностей детей с психическими и физическими нарушениями с системой образования, остающейся в целом неизменной: массовые школы не приспособлены для детей инвалидов (причем ученики с инвалидностью, посещая массовую школу, не обязательно учатся в тех же классах, что и все остальные дети). Инклюзия это наиболее современный термин, который толкуется следующим образом: это реформирование школ и создание такой образовательной среды в школе, чтобы они отвечали нуждам и потребностям всех без исключения детей».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В письме даны разъяснения, что формы и степень образовательной интеграции ребенка с ограниченными возможностями здоровья могут варьироваться в зависимости от степени выраженности недостатков его психического и (или) физического развития.</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Например, дети, уровень психофизического развития которых в целом соответствует возрастной норме, могут на постоянной основе обучаться по обычной образовательной программе в одном классе со сверстниками, не имеющими нарушений развития, при наличии необходимых технических средств обучения. При этом число детей с ограниченными возможностями здоровья, обучающихся в обычном классе, как правило, не должно превышать 3 4 человек.</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proofErr w:type="gramStart"/>
      <w:r w:rsidRPr="00993E98">
        <w:rPr>
          <w:color w:val="000000"/>
        </w:rPr>
        <w:t>В соответствии с Приказом Министерства образования и науки РФ от 6 октября 2009 года 373 «</w:t>
      </w:r>
      <w:r w:rsidRPr="00993E98">
        <w:rPr>
          <w:b/>
          <w:color w:val="000000"/>
        </w:rPr>
        <w:t>Об утверждении и введении в действие федерального государственного образовательного стандарта начального общего образования</w:t>
      </w:r>
      <w:r w:rsidRPr="00993E98">
        <w:rPr>
          <w:color w:val="000000"/>
        </w:rPr>
        <w:t>» с 1-го сентября 2011 года в нашей стране все первые классы начали работать по федеральному государственному образовательному стандарту начального общего образования (ФГОС начального образования).</w:t>
      </w:r>
      <w:proofErr w:type="gramEnd"/>
      <w:r w:rsidRPr="00993E98">
        <w:rPr>
          <w:color w:val="000000"/>
        </w:rPr>
        <w:t xml:space="preserve"> В пункте 19.8 данного документа освещаются вопросы, связанные с содержанием и организацией коррекционной работы в начальном общем образовании. Отмечается, что «Программа коррекционной работы должна быть направлена на обеспечение коррекции недостатков в физическом и (или) психическом развитии детей с ограниченными возможностями здоровья</w:t>
      </w:r>
      <w:r w:rsidR="002000EB" w:rsidRPr="00993E98">
        <w:rPr>
          <w:color w:val="000000"/>
        </w:rPr>
        <w:t xml:space="preserve"> и оказание помощи детям этой </w:t>
      </w:r>
      <w:r w:rsidRPr="00993E98">
        <w:rPr>
          <w:color w:val="000000"/>
        </w:rPr>
        <w:t xml:space="preserve">категории в освоении основной образовательной программы начального общего образования.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Программа коррекционной работы должна обеспечивать: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-выявление особых образовательных потребностей детей с ограниченными возможностями здоровья, обусловленных недостатками в их физическом и (или) психическом развитии;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-осуществление индивидуально ориентированной </w:t>
      </w:r>
      <w:proofErr w:type="spellStart"/>
      <w:r w:rsidRPr="00993E98">
        <w:rPr>
          <w:color w:val="000000"/>
        </w:rPr>
        <w:t>психолого-медико</w:t>
      </w:r>
      <w:r w:rsidR="002000EB" w:rsidRPr="00993E98">
        <w:rPr>
          <w:color w:val="000000"/>
        </w:rPr>
        <w:t>-</w:t>
      </w:r>
      <w:r w:rsidRPr="00993E98">
        <w:rPr>
          <w:color w:val="000000"/>
        </w:rPr>
        <w:t>педагогической</w:t>
      </w:r>
      <w:proofErr w:type="spellEnd"/>
      <w:r w:rsidRPr="00993E98">
        <w:rPr>
          <w:color w:val="000000"/>
        </w:rPr>
        <w:t xml:space="preserve"> помощи детям с ограниченными возможностями здоровья с учетом особенностей психофизического развития и индивидуальных возможностей детей (в соответствии с рекомендациями </w:t>
      </w:r>
      <w:proofErr w:type="spellStart"/>
      <w:r w:rsidRPr="00993E98">
        <w:rPr>
          <w:color w:val="000000"/>
        </w:rPr>
        <w:t>психолого-медикопедагогической</w:t>
      </w:r>
      <w:proofErr w:type="spellEnd"/>
      <w:r w:rsidRPr="00993E98">
        <w:rPr>
          <w:color w:val="000000"/>
        </w:rPr>
        <w:t xml:space="preserve"> комиссии);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-возможность освоения детьми с ограниченными возможностями здоровья основной образовательной программы начального общего образования и их интеграции в организации, осуществляющей образовательную деятельность.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Программа коррекционной работы должна содержать: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-перечень, содержание и план реализации индивидуально ориентированных коррекционных мероприятий, обеспечивающих удовлетворение особых образовательных потребностей детей с ограниченными возможностями здоровья, их интеграцию в организации, осуществляющей образовательную деятельность и освоение ими основной образовательной программы начального общего образования;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-систему комплексного </w:t>
      </w:r>
      <w:proofErr w:type="spellStart"/>
      <w:r w:rsidRPr="00993E98">
        <w:rPr>
          <w:color w:val="000000"/>
        </w:rPr>
        <w:t>психолого-медико-педагогического</w:t>
      </w:r>
      <w:proofErr w:type="spellEnd"/>
      <w:r w:rsidRPr="00993E98">
        <w:rPr>
          <w:color w:val="000000"/>
        </w:rPr>
        <w:t xml:space="preserve"> сопровождения детей с ограниченными возможностями здоровья в условиях образовательной деятельности, включающего </w:t>
      </w:r>
      <w:proofErr w:type="spellStart"/>
      <w:r w:rsidRPr="00993E98">
        <w:rPr>
          <w:color w:val="000000"/>
        </w:rPr>
        <w:t>психолого-медико</w:t>
      </w:r>
      <w:r w:rsidR="002000EB" w:rsidRPr="00993E98">
        <w:rPr>
          <w:color w:val="000000"/>
        </w:rPr>
        <w:t>-</w:t>
      </w:r>
      <w:r w:rsidRPr="00993E98">
        <w:rPr>
          <w:color w:val="000000"/>
        </w:rPr>
        <w:t>педагогическое</w:t>
      </w:r>
      <w:proofErr w:type="spellEnd"/>
      <w:r w:rsidRPr="00993E98">
        <w:rPr>
          <w:color w:val="000000"/>
        </w:rPr>
        <w:t xml:space="preserve"> обследование детей с целью выявления </w:t>
      </w:r>
      <w:r w:rsidRPr="00993E98">
        <w:rPr>
          <w:color w:val="000000"/>
        </w:rPr>
        <w:lastRenderedPageBreak/>
        <w:t xml:space="preserve">их особых образовательных потребностей, мониторинг динамики развития детей, их успешности в освоении основной образовательной программы начального общего образования, корректировку коррекционных мероприятий; </w:t>
      </w:r>
    </w:p>
    <w:p w:rsidR="002000EB"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 xml:space="preserve">-описание специальных условий обучения и воспитания детей с ограниченными возможностями здоровья, в том числе </w:t>
      </w:r>
      <w:proofErr w:type="spellStart"/>
      <w:r w:rsidRPr="00993E98">
        <w:rPr>
          <w:color w:val="000000"/>
        </w:rPr>
        <w:t>безбарьерной</w:t>
      </w:r>
      <w:proofErr w:type="spellEnd"/>
      <w:r w:rsidRPr="00993E98">
        <w:rPr>
          <w:color w:val="000000"/>
        </w:rPr>
        <w:t xml:space="preserve"> среды их жизнедеятельности, использование адаптированных образовательных программ начального общего образования и методов обучения и воспитания, специальных учебников, учебных пособий и дидактических материалов, технических средств обучения коллективного и индивидуального пользования, предоставление услуг ассистент</w:t>
      </w:r>
      <w:r w:rsidR="002000EB" w:rsidRPr="00993E98">
        <w:rPr>
          <w:color w:val="000000"/>
        </w:rPr>
        <w:t xml:space="preserve">а (помощника), оказывающего </w:t>
      </w:r>
      <w:r w:rsidRPr="00993E98">
        <w:rPr>
          <w:color w:val="000000"/>
        </w:rPr>
        <w:t> детям необходимую техническую помощь, проведение групповых и индивидуальных коррекционных занятий;</w:t>
      </w:r>
      <w:proofErr w:type="gramEnd"/>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-механизм взаимодействия в разработке и реализации коррекционных мероприятий учителей, специалистов в области коррекционной педагогики, медицинских работников организации, осуществляющей образовательную деятельность и других организаций, специализирующихся в области семьи и других институтов общества, который должен обеспечиваться в единстве урочной, внеурочной и внешкольной деятельности;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-планируемые результаты коррекционной работы.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 письме Министерства образования и науки РФ от 19 апреля 2011 г. N 03-255 </w:t>
      </w:r>
      <w:r w:rsidRPr="00993E98">
        <w:rPr>
          <w:b/>
          <w:color w:val="000000"/>
        </w:rPr>
        <w:t>«О введении федерального государственного образовательного стандарта общего образования»</w:t>
      </w:r>
      <w:r w:rsidRPr="00993E98">
        <w:rPr>
          <w:color w:val="000000"/>
        </w:rPr>
        <w:t xml:space="preserve"> дано разъяснение, что стандарт учитывает образовательные потребности детей с ограниченными возможностями здоровья. В основной образовательной программе начального и основного общего образования, которая должна быть разработана в образовательном учреждении на основе ФГОС, можно заложить все специфические особенности обучения детей с ограниченными возможностями здоровья: увеличение сроков обучения; программу коррекционной работы; специальные пропедевтические разделы, направленные на подготовку обучающихся к освоению основной образовательной программы; особые материально-технические условия реализации основной образовательной программы начального общего образования и др. В настоящее время признано </w:t>
      </w:r>
      <w:proofErr w:type="gramStart"/>
      <w:r w:rsidRPr="00993E98">
        <w:rPr>
          <w:color w:val="000000"/>
        </w:rPr>
        <w:t>целесообразным</w:t>
      </w:r>
      <w:proofErr w:type="gramEnd"/>
      <w:r w:rsidRPr="00993E98">
        <w:rPr>
          <w:color w:val="000000"/>
        </w:rPr>
        <w:t xml:space="preserve"> включение положений, отражающих специфику получения образования обучающимися с ограниченными возможностями, в ФГОС общего образования. Данный подход согласуется с восприятием системы образования лиц с ограниченными возможностями здоровья как полноправной составляющей системы образования России в целом и приоритетным развитием различных форм интегрированного образования обучающихся этой категории. </w:t>
      </w:r>
    </w:p>
    <w:p w:rsidR="002000EB"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 xml:space="preserve">В Приказе Министерства образования и науки РФ от 30.08.2013 1015 </w:t>
      </w:r>
      <w:r w:rsidRPr="00993E98">
        <w:rPr>
          <w:b/>
          <w:color w:val="000000"/>
        </w:rPr>
        <w:t>«Об утверждении порядка организации и осуществления образовательной деятельности по основным общеобразовательным программам образовательным программам начального общего, основного общего и среднего общего образования</w:t>
      </w:r>
      <w:r w:rsidRPr="00993E98">
        <w:rPr>
          <w:color w:val="000000"/>
        </w:rPr>
        <w:t xml:space="preserve">» указывается, что «в образовательных организациях, осуществляющих образовательную деятельность по адаптированным образовательным программам начального общего, основного общего и среднего </w:t>
      </w:r>
      <w:r w:rsidR="002000EB" w:rsidRPr="00993E98">
        <w:rPr>
          <w:color w:val="000000"/>
        </w:rPr>
        <w:t xml:space="preserve">общего образования, создаются </w:t>
      </w:r>
      <w:r w:rsidRPr="00993E98">
        <w:rPr>
          <w:color w:val="000000"/>
        </w:rPr>
        <w:t>специальные условия для получения образования учащимися с</w:t>
      </w:r>
      <w:proofErr w:type="gramEnd"/>
      <w:r w:rsidRPr="00993E98">
        <w:rPr>
          <w:color w:val="000000"/>
        </w:rPr>
        <w:t xml:space="preserve"> ограниченными возможностями здоровья: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а) для </w:t>
      </w:r>
      <w:proofErr w:type="gramStart"/>
      <w:r w:rsidRPr="00993E98">
        <w:rPr>
          <w:color w:val="000000"/>
        </w:rPr>
        <w:t>обучающихся</w:t>
      </w:r>
      <w:proofErr w:type="gramEnd"/>
      <w:r w:rsidRPr="00993E98">
        <w:rPr>
          <w:color w:val="000000"/>
        </w:rPr>
        <w:t xml:space="preserve"> с ограниченными возможностями здоровья по зрению:</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w:t>
      </w:r>
      <w:r w:rsidR="00236C59" w:rsidRPr="00993E98">
        <w:rPr>
          <w:color w:val="000000"/>
        </w:rPr>
        <w:t xml:space="preserve"> адаптация официальных сайтов образовательных организаций в сети Интернет с учетом особых потребностей инвалидов по зрению с </w:t>
      </w:r>
      <w:proofErr w:type="spellStart"/>
      <w:r w:rsidR="00236C59" w:rsidRPr="00993E98">
        <w:rPr>
          <w:color w:val="000000"/>
        </w:rPr>
        <w:t>приведениемих</w:t>
      </w:r>
      <w:proofErr w:type="spellEnd"/>
      <w:r w:rsidR="00236C59" w:rsidRPr="00993E98">
        <w:rPr>
          <w:color w:val="000000"/>
        </w:rPr>
        <w:t xml:space="preserve"> к международному стандарту доступности </w:t>
      </w:r>
      <w:proofErr w:type="spellStart"/>
      <w:r w:rsidR="00236C59" w:rsidRPr="00993E98">
        <w:rPr>
          <w:color w:val="000000"/>
        </w:rPr>
        <w:t>веб-контента</w:t>
      </w:r>
      <w:proofErr w:type="spellEnd"/>
      <w:r w:rsidR="00236C59" w:rsidRPr="00993E98">
        <w:rPr>
          <w:color w:val="000000"/>
        </w:rPr>
        <w:t xml:space="preserve"> и </w:t>
      </w:r>
      <w:proofErr w:type="spellStart"/>
      <w:r w:rsidR="00236C59" w:rsidRPr="00993E98">
        <w:rPr>
          <w:color w:val="000000"/>
        </w:rPr>
        <w:t>веб-сервисов</w:t>
      </w:r>
      <w:proofErr w:type="spellEnd"/>
      <w:r w:rsidR="00236C59" w:rsidRPr="00993E98">
        <w:rPr>
          <w:color w:val="000000"/>
        </w:rPr>
        <w:t xml:space="preserve"> (WCAG); </w:t>
      </w:r>
    </w:p>
    <w:p w:rsidR="002000EB" w:rsidRPr="00993E98" w:rsidRDefault="002000EB"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 xml:space="preserve">- </w:t>
      </w:r>
      <w:r w:rsidR="00236C59" w:rsidRPr="00993E98">
        <w:rPr>
          <w:color w:val="000000"/>
        </w:rPr>
        <w:t>размещение в доступных для учащихся, являющихся слепыми или слабовидящими, местах и в адаптированной форме (с учетом их особых потребностей) справочной информации о расписании лекций, учебных занятий (должна быть выполнена крупным (высота прописных букв не менее 7,5 см) рельефно-контрастным шрифтом (на белом или желтом фоне) и продублирована шрифтом Брайля);</w:t>
      </w:r>
      <w:proofErr w:type="gramEnd"/>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lastRenderedPageBreak/>
        <w:t>-</w:t>
      </w:r>
      <w:r w:rsidR="00236C59" w:rsidRPr="00993E98">
        <w:rPr>
          <w:color w:val="000000"/>
        </w:rPr>
        <w:t xml:space="preserve"> присутствие ассистента, оказывающего учащемуся необходимую помощь;</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w:t>
      </w:r>
      <w:r w:rsidR="00236C59" w:rsidRPr="00993E98">
        <w:rPr>
          <w:color w:val="000000"/>
        </w:rPr>
        <w:t xml:space="preserve"> обеспечение выпуска альтернативных форматов печатных материалов (крупный шрифт) или </w:t>
      </w:r>
      <w:proofErr w:type="spellStart"/>
      <w:r w:rsidR="00236C59" w:rsidRPr="00993E98">
        <w:rPr>
          <w:color w:val="000000"/>
        </w:rPr>
        <w:t>аудиофайлов</w:t>
      </w:r>
      <w:proofErr w:type="spellEnd"/>
      <w:r w:rsidR="00236C59" w:rsidRPr="00993E98">
        <w:rPr>
          <w:color w:val="000000"/>
        </w:rPr>
        <w:t xml:space="preserve">; </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r w:rsidR="00236C59" w:rsidRPr="00993E98">
        <w:rPr>
          <w:color w:val="000000"/>
        </w:rPr>
        <w:t xml:space="preserve">обеспечение доступа обучающегося, являющегося слепым и использующего собаку-поводыря, к зданию образовательной организации, располагающему местом для размещения собаки-поводыря в часы обучения самого учащегося;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б) для </w:t>
      </w:r>
      <w:proofErr w:type="gramStart"/>
      <w:r w:rsidRPr="00993E98">
        <w:rPr>
          <w:color w:val="000000"/>
        </w:rPr>
        <w:t>обучающихся</w:t>
      </w:r>
      <w:proofErr w:type="gramEnd"/>
      <w:r w:rsidRPr="00993E98">
        <w:rPr>
          <w:color w:val="000000"/>
        </w:rPr>
        <w:t xml:space="preserve"> с ограниченными возможностями здоровья по слуху:</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w:t>
      </w:r>
      <w:r w:rsidR="00236C59" w:rsidRPr="00993E98">
        <w:rPr>
          <w:color w:val="000000"/>
        </w:rPr>
        <w:t xml:space="preserve"> дублирование звуковой справочной информации о расписании учебных</w:t>
      </w:r>
      <w:r w:rsidRPr="00993E98">
        <w:rPr>
          <w:color w:val="000000"/>
        </w:rPr>
        <w:t xml:space="preserve"> </w:t>
      </w:r>
      <w:r w:rsidR="00236C59" w:rsidRPr="00993E98">
        <w:rPr>
          <w:color w:val="000000"/>
        </w:rPr>
        <w:t xml:space="preserve">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 </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r w:rsidR="00236C59" w:rsidRPr="00993E98">
        <w:rPr>
          <w:color w:val="000000"/>
        </w:rPr>
        <w:t>обеспечение надлежащими звуковыми средствами воспроизведения информации;</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w:t>
      </w:r>
      <w:r w:rsidR="00236C59" w:rsidRPr="00993E98">
        <w:rPr>
          <w:color w:val="000000"/>
        </w:rPr>
        <w:t xml:space="preserve"> обеспечение получения информации с использованием русского жестового языка (</w:t>
      </w:r>
      <w:proofErr w:type="spellStart"/>
      <w:r w:rsidR="00236C59" w:rsidRPr="00993E98">
        <w:rPr>
          <w:color w:val="000000"/>
        </w:rPr>
        <w:t>сурдоперевода</w:t>
      </w:r>
      <w:proofErr w:type="spellEnd"/>
      <w:r w:rsidR="00236C59" w:rsidRPr="00993E98">
        <w:rPr>
          <w:color w:val="000000"/>
        </w:rPr>
        <w:t xml:space="preserve">, </w:t>
      </w:r>
      <w:proofErr w:type="spellStart"/>
      <w:r w:rsidR="00236C59" w:rsidRPr="00993E98">
        <w:rPr>
          <w:color w:val="000000"/>
        </w:rPr>
        <w:t>тифлосурдоперевода</w:t>
      </w:r>
      <w:proofErr w:type="spellEnd"/>
      <w:r w:rsidR="00236C59" w:rsidRPr="00993E98">
        <w:rPr>
          <w:color w:val="000000"/>
        </w:rPr>
        <w:t xml:space="preserve">);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 для </w:t>
      </w:r>
      <w:proofErr w:type="gramStart"/>
      <w:r w:rsidRPr="00993E98">
        <w:rPr>
          <w:color w:val="000000"/>
        </w:rPr>
        <w:t>обучающихся</w:t>
      </w:r>
      <w:proofErr w:type="gramEnd"/>
      <w:r w:rsidRPr="00993E98">
        <w:rPr>
          <w:color w:val="000000"/>
        </w:rPr>
        <w:t xml:space="preserve">, имеющих нарушения опорно-двигательного аппарата: </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r w:rsidR="00236C59" w:rsidRPr="00993E98">
        <w:rPr>
          <w:color w:val="000000"/>
        </w:rPr>
        <w:t>обеспечение беспрепятственного доступа в учебные помещения, столовые, туалетные и другие помещения образовательной организации, а также их пребывания в указанных помещениях</w:t>
      </w:r>
      <w:r w:rsidRPr="00993E98">
        <w:rPr>
          <w:color w:val="000000"/>
        </w:rPr>
        <w:t xml:space="preserve"> (наличие пандусов, поручней, </w:t>
      </w:r>
      <w:r w:rsidR="00236C59" w:rsidRPr="00993E98">
        <w:rPr>
          <w:color w:val="000000"/>
        </w:rPr>
        <w:t>расширенных дверных проемов, лифтов, локальное понижение стоек</w:t>
      </w:r>
      <w:r w:rsidRPr="00993E98">
        <w:rPr>
          <w:color w:val="000000"/>
        </w:rPr>
        <w:t>-</w:t>
      </w:r>
      <w:r w:rsidR="00236C59" w:rsidRPr="00993E98">
        <w:rPr>
          <w:color w:val="000000"/>
        </w:rPr>
        <w:t>барьеров до высоты не более 0,8 м;</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w:t>
      </w:r>
      <w:r w:rsidR="00236C59" w:rsidRPr="00993E98">
        <w:rPr>
          <w:color w:val="000000"/>
        </w:rPr>
        <w:t xml:space="preserve"> наличие специальных кресел и других приспособлений) (п. 23).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Для получения без дискриминации качественного образования лицами с ограниченными возможностями здоровья создаются: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-необходимые условия для коррекции нарушений развития и социальной адаптации, оказания ранней коррекционной помощи на основе специальных</w:t>
      </w:r>
      <w:r w:rsidR="002000EB" w:rsidRPr="00993E98">
        <w:rPr>
          <w:color w:val="000000"/>
        </w:rPr>
        <w:t xml:space="preserve"> </w:t>
      </w:r>
      <w:r w:rsidRPr="00993E98">
        <w:rPr>
          <w:color w:val="000000"/>
        </w:rPr>
        <w:t xml:space="preserve">педагогических подходов и наиболее подходящих для этих лиц языков, методов и способов общения;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 (п. 24).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Особые условия для конкретных обучающихся с ОВЗ и инвалидов, занимающихся по адаптированным образовательным программам, создаются на основе рекомендаций </w:t>
      </w:r>
      <w:proofErr w:type="spellStart"/>
      <w:r w:rsidRPr="00993E98">
        <w:rPr>
          <w:color w:val="000000"/>
        </w:rPr>
        <w:t>психолого-медико-педагогической</w:t>
      </w:r>
      <w:proofErr w:type="spellEnd"/>
      <w:r w:rsidRPr="00993E98">
        <w:rPr>
          <w:color w:val="000000"/>
        </w:rPr>
        <w:t xml:space="preserve"> комиссии, требований соответствующих разделов федерального государственного образовательного стандарта и закона «Об образовании в Российской Федерации». Подчеркивается, что образование обучающихся с ограниченными возможностями здоровья может быть организовано как совместно с другими обучающимися, так и в отдельных группах или в отдельных организациях.</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proofErr w:type="gramStart"/>
      <w:r w:rsidRPr="00993E98">
        <w:rPr>
          <w:color w:val="000000"/>
        </w:rPr>
        <w:t xml:space="preserve">Значительный интерес с точки зрения организации образовательного процесса для студентов с ограниченными возможностями и студентов с инвалидностью представляют </w:t>
      </w:r>
      <w:r w:rsidRPr="00993E98">
        <w:rPr>
          <w:b/>
          <w:color w:val="000000"/>
        </w:rPr>
        <w:t>Методические рекомендации по организации образовательного процесса для обучения инвалидов и лиц с ограниченными возможностями здоровья в образовательных организациях высшего образования, в том числе оснащенности образовательного процесса</w:t>
      </w:r>
      <w:r w:rsidRPr="00993E98">
        <w:rPr>
          <w:color w:val="000000"/>
        </w:rPr>
        <w:t xml:space="preserve"> (утв. </w:t>
      </w:r>
      <w:proofErr w:type="spellStart"/>
      <w:r w:rsidRPr="00993E98">
        <w:rPr>
          <w:color w:val="000000"/>
        </w:rPr>
        <w:t>Минобрнауки</w:t>
      </w:r>
      <w:proofErr w:type="spellEnd"/>
      <w:r w:rsidRPr="00993E98">
        <w:rPr>
          <w:color w:val="000000"/>
        </w:rPr>
        <w:t xml:space="preserve"> России 08.04.2014 N АК- 44/05вн), которые содержат организационные рекомендации к образовательным организациям высшего</w:t>
      </w:r>
      <w:proofErr w:type="gramEnd"/>
      <w:r w:rsidRPr="00993E98">
        <w:rPr>
          <w:color w:val="000000"/>
        </w:rPr>
        <w:t xml:space="preserve"> </w:t>
      </w:r>
      <w:proofErr w:type="gramStart"/>
      <w:r w:rsidRPr="00993E98">
        <w:rPr>
          <w:color w:val="000000"/>
        </w:rPr>
        <w:t>образования, рекомендации по кадровому обеспечению, рекомендации по работе с абитуриентами</w:t>
      </w:r>
      <w:r w:rsidR="002000EB" w:rsidRPr="00993E98">
        <w:rPr>
          <w:color w:val="000000"/>
        </w:rPr>
        <w:t>-</w:t>
      </w:r>
      <w:r w:rsidRPr="00993E98">
        <w:rPr>
          <w:color w:val="000000"/>
        </w:rPr>
        <w:t>инвалидами и абитуриентами с ограниченными возможностями здоровья, рекомендации по доступности зданий образовательных организаций и безопасного в них нахождения, рекомендации к материально-техническому обеспечению образовательного проце</w:t>
      </w:r>
      <w:r w:rsidR="002000EB" w:rsidRPr="00993E98">
        <w:rPr>
          <w:color w:val="000000"/>
        </w:rPr>
        <w:t xml:space="preserve">сса, рекомендации к адаптации </w:t>
      </w:r>
      <w:r w:rsidRPr="00993E98">
        <w:rPr>
          <w:color w:val="000000"/>
        </w:rPr>
        <w:t>образовательных программ и учебно-методическому обеспечению образовательного процесса для инвалидов и лиц с ограниченными возможностями здоровья, рекомендации к организации образовательного процесса с использованием дистанционных образовательных</w:t>
      </w:r>
      <w:proofErr w:type="gramEnd"/>
      <w:r w:rsidRPr="00993E98">
        <w:rPr>
          <w:color w:val="000000"/>
        </w:rPr>
        <w:t xml:space="preserve"> технологий, рекомендации к комплексному сопровождению образовательного процесса и </w:t>
      </w:r>
      <w:proofErr w:type="spellStart"/>
      <w:r w:rsidRPr="00993E98">
        <w:rPr>
          <w:color w:val="000000"/>
        </w:rPr>
        <w:t>здоровьесбережению</w:t>
      </w:r>
      <w:proofErr w:type="spellEnd"/>
      <w:r w:rsidRPr="00993E98">
        <w:rPr>
          <w:color w:val="000000"/>
        </w:rPr>
        <w:t>.</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lastRenderedPageBreak/>
        <w:t xml:space="preserve"> </w:t>
      </w:r>
      <w:proofErr w:type="gramStart"/>
      <w:r w:rsidRPr="00993E98">
        <w:rPr>
          <w:color w:val="000000"/>
        </w:rPr>
        <w:t>Приказом Министерства образования и науки от 28 июля 2014 года 839 «</w:t>
      </w:r>
      <w:r w:rsidRPr="00993E98">
        <w:rPr>
          <w:b/>
          <w:color w:val="000000"/>
        </w:rPr>
        <w:t xml:space="preserve">Об утверждении Порядка приема на обучение по образовательным программам высшего образования программам </w:t>
      </w:r>
      <w:proofErr w:type="spellStart"/>
      <w:r w:rsidRPr="00993E98">
        <w:rPr>
          <w:b/>
          <w:color w:val="000000"/>
        </w:rPr>
        <w:t>бакалавриата</w:t>
      </w:r>
      <w:proofErr w:type="spellEnd"/>
      <w:r w:rsidRPr="00993E98">
        <w:rPr>
          <w:b/>
          <w:color w:val="000000"/>
        </w:rPr>
        <w:t xml:space="preserve">, программам </w:t>
      </w:r>
      <w:proofErr w:type="spellStart"/>
      <w:r w:rsidRPr="00993E98">
        <w:rPr>
          <w:b/>
          <w:color w:val="000000"/>
        </w:rPr>
        <w:t>специалитета</w:t>
      </w:r>
      <w:proofErr w:type="spellEnd"/>
      <w:r w:rsidRPr="00993E98">
        <w:rPr>
          <w:b/>
          <w:color w:val="000000"/>
        </w:rPr>
        <w:t>, программам магистратуры на 2015/2016</w:t>
      </w:r>
      <w:r w:rsidR="002000EB" w:rsidRPr="00993E98">
        <w:rPr>
          <w:b/>
          <w:color w:val="000000"/>
        </w:rPr>
        <w:t xml:space="preserve"> </w:t>
      </w:r>
      <w:r w:rsidRPr="00993E98">
        <w:rPr>
          <w:b/>
          <w:color w:val="000000"/>
        </w:rPr>
        <w:t>учебный год</w:t>
      </w:r>
      <w:r w:rsidRPr="00993E98">
        <w:rPr>
          <w:color w:val="000000"/>
        </w:rPr>
        <w:t>» (Зарегистрирован в Минюсте России 25.08.2014 N 33799), предусматривается в рамках контрольных цифр выделяется квота приема на обучение за счет бюджетных ассигнований детей-инвалидов, инвалидов I и II групп</w:t>
      </w:r>
      <w:proofErr w:type="gramEnd"/>
      <w:r w:rsidRPr="00993E98">
        <w:rPr>
          <w:color w:val="000000"/>
        </w:rPr>
        <w:t xml:space="preserve">, инвалидов с детства, инвалидов вследствие военной травмы или заболевания, полученных в период прохождения военной службы, которым согласно заключению Федерального учреждения </w:t>
      </w:r>
      <w:proofErr w:type="spellStart"/>
      <w:r w:rsidRPr="00993E98">
        <w:rPr>
          <w:color w:val="000000"/>
        </w:rPr>
        <w:t>медикосоциальной</w:t>
      </w:r>
      <w:proofErr w:type="spellEnd"/>
      <w:r w:rsidRPr="00993E98">
        <w:rPr>
          <w:color w:val="000000"/>
        </w:rPr>
        <w:t xml:space="preserve"> экспертизы не противопоказано обучение в соответствующей образовательной организации. Размер квоты составляет не менее 10% по каждой специальности или направлению подготовки. В документе также определены особенности проведения вступительных испытаний для лиц с ограниченными возможностями здоровья и инвалидов путем создания дифференцированных специальных условий для каждой категории абитуриентов с ограниченными возможностями здоровья.</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Несмотря на достаточную проработанность законодательных и нормативно-правовых вопросов организации инклюзивного профессионального образования в настоящий момент возникает множество конфликтных ситуаций, связанных с приемом на обучение лиц с инвалидностью и ограниченными возможностями здоровья. </w:t>
      </w:r>
      <w:proofErr w:type="gramStart"/>
      <w:r w:rsidRPr="00993E98">
        <w:rPr>
          <w:color w:val="000000"/>
        </w:rPr>
        <w:t>Для снятия наиболее острых противоречий Министерство образования и науки Российской Федерации, Федеральная служба по надзору в сфере образования и науки направило Письмо от 16 апреля 2015 г. N 01-50-174/07-1968 «</w:t>
      </w:r>
      <w:r w:rsidRPr="00993E98">
        <w:rPr>
          <w:b/>
          <w:color w:val="000000"/>
        </w:rPr>
        <w:t>О приеме на обучение лиц с ограниченными возможностями здоровья»</w:t>
      </w:r>
      <w:r w:rsidRPr="00993E98">
        <w:rPr>
          <w:color w:val="000000"/>
        </w:rPr>
        <w:t>, в которым однозначно указывается, что ответственность за создание специальных условий для получения образования обучающимися с ограниченными возможностями здоровья является обязанностью образовательных</w:t>
      </w:r>
      <w:proofErr w:type="gramEnd"/>
      <w:r w:rsidRPr="00993E98">
        <w:rPr>
          <w:color w:val="000000"/>
        </w:rPr>
        <w:t xml:space="preserve"> организаций, и лицу с ограниченными возможностями здоровья не может быть отказано в приеме на</w:t>
      </w:r>
      <w:r w:rsidR="002000EB" w:rsidRPr="00993E98">
        <w:rPr>
          <w:color w:val="000000"/>
        </w:rPr>
        <w:t xml:space="preserve"> основании того, что в данной </w:t>
      </w:r>
      <w:r w:rsidRPr="00993E98">
        <w:rPr>
          <w:color w:val="000000"/>
        </w:rPr>
        <w:t xml:space="preserve">образовательной организации отсутствуют специальные условия для получения образования. Сказано также, что при наличии в индивидуальной программе реабилитации указания на возможность (рекомендацию) получения среднего профессионального и (или) высшего образования инвалиду не может быть отказано в приеме на </w:t>
      </w:r>
      <w:proofErr w:type="gramStart"/>
      <w:r w:rsidRPr="00993E98">
        <w:rPr>
          <w:color w:val="000000"/>
        </w:rPr>
        <w:t>обучение по</w:t>
      </w:r>
      <w:proofErr w:type="gramEnd"/>
      <w:r w:rsidRPr="00993E98">
        <w:rPr>
          <w:color w:val="000000"/>
        </w:rPr>
        <w:t xml:space="preserve"> таким программам на основании того, что в индивидуальной программе реабилитации не указаны конкретные учебные заведения или конкретные специальности (направления подготовки). </w:t>
      </w:r>
    </w:p>
    <w:p w:rsidR="002000EB"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Существенный вклад в разработку стратегии и регулирование процесса образования лиц с ограниченными возможностями здоровья вносят Приказ Министерства образования и науки РФ от 19.12.2014 г. 1598 «</w:t>
      </w:r>
      <w:r w:rsidRPr="00993E98">
        <w:rPr>
          <w:b/>
          <w:color w:val="000000"/>
        </w:rPr>
        <w: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r w:rsidRPr="00993E98">
        <w:rPr>
          <w:color w:val="000000"/>
        </w:rPr>
        <w:t>» и Приказ Министерства образования и науки РФ от 19 декабря 2014 г. 1599 «</w:t>
      </w:r>
      <w:r w:rsidRPr="00993E98">
        <w:rPr>
          <w:b/>
          <w:color w:val="000000"/>
        </w:rPr>
        <w:t>Об утверждении федерального государственного образовательного стандарта образования обучающихся</w:t>
      </w:r>
      <w:proofErr w:type="gramEnd"/>
      <w:r w:rsidRPr="00993E98">
        <w:rPr>
          <w:b/>
          <w:color w:val="000000"/>
        </w:rPr>
        <w:t xml:space="preserve"> с умственной отсталостью (интеллектуальными нарушениями</w:t>
      </w:r>
      <w:r w:rsidRPr="00993E98">
        <w:rPr>
          <w:color w:val="000000"/>
        </w:rPr>
        <w:t xml:space="preserve">)».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ФГОС начального общего образования обучающихся с ОВЗ описывает структуру, условия и планируемые результаты начального обучения восьми категорий обучающихся с нарушениями слуха, зрения, речи, опорно</w:t>
      </w:r>
      <w:r w:rsidR="002000EB" w:rsidRPr="00993E98">
        <w:rPr>
          <w:color w:val="000000"/>
        </w:rPr>
        <w:t>-</w:t>
      </w:r>
      <w:r w:rsidRPr="00993E98">
        <w:rPr>
          <w:color w:val="000000"/>
        </w:rPr>
        <w:t xml:space="preserve">двигательного аппарата, с задержкой психического развития и с расстройствами </w:t>
      </w:r>
      <w:proofErr w:type="spellStart"/>
      <w:r w:rsidRPr="00993E98">
        <w:rPr>
          <w:color w:val="000000"/>
        </w:rPr>
        <w:t>аутистического</w:t>
      </w:r>
      <w:proofErr w:type="spellEnd"/>
      <w:r w:rsidRPr="00993E98">
        <w:rPr>
          <w:color w:val="000000"/>
        </w:rPr>
        <w:t xml:space="preserve"> спектра. </w:t>
      </w:r>
      <w:proofErr w:type="gramStart"/>
      <w:r w:rsidRPr="00993E98">
        <w:rPr>
          <w:color w:val="000000"/>
        </w:rPr>
        <w:t xml:space="preserve">Необходимо подчеркнуть, что попытка разработки ФГОС обучающихся с расстройствами </w:t>
      </w:r>
      <w:proofErr w:type="spellStart"/>
      <w:r w:rsidRPr="00993E98">
        <w:rPr>
          <w:color w:val="000000"/>
        </w:rPr>
        <w:t>аутистического</w:t>
      </w:r>
      <w:proofErr w:type="spellEnd"/>
      <w:r w:rsidRPr="00993E98">
        <w:rPr>
          <w:color w:val="000000"/>
        </w:rPr>
        <w:t xml:space="preserve"> спектра, помощь которым в нашей стране до недавних пор не носила системный характер, предпринята и успешно реализована впервые в отечественной образовательной практике. </w:t>
      </w:r>
      <w:proofErr w:type="gramEnd"/>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ФГОС образования обучающихся с умственной отсталостью содержит требования к структуре, условиям и результатам обучения школьников с легкой и умеренной умственной отсталостью и тяжелыми и множественными нарушениями. Для этой </w:t>
      </w:r>
      <w:r w:rsidRPr="00993E98">
        <w:rPr>
          <w:color w:val="000000"/>
        </w:rPr>
        <w:lastRenderedPageBreak/>
        <w:t xml:space="preserve">категории обучающихся не предусмотрено уровневое образование, поэтому стандарт описывает систему образования в течение всего школьного обучения детей данной категории. </w:t>
      </w:r>
    </w:p>
    <w:p w:rsidR="00993E98"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Всего в соответствии с требованиями стандартов разработано 28 вариантов Примерных адаптированных основных общеобразовательных программ (</w:t>
      </w:r>
      <w:proofErr w:type="spellStart"/>
      <w:r w:rsidRPr="00993E98">
        <w:rPr>
          <w:color w:val="000000"/>
        </w:rPr>
        <w:t>ПрАООП</w:t>
      </w:r>
      <w:proofErr w:type="spellEnd"/>
      <w:r w:rsidRPr="00993E98">
        <w:rPr>
          <w:color w:val="000000"/>
        </w:rPr>
        <w:t xml:space="preserve">) для разных </w:t>
      </w:r>
      <w:proofErr w:type="gramStart"/>
      <w:r w:rsidRPr="00993E98">
        <w:rPr>
          <w:color w:val="000000"/>
        </w:rPr>
        <w:t>категорий</w:t>
      </w:r>
      <w:proofErr w:type="gramEnd"/>
      <w:r w:rsidRPr="00993E98">
        <w:rPr>
          <w:color w:val="000000"/>
        </w:rPr>
        <w:t xml:space="preserve"> обучающихся с ОВЗ (от 2-х до 4- </w:t>
      </w:r>
      <w:proofErr w:type="spellStart"/>
      <w:r w:rsidRPr="00993E98">
        <w:rPr>
          <w:color w:val="000000"/>
        </w:rPr>
        <w:t>х</w:t>
      </w:r>
      <w:proofErr w:type="spellEnd"/>
      <w:r w:rsidRPr="00993E98">
        <w:rPr>
          <w:color w:val="000000"/>
        </w:rPr>
        <w:t xml:space="preserve"> вариантов для отдельных категорий о</w:t>
      </w:r>
      <w:r w:rsidR="002000EB" w:rsidRPr="00993E98">
        <w:rPr>
          <w:color w:val="000000"/>
        </w:rPr>
        <w:t xml:space="preserve">бучающихся), которые содержат </w:t>
      </w:r>
      <w:r w:rsidRPr="00993E98">
        <w:rPr>
          <w:color w:val="000000"/>
        </w:rPr>
        <w:t xml:space="preserve">дифференцированные требования к структуре, результатам освоения и условиям реализации АООП и дают возможность гарантировать удовлетворение как общих, так и особых образовательных потребностей разных групп или отдельных обучающихся с ОВЗ, преодолеть зависимость получения образования от места проживания, вида организации, осуществляющей образовательную деятельность, и тяжести ограничений здоровья. Отличительной и, безусловно, положительной чертой проектов АООП является предполагаемая ими, как и в разработанных стандартах, реализация принципа дифференцированного подхода к образованию обучающихся с ОВЗ. Каждый вариант АООП определяет цели, задачи, планируемые результаты, содержание и организацию образовательного процесса с учетом особых образовательных потребностей соответствующей категории обучающихся с ОВЗ, диапазон возможностей освоения ими АООП в различных условиях обучения. Все проекты АООП имеют единую структуру и соотнесены с программой начального общего образования. </w:t>
      </w:r>
    </w:p>
    <w:p w:rsidR="00993E98"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Процесс апробации стандартов идёт в настоящее время во многих регионах нашей страны, в том ч</w:t>
      </w:r>
      <w:r w:rsidR="00993E98" w:rsidRPr="00993E98">
        <w:rPr>
          <w:color w:val="000000"/>
        </w:rPr>
        <w:t>исле и на территории Волгоградской</w:t>
      </w:r>
      <w:r w:rsidRPr="00993E98">
        <w:rPr>
          <w:color w:val="000000"/>
        </w:rPr>
        <w:t xml:space="preserve"> области. С 1 с</w:t>
      </w:r>
      <w:r w:rsidR="00993E98" w:rsidRPr="00993E98">
        <w:rPr>
          <w:color w:val="000000"/>
        </w:rPr>
        <w:t>ентября 2016 года стандарт</w:t>
      </w:r>
      <w:r w:rsidRPr="00993E98">
        <w:rPr>
          <w:color w:val="000000"/>
        </w:rPr>
        <w:t xml:space="preserve"> введён при обучении детей с различными нарушениями развития как в условиях специального, так и инклюзивного образования. </w:t>
      </w:r>
    </w:p>
    <w:p w:rsidR="00993E98"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Ведущую роль в решении вопросов, касающихся своевременного выявления детей с ограниченными возможностями здоровья, проведения их комплексного обследования, подготовки рекомендаций по оказанию им </w:t>
      </w:r>
      <w:proofErr w:type="spellStart"/>
      <w:r w:rsidRPr="00993E98">
        <w:rPr>
          <w:color w:val="000000"/>
        </w:rPr>
        <w:t>психолого-медико-педагогической</w:t>
      </w:r>
      <w:proofErr w:type="spellEnd"/>
      <w:r w:rsidRPr="00993E98">
        <w:rPr>
          <w:color w:val="000000"/>
        </w:rPr>
        <w:t xml:space="preserve"> помощи и определения форм их дальнейшего обучения и воспитания, играют </w:t>
      </w:r>
      <w:proofErr w:type="spellStart"/>
      <w:r w:rsidRPr="00993E98">
        <w:rPr>
          <w:color w:val="000000"/>
        </w:rPr>
        <w:t>психолого-медикопедагогические</w:t>
      </w:r>
      <w:proofErr w:type="spellEnd"/>
      <w:r w:rsidRPr="00993E98">
        <w:rPr>
          <w:color w:val="000000"/>
        </w:rPr>
        <w:t xml:space="preserve"> комиссии. Законодательную основу их деятельности составляют ст. 14 Федерального закона «</w:t>
      </w:r>
      <w:r w:rsidRPr="00993E98">
        <w:rPr>
          <w:b/>
          <w:color w:val="000000"/>
        </w:rPr>
        <w:t>Об основах системы профилактики безнадзорности и правонарушений несовершеннолетних</w:t>
      </w:r>
      <w:r w:rsidRPr="00993E98">
        <w:rPr>
          <w:color w:val="000000"/>
        </w:rPr>
        <w:t>» и «</w:t>
      </w:r>
      <w:r w:rsidRPr="00993E98">
        <w:rPr>
          <w:b/>
          <w:color w:val="000000"/>
        </w:rPr>
        <w:t xml:space="preserve">Положение о </w:t>
      </w:r>
      <w:proofErr w:type="spellStart"/>
      <w:r w:rsidRPr="00993E98">
        <w:rPr>
          <w:b/>
          <w:color w:val="000000"/>
        </w:rPr>
        <w:t>психолого-медико-педагогической</w:t>
      </w:r>
      <w:proofErr w:type="spellEnd"/>
      <w:r w:rsidRPr="00993E98">
        <w:rPr>
          <w:b/>
          <w:color w:val="000000"/>
        </w:rPr>
        <w:t xml:space="preserve"> комиссии»</w:t>
      </w:r>
      <w:r w:rsidRPr="00993E98">
        <w:rPr>
          <w:color w:val="000000"/>
        </w:rPr>
        <w:t xml:space="preserve">, утвержденное приказом Министерства образования и науки Российской Федерации от 20 сентября 2013 г. 1082. </w:t>
      </w:r>
      <w:proofErr w:type="gramStart"/>
      <w:r w:rsidRPr="00993E98">
        <w:rPr>
          <w:color w:val="000000"/>
        </w:rPr>
        <w:t xml:space="preserve">Согласно ФЗ «Об основах системы профилактики безнадзорности и правонарушений несовершеннолетних», Органы управления образованием и образовательные учреждения «создают </w:t>
      </w:r>
      <w:proofErr w:type="spellStart"/>
      <w:r w:rsidRPr="00993E98">
        <w:rPr>
          <w:color w:val="000000"/>
        </w:rPr>
        <w:t>психолого-медико-педагогические</w:t>
      </w:r>
      <w:proofErr w:type="spellEnd"/>
      <w:r w:rsidRPr="00993E98">
        <w:rPr>
          <w:color w:val="000000"/>
        </w:rPr>
        <w:t xml:space="preserve"> комиссии, которые выявляют несовершеннолетних с ограниченными возможностями здоровья и (или) отклонениями в поведении, проводят их комплексное обследование и готовят рекомендации по оказанию им </w:t>
      </w:r>
      <w:proofErr w:type="spellStart"/>
      <w:r w:rsidRPr="00993E98">
        <w:rPr>
          <w:color w:val="000000"/>
        </w:rPr>
        <w:t>психолого-м</w:t>
      </w:r>
      <w:r w:rsidR="00993E98" w:rsidRPr="00993E98">
        <w:rPr>
          <w:color w:val="000000"/>
        </w:rPr>
        <w:t>едико-педагогической</w:t>
      </w:r>
      <w:proofErr w:type="spellEnd"/>
      <w:r w:rsidR="00993E98" w:rsidRPr="00993E98">
        <w:rPr>
          <w:color w:val="000000"/>
        </w:rPr>
        <w:t xml:space="preserve"> помощи и </w:t>
      </w:r>
      <w:r w:rsidRPr="00993E98">
        <w:rPr>
          <w:color w:val="000000"/>
        </w:rPr>
        <w:t>определению форм дальнейшего обучения и воспитания несовершеннолетних».</w:t>
      </w:r>
      <w:proofErr w:type="gramEnd"/>
    </w:p>
    <w:p w:rsidR="00993E98"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Положение о </w:t>
      </w:r>
      <w:proofErr w:type="spellStart"/>
      <w:r w:rsidRPr="00993E98">
        <w:rPr>
          <w:color w:val="000000"/>
        </w:rPr>
        <w:t>психолого-медико-педагогической</w:t>
      </w:r>
      <w:proofErr w:type="spellEnd"/>
      <w:r w:rsidRPr="00993E98">
        <w:rPr>
          <w:color w:val="000000"/>
        </w:rPr>
        <w:t xml:space="preserve"> комиссии регламентирует деятельность </w:t>
      </w:r>
      <w:proofErr w:type="spellStart"/>
      <w:r w:rsidRPr="00993E98">
        <w:rPr>
          <w:color w:val="000000"/>
        </w:rPr>
        <w:t>психолого-медико-педагогической</w:t>
      </w:r>
      <w:proofErr w:type="spellEnd"/>
      <w:r w:rsidRPr="00993E98">
        <w:rPr>
          <w:color w:val="000000"/>
        </w:rPr>
        <w:t xml:space="preserve"> комиссии, включая порядок проведения комиссией комплексного </w:t>
      </w:r>
      <w:proofErr w:type="spellStart"/>
      <w:r w:rsidRPr="00993E98">
        <w:rPr>
          <w:color w:val="000000"/>
        </w:rPr>
        <w:t>психолого-медикопедагогического</w:t>
      </w:r>
      <w:proofErr w:type="spellEnd"/>
      <w:r w:rsidRPr="00993E98">
        <w:rPr>
          <w:color w:val="000000"/>
        </w:rPr>
        <w:t xml:space="preserve"> обследования детей. </w:t>
      </w:r>
      <w:proofErr w:type="gramStart"/>
      <w:r w:rsidRPr="00993E98">
        <w:rPr>
          <w:color w:val="000000"/>
        </w:rPr>
        <w:t xml:space="preserve">Комиссия создается в целях своевременного выявления детей с особенностями в физическом и (или) психическом развитии и (или) отклонениями в поведении, проведения их комплексного </w:t>
      </w:r>
      <w:proofErr w:type="spellStart"/>
      <w:r w:rsidRPr="00993E98">
        <w:rPr>
          <w:color w:val="000000"/>
        </w:rPr>
        <w:t>психолого-медико-педагогического</w:t>
      </w:r>
      <w:proofErr w:type="spellEnd"/>
      <w:r w:rsidRPr="00993E98">
        <w:rPr>
          <w:color w:val="000000"/>
        </w:rPr>
        <w:t xml:space="preserve"> обследования и подготовки по результатам обследования рекомендаций по оказанию им </w:t>
      </w:r>
      <w:proofErr w:type="spellStart"/>
      <w:r w:rsidRPr="00993E98">
        <w:rPr>
          <w:color w:val="000000"/>
        </w:rPr>
        <w:t>психолого-медико-педагогической</w:t>
      </w:r>
      <w:proofErr w:type="spellEnd"/>
      <w:r w:rsidRPr="00993E98">
        <w:rPr>
          <w:color w:val="000000"/>
        </w:rPr>
        <w:t xml:space="preserve"> помощи и организации их обучения и воспитания, а также подтверждения, уточнения или изменения ранее данных рекомендаций.</w:t>
      </w:r>
      <w:proofErr w:type="gramEnd"/>
      <w:r w:rsidRPr="00993E98">
        <w:rPr>
          <w:color w:val="000000"/>
        </w:rPr>
        <w:t xml:space="preserve"> Более подробная информация о деятельности </w:t>
      </w:r>
      <w:proofErr w:type="spellStart"/>
      <w:r w:rsidRPr="00993E98">
        <w:rPr>
          <w:color w:val="000000"/>
        </w:rPr>
        <w:t>психолого</w:t>
      </w:r>
      <w:r w:rsidR="00993E98" w:rsidRPr="00993E98">
        <w:rPr>
          <w:color w:val="000000"/>
        </w:rPr>
        <w:t>-</w:t>
      </w:r>
      <w:r w:rsidRPr="00993E98">
        <w:rPr>
          <w:color w:val="000000"/>
        </w:rPr>
        <w:t>медико-педагогической</w:t>
      </w:r>
      <w:proofErr w:type="spellEnd"/>
      <w:r w:rsidRPr="00993E98">
        <w:rPr>
          <w:color w:val="000000"/>
        </w:rPr>
        <w:t xml:space="preserve"> комиссии будет представлена в разделе «Система образования для детей с ограниченными возможностями здоровья в Российской Федерации». </w:t>
      </w:r>
    </w:p>
    <w:p w:rsidR="00993E98" w:rsidRDefault="00993E98" w:rsidP="00993E98">
      <w:pPr>
        <w:pStyle w:val="af9"/>
        <w:shd w:val="clear" w:color="auto" w:fill="FFFFFF"/>
        <w:spacing w:before="0" w:beforeAutospacing="0" w:after="0" w:afterAutospacing="0"/>
        <w:ind w:firstLine="709"/>
        <w:jc w:val="center"/>
        <w:rPr>
          <w:b/>
          <w:color w:val="000000"/>
        </w:rPr>
      </w:pPr>
    </w:p>
    <w:p w:rsidR="00993E98" w:rsidRPr="00993E98" w:rsidRDefault="00236C59" w:rsidP="00993E98">
      <w:pPr>
        <w:pStyle w:val="af9"/>
        <w:shd w:val="clear" w:color="auto" w:fill="FFFFFF"/>
        <w:spacing w:before="0" w:beforeAutospacing="0" w:after="0" w:afterAutospacing="0"/>
        <w:ind w:firstLine="709"/>
        <w:jc w:val="center"/>
        <w:rPr>
          <w:b/>
          <w:color w:val="000000"/>
        </w:rPr>
      </w:pPr>
      <w:r w:rsidRPr="00993E98">
        <w:rPr>
          <w:b/>
          <w:color w:val="000000"/>
        </w:rPr>
        <w:t>Региональные документы</w:t>
      </w:r>
    </w:p>
    <w:p w:rsidR="00993E98"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lastRenderedPageBreak/>
        <w:t xml:space="preserve">В настоящее время разработан ряд региональных нормативных правовых актов, регламентирующих получение образования детьми с ограниченными возможностями здоровья и детьми-инвалидами. Нормотворческая деятельность в этом направлении в обязательном порядке должна быть продолжена. </w:t>
      </w:r>
    </w:p>
    <w:p w:rsidR="00993E98"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К числу наиболее </w:t>
      </w:r>
      <w:proofErr w:type="gramStart"/>
      <w:r w:rsidRPr="00993E98">
        <w:rPr>
          <w:color w:val="000000"/>
        </w:rPr>
        <w:t>значимых</w:t>
      </w:r>
      <w:proofErr w:type="gramEnd"/>
      <w:r w:rsidRPr="00993E98">
        <w:rPr>
          <w:color w:val="000000"/>
        </w:rPr>
        <w:t xml:space="preserve"> в рассматриваемом контексте относятся: </w:t>
      </w:r>
    </w:p>
    <w:p w:rsidR="00993E98" w:rsidRPr="00993E98" w:rsidRDefault="00993E98" w:rsidP="00993E98">
      <w:pPr>
        <w:pStyle w:val="af9"/>
        <w:shd w:val="clear" w:color="auto" w:fill="FFFFFF"/>
        <w:spacing w:before="0" w:beforeAutospacing="0" w:after="0" w:afterAutospacing="0"/>
        <w:ind w:firstLine="709"/>
        <w:jc w:val="both"/>
        <w:rPr>
          <w:color w:val="000000"/>
        </w:rPr>
      </w:pPr>
      <w:r w:rsidRPr="00993E98">
        <w:rPr>
          <w:color w:val="000000"/>
        </w:rPr>
        <w:t>-Закон Волгоградской</w:t>
      </w:r>
      <w:r w:rsidR="00236C59" w:rsidRPr="00993E98">
        <w:rPr>
          <w:color w:val="000000"/>
        </w:rPr>
        <w:t xml:space="preserve"> области «Об образовании в </w:t>
      </w:r>
      <w:r w:rsidRPr="00993E98">
        <w:rPr>
          <w:color w:val="000000"/>
        </w:rPr>
        <w:t>Волгоградской</w:t>
      </w:r>
      <w:r w:rsidR="00236C59" w:rsidRPr="00993E98">
        <w:rPr>
          <w:color w:val="000000"/>
        </w:rPr>
        <w:t xml:space="preserve"> области»; </w:t>
      </w:r>
    </w:p>
    <w:p w:rsidR="00993E98"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-Приказ министерства образования </w:t>
      </w:r>
      <w:r w:rsidR="00993E98" w:rsidRPr="00993E98">
        <w:rPr>
          <w:color w:val="000000"/>
        </w:rPr>
        <w:t>Волгоградской</w:t>
      </w:r>
      <w:r w:rsidRPr="00993E98">
        <w:rPr>
          <w:color w:val="000000"/>
        </w:rPr>
        <w:t xml:space="preserve"> области «Об организации деятельности ресурсных центров</w:t>
      </w:r>
      <w:r w:rsidR="00993E98" w:rsidRPr="00993E98">
        <w:rPr>
          <w:color w:val="000000"/>
        </w:rPr>
        <w:t xml:space="preserve"> Волгоградской</w:t>
      </w:r>
      <w:r w:rsidRPr="00993E98">
        <w:rPr>
          <w:color w:val="000000"/>
        </w:rPr>
        <w:t xml:space="preserve"> инклюзивного образования».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-Приказ министерства образования </w:t>
      </w:r>
      <w:r w:rsidR="00993E98" w:rsidRPr="00993E98">
        <w:rPr>
          <w:color w:val="000000"/>
        </w:rPr>
        <w:t>Волгоградской</w:t>
      </w:r>
      <w:r w:rsidRPr="00993E98">
        <w:rPr>
          <w:color w:val="000000"/>
        </w:rPr>
        <w:t xml:space="preserve"> области «Об утверждении Порядков выдачи направлений в государственные общеобразовательные организации и организации, осуществляющие образо</w:t>
      </w:r>
      <w:r w:rsidR="00993E98" w:rsidRPr="00993E98">
        <w:rPr>
          <w:color w:val="000000"/>
        </w:rPr>
        <w:t xml:space="preserve">вательную деятельность» и др. </w:t>
      </w:r>
    </w:p>
    <w:p w:rsidR="00236C59" w:rsidRPr="00993E98" w:rsidRDefault="00236C59" w:rsidP="00993E98">
      <w:pPr>
        <w:spacing w:after="0" w:line="240" w:lineRule="auto"/>
        <w:ind w:firstLine="709"/>
        <w:jc w:val="both"/>
        <w:rPr>
          <w:rFonts w:ascii="Times New Roman" w:hAnsi="Times New Roman"/>
          <w:b/>
          <w:color w:val="000000"/>
          <w:sz w:val="24"/>
          <w:szCs w:val="24"/>
          <w:shd w:val="clear" w:color="auto" w:fill="FFFFFF"/>
        </w:rPr>
      </w:pPr>
    </w:p>
    <w:p w:rsidR="00236C59" w:rsidRPr="00993E98" w:rsidRDefault="00236C59" w:rsidP="00993E98">
      <w:pPr>
        <w:pStyle w:val="4"/>
        <w:spacing w:before="0"/>
        <w:ind w:firstLine="709"/>
        <w:jc w:val="center"/>
        <w:rPr>
          <w:rFonts w:ascii="Times New Roman" w:hAnsi="Times New Roman" w:cs="Times New Roman"/>
          <w:i w:val="0"/>
          <w:color w:val="auto"/>
          <w:sz w:val="24"/>
          <w:szCs w:val="24"/>
        </w:rPr>
      </w:pPr>
      <w:r w:rsidRPr="00993E98">
        <w:rPr>
          <w:rFonts w:ascii="Times New Roman" w:hAnsi="Times New Roman" w:cs="Times New Roman"/>
          <w:i w:val="0"/>
          <w:color w:val="auto"/>
          <w:sz w:val="24"/>
          <w:szCs w:val="24"/>
        </w:rPr>
        <w:t>Список   литературы</w:t>
      </w:r>
    </w:p>
    <w:p w:rsidR="00236C59" w:rsidRPr="00556CFD" w:rsidRDefault="00236C59" w:rsidP="00236C59">
      <w:pPr>
        <w:pStyle w:val="4"/>
        <w:spacing w:before="0"/>
        <w:ind w:firstLine="709"/>
        <w:jc w:val="both"/>
        <w:rPr>
          <w:rFonts w:ascii="Times New Roman" w:hAnsi="Times New Roman" w:cs="Times New Roman"/>
          <w:b w:val="0"/>
          <w:i w:val="0"/>
          <w:color w:val="auto"/>
          <w:sz w:val="24"/>
          <w:szCs w:val="24"/>
        </w:rPr>
      </w:pPr>
    </w:p>
    <w:p w:rsidR="00236C59" w:rsidRPr="00556CFD" w:rsidRDefault="00236C59" w:rsidP="00236C59">
      <w:pPr>
        <w:pStyle w:val="4"/>
        <w:spacing w:before="0"/>
        <w:ind w:firstLine="709"/>
        <w:jc w:val="both"/>
        <w:rPr>
          <w:rStyle w:val="fontstyle01"/>
          <w:i w:val="0"/>
          <w:color w:val="auto"/>
        </w:rPr>
      </w:pPr>
      <w:r w:rsidRPr="00556CFD">
        <w:rPr>
          <w:rStyle w:val="fontstyle01"/>
          <w:i w:val="0"/>
          <w:color w:val="auto"/>
        </w:rPr>
        <w:t>Основная литература:</w:t>
      </w:r>
    </w:p>
    <w:p w:rsidR="00236C59" w:rsidRPr="00556CFD" w:rsidRDefault="00236C59" w:rsidP="00236C59">
      <w:pPr>
        <w:pStyle w:val="af3"/>
        <w:numPr>
          <w:ilvl w:val="0"/>
          <w:numId w:val="40"/>
        </w:numPr>
        <w:spacing w:after="0" w:line="240" w:lineRule="auto"/>
        <w:ind w:left="0" w:firstLine="0"/>
        <w:jc w:val="both"/>
        <w:rPr>
          <w:rFonts w:ascii="Times New Roman" w:hAnsi="Times New Roman"/>
          <w:sz w:val="24"/>
          <w:szCs w:val="24"/>
        </w:rPr>
      </w:pPr>
      <w:proofErr w:type="spellStart"/>
      <w:r w:rsidRPr="00556CFD">
        <w:rPr>
          <w:rFonts w:ascii="Times New Roman" w:hAnsi="Times New Roman"/>
          <w:sz w:val="24"/>
          <w:szCs w:val="24"/>
          <w:lang w:eastAsia="ru-RU"/>
        </w:rPr>
        <w:t>Лубовский</w:t>
      </w:r>
      <w:proofErr w:type="spellEnd"/>
      <w:r w:rsidRPr="00556CFD">
        <w:rPr>
          <w:rFonts w:ascii="Times New Roman" w:hAnsi="Times New Roman"/>
          <w:sz w:val="24"/>
          <w:szCs w:val="24"/>
          <w:lang w:eastAsia="ru-RU"/>
        </w:rPr>
        <w:t xml:space="preserve"> В. И. Специальная психология [Электронный ресурс]: учебник для </w:t>
      </w:r>
      <w:proofErr w:type="spellStart"/>
      <w:r w:rsidRPr="00556CFD">
        <w:rPr>
          <w:rFonts w:ascii="Times New Roman" w:hAnsi="Times New Roman"/>
          <w:sz w:val="24"/>
          <w:szCs w:val="24"/>
          <w:lang w:eastAsia="ru-RU"/>
        </w:rPr>
        <w:t>б</w:t>
      </w:r>
      <w:r w:rsidRPr="00556CFD">
        <w:rPr>
          <w:rFonts w:ascii="Times New Roman" w:hAnsi="Times New Roman"/>
          <w:sz w:val="24"/>
          <w:szCs w:val="24"/>
          <w:lang w:eastAsia="ru-RU"/>
        </w:rPr>
        <w:t>а</w:t>
      </w:r>
      <w:r w:rsidRPr="00556CFD">
        <w:rPr>
          <w:rFonts w:ascii="Times New Roman" w:hAnsi="Times New Roman"/>
          <w:sz w:val="24"/>
          <w:szCs w:val="24"/>
          <w:lang w:eastAsia="ru-RU"/>
        </w:rPr>
        <w:t>калавриата</w:t>
      </w:r>
      <w:proofErr w:type="spellEnd"/>
      <w:r w:rsidRPr="00556CFD">
        <w:rPr>
          <w:rFonts w:ascii="Times New Roman" w:hAnsi="Times New Roman"/>
          <w:sz w:val="24"/>
          <w:szCs w:val="24"/>
          <w:lang w:eastAsia="ru-RU"/>
        </w:rPr>
        <w:t xml:space="preserve"> и магистратуры.</w:t>
      </w:r>
      <w:r w:rsidRPr="00556CFD">
        <w:rPr>
          <w:rStyle w:val="40"/>
          <w:rFonts w:ascii="Times New Roman" w:hAnsi="Times New Roman" w:cs="Times New Roman"/>
          <w:sz w:val="24"/>
          <w:szCs w:val="24"/>
        </w:rPr>
        <w:t xml:space="preserve"> </w:t>
      </w:r>
      <w:r w:rsidRPr="00556CFD">
        <w:rPr>
          <w:rFonts w:ascii="Times New Roman" w:hAnsi="Times New Roman"/>
          <w:sz w:val="24"/>
          <w:szCs w:val="24"/>
          <w:lang w:eastAsia="ru-RU"/>
        </w:rPr>
        <w:t xml:space="preserve">Москва: </w:t>
      </w:r>
      <w:proofErr w:type="spellStart"/>
      <w:r w:rsidRPr="00556CFD">
        <w:rPr>
          <w:rFonts w:ascii="Times New Roman" w:hAnsi="Times New Roman"/>
          <w:sz w:val="24"/>
          <w:szCs w:val="24"/>
          <w:lang w:eastAsia="ru-RU"/>
        </w:rPr>
        <w:t>Юрайт</w:t>
      </w:r>
      <w:proofErr w:type="spellEnd"/>
      <w:r w:rsidRPr="00556CFD">
        <w:rPr>
          <w:rFonts w:ascii="Times New Roman" w:hAnsi="Times New Roman"/>
          <w:sz w:val="24"/>
          <w:szCs w:val="24"/>
          <w:lang w:eastAsia="ru-RU"/>
        </w:rPr>
        <w:t>, 2015. [Электронный ресурс]</w:t>
      </w:r>
      <w:r w:rsidRPr="00556CFD">
        <w:rPr>
          <w:rFonts w:ascii="Times New Roman" w:hAnsi="Times New Roman"/>
          <w:bCs/>
          <w:sz w:val="24"/>
          <w:szCs w:val="24"/>
        </w:rPr>
        <w:t xml:space="preserve"> URL:</w:t>
      </w:r>
      <w:hyperlink r:id="rId8" w:history="1">
        <w:r w:rsidRPr="00556CFD">
          <w:rPr>
            <w:rStyle w:val="afe"/>
            <w:rFonts w:ascii="Times New Roman" w:eastAsiaTheme="majorEastAsia" w:hAnsi="Times New Roman"/>
            <w:sz w:val="24"/>
            <w:szCs w:val="24"/>
          </w:rPr>
          <w:t>https://litportal.ru/avtory/chinara-bakaevna-kozhalieva/kniga-specialnaya-psihologiya-v-2-t-7-e-izd-per-i-dop-uchebnik-dlya-bakalavriata-i-magistratury-701522.html</w:t>
        </w:r>
      </w:hyperlink>
      <w:r w:rsidRPr="00556CFD">
        <w:rPr>
          <w:rFonts w:ascii="Times New Roman" w:hAnsi="Times New Roman"/>
          <w:sz w:val="24"/>
          <w:szCs w:val="24"/>
        </w:rPr>
        <w:t>.</w:t>
      </w:r>
    </w:p>
    <w:p w:rsidR="00236C59" w:rsidRPr="00556CFD" w:rsidRDefault="00236C59" w:rsidP="00236C59">
      <w:pPr>
        <w:pStyle w:val="af3"/>
        <w:numPr>
          <w:ilvl w:val="0"/>
          <w:numId w:val="40"/>
        </w:numPr>
        <w:spacing w:after="0" w:line="240" w:lineRule="auto"/>
        <w:ind w:left="0" w:firstLine="0"/>
        <w:jc w:val="both"/>
        <w:rPr>
          <w:rFonts w:ascii="Times New Roman" w:hAnsi="Times New Roman"/>
          <w:sz w:val="24"/>
          <w:szCs w:val="24"/>
        </w:rPr>
      </w:pPr>
      <w:r w:rsidRPr="00556CFD">
        <w:rPr>
          <w:rFonts w:ascii="Times New Roman" w:hAnsi="Times New Roman"/>
          <w:sz w:val="24"/>
          <w:szCs w:val="24"/>
        </w:rPr>
        <w:t>Психолого-педагогическое консультирование и сопровождение развития</w:t>
      </w:r>
      <w:r w:rsidRPr="00556CFD">
        <w:rPr>
          <w:rFonts w:ascii="Times New Roman" w:hAnsi="Times New Roman"/>
          <w:sz w:val="24"/>
          <w:szCs w:val="24"/>
        </w:rPr>
        <w:br/>
        <w:t>ребенка: Пособие для учителя-дефектолога</w:t>
      </w:r>
      <w:proofErr w:type="gramStart"/>
      <w:r w:rsidRPr="00556CFD">
        <w:rPr>
          <w:rFonts w:ascii="Times New Roman" w:hAnsi="Times New Roman"/>
          <w:sz w:val="24"/>
          <w:szCs w:val="24"/>
        </w:rPr>
        <w:t xml:space="preserve"> / П</w:t>
      </w:r>
      <w:proofErr w:type="gramEnd"/>
      <w:r w:rsidRPr="00556CFD">
        <w:rPr>
          <w:rFonts w:ascii="Times New Roman" w:hAnsi="Times New Roman"/>
          <w:sz w:val="24"/>
          <w:szCs w:val="24"/>
        </w:rPr>
        <w:t xml:space="preserve">од ред. Л.М. </w:t>
      </w:r>
      <w:proofErr w:type="spellStart"/>
      <w:r w:rsidRPr="00556CFD">
        <w:rPr>
          <w:rFonts w:ascii="Times New Roman" w:hAnsi="Times New Roman"/>
          <w:sz w:val="24"/>
          <w:szCs w:val="24"/>
        </w:rPr>
        <w:t>Шипицыной</w:t>
      </w:r>
      <w:proofErr w:type="spellEnd"/>
      <w:r w:rsidRPr="00556CFD">
        <w:rPr>
          <w:rFonts w:ascii="Times New Roman" w:hAnsi="Times New Roman"/>
          <w:sz w:val="24"/>
          <w:szCs w:val="24"/>
        </w:rPr>
        <w:t>.</w:t>
      </w:r>
      <w:r w:rsidRPr="00556CFD">
        <w:rPr>
          <w:rFonts w:ascii="Times New Roman" w:hAnsi="Times New Roman"/>
          <w:sz w:val="24"/>
          <w:szCs w:val="24"/>
        </w:rPr>
        <w:br/>
        <w:t xml:space="preserve">– М.: </w:t>
      </w:r>
      <w:proofErr w:type="spellStart"/>
      <w:r w:rsidRPr="00556CFD">
        <w:rPr>
          <w:rFonts w:ascii="Times New Roman" w:hAnsi="Times New Roman"/>
          <w:sz w:val="24"/>
          <w:szCs w:val="24"/>
        </w:rPr>
        <w:t>Гуманит</w:t>
      </w:r>
      <w:proofErr w:type="spellEnd"/>
      <w:r w:rsidRPr="00556CFD">
        <w:rPr>
          <w:rFonts w:ascii="Times New Roman" w:hAnsi="Times New Roman"/>
          <w:sz w:val="24"/>
          <w:szCs w:val="24"/>
        </w:rPr>
        <w:t xml:space="preserve">. изд. центр ВЛАДОС, 2003. – 528 с.  </w:t>
      </w:r>
      <w:r w:rsidRPr="00556CFD">
        <w:rPr>
          <w:rFonts w:ascii="Times New Roman" w:hAnsi="Times New Roman"/>
          <w:sz w:val="24"/>
          <w:szCs w:val="24"/>
          <w:lang w:eastAsia="ru-RU"/>
        </w:rPr>
        <w:t>[Электронный ресурс]</w:t>
      </w:r>
      <w:r w:rsidRPr="00556CFD">
        <w:rPr>
          <w:rFonts w:ascii="Times New Roman" w:hAnsi="Times New Roman"/>
          <w:bCs/>
          <w:sz w:val="24"/>
          <w:szCs w:val="24"/>
        </w:rPr>
        <w:t xml:space="preserve"> URL:</w:t>
      </w:r>
      <w:r w:rsidRPr="00556CFD">
        <w:rPr>
          <w:rFonts w:ascii="Times New Roman" w:hAnsi="Times New Roman"/>
          <w:sz w:val="24"/>
          <w:szCs w:val="24"/>
        </w:rPr>
        <w:t xml:space="preserve"> </w:t>
      </w:r>
      <w:hyperlink r:id="rId9" w:history="1">
        <w:r w:rsidRPr="00556CFD">
          <w:rPr>
            <w:rStyle w:val="afe"/>
            <w:rFonts w:ascii="Times New Roman" w:eastAsiaTheme="majorEastAsia" w:hAnsi="Times New Roman"/>
            <w:sz w:val="24"/>
            <w:szCs w:val="24"/>
          </w:rPr>
          <w:t>https://docplayer.ru/35751348-Psihologo-pedagogicheskoe-konsultirovanie-i-soprovozhdenie-razvitiya-rebenka.html</w:t>
        </w:r>
      </w:hyperlink>
      <w:r w:rsidRPr="00556CFD">
        <w:rPr>
          <w:rFonts w:ascii="Times New Roman" w:hAnsi="Times New Roman"/>
          <w:sz w:val="24"/>
          <w:szCs w:val="24"/>
        </w:rPr>
        <w:t xml:space="preserve"> </w:t>
      </w:r>
    </w:p>
    <w:p w:rsidR="00236C59" w:rsidRPr="00556CFD" w:rsidRDefault="00236C59" w:rsidP="00236C59">
      <w:pPr>
        <w:pStyle w:val="af3"/>
        <w:numPr>
          <w:ilvl w:val="0"/>
          <w:numId w:val="40"/>
        </w:numPr>
        <w:spacing w:after="0" w:line="240" w:lineRule="auto"/>
        <w:ind w:left="0" w:firstLine="0"/>
        <w:jc w:val="both"/>
        <w:rPr>
          <w:rFonts w:ascii="Times New Roman" w:hAnsi="Times New Roman"/>
          <w:sz w:val="24"/>
          <w:szCs w:val="24"/>
        </w:rPr>
      </w:pPr>
      <w:r w:rsidRPr="00556CFD">
        <w:rPr>
          <w:rFonts w:ascii="Times New Roman" w:hAnsi="Times New Roman"/>
          <w:sz w:val="24"/>
          <w:szCs w:val="24"/>
        </w:rPr>
        <w:t>Специальная педагогика : учеб</w:t>
      </w:r>
      <w:proofErr w:type="gramStart"/>
      <w:r w:rsidRPr="00556CFD">
        <w:rPr>
          <w:rFonts w:ascii="Times New Roman" w:hAnsi="Times New Roman"/>
          <w:sz w:val="24"/>
          <w:szCs w:val="24"/>
        </w:rPr>
        <w:t>.</w:t>
      </w:r>
      <w:proofErr w:type="gramEnd"/>
      <w:r w:rsidRPr="00556CFD">
        <w:rPr>
          <w:rFonts w:ascii="Times New Roman" w:hAnsi="Times New Roman"/>
          <w:sz w:val="24"/>
          <w:szCs w:val="24"/>
        </w:rPr>
        <w:t xml:space="preserve"> </w:t>
      </w:r>
      <w:proofErr w:type="gramStart"/>
      <w:r w:rsidRPr="00556CFD">
        <w:rPr>
          <w:rFonts w:ascii="Times New Roman" w:hAnsi="Times New Roman"/>
          <w:sz w:val="24"/>
          <w:szCs w:val="24"/>
        </w:rPr>
        <w:t>п</w:t>
      </w:r>
      <w:proofErr w:type="gramEnd"/>
      <w:r w:rsidRPr="00556CFD">
        <w:rPr>
          <w:rFonts w:ascii="Times New Roman" w:hAnsi="Times New Roman"/>
          <w:sz w:val="24"/>
          <w:szCs w:val="24"/>
        </w:rPr>
        <w:t xml:space="preserve">особие для студ. </w:t>
      </w:r>
      <w:proofErr w:type="spellStart"/>
      <w:r w:rsidRPr="00556CFD">
        <w:rPr>
          <w:rFonts w:ascii="Times New Roman" w:hAnsi="Times New Roman"/>
          <w:sz w:val="24"/>
          <w:szCs w:val="24"/>
        </w:rPr>
        <w:t>высш</w:t>
      </w:r>
      <w:proofErr w:type="spellEnd"/>
      <w:r w:rsidRPr="00556CFD">
        <w:rPr>
          <w:rFonts w:ascii="Times New Roman" w:hAnsi="Times New Roman"/>
          <w:sz w:val="24"/>
          <w:szCs w:val="24"/>
        </w:rPr>
        <w:t xml:space="preserve">. учеб. заведений / Л.И.Аксенова, Б.А.Архипов, Л.И.Белякова и др.; под ред. Н.М.Назаровой. – 10-е изд., </w:t>
      </w:r>
      <w:proofErr w:type="spellStart"/>
      <w:r w:rsidRPr="00556CFD">
        <w:rPr>
          <w:rFonts w:ascii="Times New Roman" w:hAnsi="Times New Roman"/>
          <w:sz w:val="24"/>
          <w:szCs w:val="24"/>
        </w:rPr>
        <w:t>cтер</w:t>
      </w:r>
      <w:proofErr w:type="spellEnd"/>
      <w:r w:rsidRPr="00556CFD">
        <w:rPr>
          <w:rFonts w:ascii="Times New Roman" w:hAnsi="Times New Roman"/>
          <w:sz w:val="24"/>
          <w:szCs w:val="24"/>
        </w:rPr>
        <w:t>. – М.: Издательский центр «Академия», 2010. – 400 с.</w:t>
      </w:r>
      <w:r w:rsidRPr="00556CFD">
        <w:rPr>
          <w:rFonts w:ascii="Times New Roman" w:hAnsi="Times New Roman"/>
          <w:sz w:val="24"/>
          <w:szCs w:val="24"/>
          <w:lang w:eastAsia="ru-RU"/>
        </w:rPr>
        <w:t xml:space="preserve"> [Электронный ресурс]</w:t>
      </w:r>
      <w:r w:rsidRPr="00556CFD">
        <w:rPr>
          <w:rFonts w:ascii="Times New Roman" w:hAnsi="Times New Roman"/>
          <w:bCs/>
          <w:sz w:val="24"/>
          <w:szCs w:val="24"/>
        </w:rPr>
        <w:t xml:space="preserve"> URL:</w:t>
      </w:r>
      <w:r w:rsidRPr="00556CFD">
        <w:rPr>
          <w:rFonts w:ascii="Times New Roman" w:hAnsi="Times New Roman"/>
          <w:sz w:val="24"/>
          <w:szCs w:val="24"/>
        </w:rPr>
        <w:t xml:space="preserve"> </w:t>
      </w:r>
      <w:hyperlink r:id="rId10" w:history="1">
        <w:r w:rsidRPr="00556CFD">
          <w:rPr>
            <w:rStyle w:val="afe"/>
            <w:rFonts w:ascii="Times New Roman" w:eastAsiaTheme="majorEastAsia" w:hAnsi="Times New Roman"/>
            <w:sz w:val="24"/>
            <w:szCs w:val="24"/>
          </w:rPr>
          <w:t>http://inpo.s-vfu.ru/distant/pluginfile.php/2044/mod_resource/content/1/%D0%9D%D0%B0%D0%B7%D0%B0%D1%80%D0%BE%D0%B2%D0%B0%20%D0%9D.%</w:t>
        </w:r>
        <w:proofErr w:type="gramStart"/>
        <w:r w:rsidRPr="00556CFD">
          <w:rPr>
            <w:rStyle w:val="afe"/>
            <w:rFonts w:ascii="Times New Roman" w:eastAsiaTheme="majorEastAsia" w:hAnsi="Times New Roman"/>
            <w:sz w:val="24"/>
            <w:szCs w:val="24"/>
          </w:rPr>
          <w:t>D0%9C.%20%D0%A1%D0%BF%D0%B5%D1%86%D0%B8%D0%B0%D0%BB%D1%8C%D0%BD%D0%B0%D1%8F%20%D0%BF%D0%B5%D0%B4%D0%B0%D0%B3%D0%BE%D0%B3%D0%B8%D0%BA%D0%B0%20-%20%D0%9F%D0%BE%D0%B4%20%D1%80%D0%B5%D0</w:t>
        </w:r>
        <w:proofErr w:type="gramEnd"/>
        <w:r w:rsidRPr="00556CFD">
          <w:rPr>
            <w:rStyle w:val="afe"/>
            <w:rFonts w:ascii="Times New Roman" w:eastAsiaTheme="majorEastAsia" w:hAnsi="Times New Roman"/>
            <w:sz w:val="24"/>
            <w:szCs w:val="24"/>
          </w:rPr>
          <w:t>%B4.%20%D0%9D%D0%B0%D0%B7%D0%B0%D1%80%D0%BE%D0%B2%D0%BE%D0%B9%20%D0%9D.%D0%9C.%20%2810-%D0%B5%20%D0%B8%D0%B7%D0%B4.%2C%20%D1%81%D1%82%D0%B5%D1%80.%29.pdf</w:t>
        </w:r>
      </w:hyperlink>
    </w:p>
    <w:p w:rsidR="00236C59" w:rsidRPr="00556CFD" w:rsidRDefault="00236C59" w:rsidP="00236C59">
      <w:pPr>
        <w:spacing w:after="0" w:line="240" w:lineRule="auto"/>
        <w:ind w:firstLine="709"/>
        <w:jc w:val="both"/>
        <w:rPr>
          <w:rFonts w:ascii="Times New Roman" w:hAnsi="Times New Roman"/>
          <w:b/>
          <w:sz w:val="24"/>
          <w:szCs w:val="24"/>
        </w:rPr>
      </w:pPr>
      <w:r w:rsidRPr="00556CFD">
        <w:rPr>
          <w:rFonts w:ascii="Times New Roman" w:hAnsi="Times New Roman"/>
          <w:b/>
          <w:sz w:val="24"/>
          <w:szCs w:val="24"/>
        </w:rPr>
        <w:t>Дополнительная литература:</w:t>
      </w:r>
    </w:p>
    <w:p w:rsidR="00236C59" w:rsidRPr="00556CFD" w:rsidRDefault="00236C59" w:rsidP="00236C59">
      <w:pPr>
        <w:pStyle w:val="af3"/>
        <w:numPr>
          <w:ilvl w:val="0"/>
          <w:numId w:val="41"/>
        </w:numPr>
        <w:spacing w:after="0" w:line="240" w:lineRule="auto"/>
        <w:ind w:left="0" w:firstLine="0"/>
        <w:jc w:val="both"/>
        <w:rPr>
          <w:rFonts w:ascii="Times New Roman" w:hAnsi="Times New Roman"/>
          <w:sz w:val="24"/>
          <w:szCs w:val="24"/>
          <w:shd w:val="clear" w:color="auto" w:fill="FFFFFF"/>
        </w:rPr>
      </w:pPr>
      <w:proofErr w:type="spellStart"/>
      <w:r w:rsidRPr="00556CFD">
        <w:rPr>
          <w:rFonts w:ascii="Times New Roman" w:hAnsi="Times New Roman"/>
          <w:sz w:val="24"/>
          <w:szCs w:val="24"/>
          <w:shd w:val="clear" w:color="auto" w:fill="FFFFFF"/>
        </w:rPr>
        <w:t>Бенилова</w:t>
      </w:r>
      <w:proofErr w:type="spellEnd"/>
      <w:r w:rsidRPr="00556CFD">
        <w:rPr>
          <w:rFonts w:ascii="Times New Roman" w:hAnsi="Times New Roman"/>
          <w:sz w:val="24"/>
          <w:szCs w:val="24"/>
          <w:shd w:val="clear" w:color="auto" w:fill="FFFFFF"/>
        </w:rPr>
        <w:t xml:space="preserve"> С.Ю. Дошкольная дефектология. Ранняя комплексная профилактика нарушений развития у детей (современные подходы) [Электронный ресурс]: учебное пос</w:t>
      </w:r>
      <w:r w:rsidRPr="00556CFD">
        <w:rPr>
          <w:rFonts w:ascii="Times New Roman" w:hAnsi="Times New Roman"/>
          <w:sz w:val="24"/>
          <w:szCs w:val="24"/>
          <w:shd w:val="clear" w:color="auto" w:fill="FFFFFF"/>
        </w:rPr>
        <w:t>о</w:t>
      </w:r>
      <w:r w:rsidRPr="00556CFD">
        <w:rPr>
          <w:rFonts w:ascii="Times New Roman" w:hAnsi="Times New Roman"/>
          <w:sz w:val="24"/>
          <w:szCs w:val="24"/>
          <w:shd w:val="clear" w:color="auto" w:fill="FFFFFF"/>
        </w:rPr>
        <w:t xml:space="preserve">бие/ </w:t>
      </w:r>
      <w:proofErr w:type="spellStart"/>
      <w:r w:rsidRPr="00556CFD">
        <w:rPr>
          <w:rFonts w:ascii="Times New Roman" w:hAnsi="Times New Roman"/>
          <w:sz w:val="24"/>
          <w:szCs w:val="24"/>
          <w:shd w:val="clear" w:color="auto" w:fill="FFFFFF"/>
        </w:rPr>
        <w:t>Бенилова</w:t>
      </w:r>
      <w:proofErr w:type="spellEnd"/>
      <w:r w:rsidRPr="00556CFD">
        <w:rPr>
          <w:rFonts w:ascii="Times New Roman" w:hAnsi="Times New Roman"/>
          <w:sz w:val="24"/>
          <w:szCs w:val="24"/>
          <w:shd w:val="clear" w:color="auto" w:fill="FFFFFF"/>
        </w:rPr>
        <w:t xml:space="preserve"> С.Ю., Давидович Л.Р., </w:t>
      </w:r>
      <w:proofErr w:type="spellStart"/>
      <w:r w:rsidRPr="00556CFD">
        <w:rPr>
          <w:rFonts w:ascii="Times New Roman" w:hAnsi="Times New Roman"/>
          <w:sz w:val="24"/>
          <w:szCs w:val="24"/>
          <w:shd w:val="clear" w:color="auto" w:fill="FFFFFF"/>
        </w:rPr>
        <w:t>Микляева</w:t>
      </w:r>
      <w:proofErr w:type="spellEnd"/>
      <w:r w:rsidRPr="00556CFD">
        <w:rPr>
          <w:rFonts w:ascii="Times New Roman" w:hAnsi="Times New Roman"/>
          <w:sz w:val="24"/>
          <w:szCs w:val="24"/>
          <w:shd w:val="clear" w:color="auto" w:fill="FFFFFF"/>
        </w:rPr>
        <w:t xml:space="preserve"> Н.В.— Электрон</w:t>
      </w:r>
      <w:proofErr w:type="gramStart"/>
      <w:r w:rsidRPr="00556CFD">
        <w:rPr>
          <w:rFonts w:ascii="Times New Roman" w:hAnsi="Times New Roman"/>
          <w:sz w:val="24"/>
          <w:szCs w:val="24"/>
          <w:shd w:val="clear" w:color="auto" w:fill="FFFFFF"/>
        </w:rPr>
        <w:t>.</w:t>
      </w:r>
      <w:proofErr w:type="gramEnd"/>
      <w:r w:rsidRPr="00556CFD">
        <w:rPr>
          <w:rFonts w:ascii="Times New Roman" w:hAnsi="Times New Roman"/>
          <w:sz w:val="24"/>
          <w:szCs w:val="24"/>
          <w:shd w:val="clear" w:color="auto" w:fill="FFFFFF"/>
        </w:rPr>
        <w:t xml:space="preserve"> </w:t>
      </w:r>
      <w:proofErr w:type="gramStart"/>
      <w:r w:rsidRPr="00556CFD">
        <w:rPr>
          <w:rFonts w:ascii="Times New Roman" w:hAnsi="Times New Roman"/>
          <w:sz w:val="24"/>
          <w:szCs w:val="24"/>
          <w:shd w:val="clear" w:color="auto" w:fill="FFFFFF"/>
        </w:rPr>
        <w:t>т</w:t>
      </w:r>
      <w:proofErr w:type="gramEnd"/>
      <w:r w:rsidRPr="00556CFD">
        <w:rPr>
          <w:rFonts w:ascii="Times New Roman" w:hAnsi="Times New Roman"/>
          <w:sz w:val="24"/>
          <w:szCs w:val="24"/>
          <w:shd w:val="clear" w:color="auto" w:fill="FFFFFF"/>
        </w:rPr>
        <w:t xml:space="preserve">екстовые данные.— Москва: ПАРАДИГМА, 2012.— 312 </w:t>
      </w:r>
      <w:proofErr w:type="spellStart"/>
      <w:r w:rsidRPr="00556CFD">
        <w:rPr>
          <w:rFonts w:ascii="Times New Roman" w:hAnsi="Times New Roman"/>
          <w:sz w:val="24"/>
          <w:szCs w:val="24"/>
          <w:shd w:val="clear" w:color="auto" w:fill="FFFFFF"/>
        </w:rPr>
        <w:t>c</w:t>
      </w:r>
      <w:proofErr w:type="spellEnd"/>
      <w:r w:rsidRPr="00556CFD">
        <w:rPr>
          <w:rFonts w:ascii="Times New Roman" w:hAnsi="Times New Roman"/>
          <w:sz w:val="24"/>
          <w:szCs w:val="24"/>
          <w:shd w:val="clear" w:color="auto" w:fill="FFFFFF"/>
        </w:rPr>
        <w:t>.— Режим доступа: http://www.iprbookshop.ru/13030.html.— ЭБС «</w:t>
      </w:r>
      <w:proofErr w:type="spellStart"/>
      <w:r w:rsidRPr="00556CFD">
        <w:rPr>
          <w:rFonts w:ascii="Times New Roman" w:hAnsi="Times New Roman"/>
          <w:sz w:val="24"/>
          <w:szCs w:val="24"/>
          <w:shd w:val="clear" w:color="auto" w:fill="FFFFFF"/>
        </w:rPr>
        <w:t>IPRbooks</w:t>
      </w:r>
      <w:proofErr w:type="spellEnd"/>
      <w:r w:rsidRPr="00556CFD">
        <w:rPr>
          <w:rFonts w:ascii="Times New Roman" w:hAnsi="Times New Roman"/>
          <w:sz w:val="24"/>
          <w:szCs w:val="24"/>
          <w:shd w:val="clear" w:color="auto" w:fill="FFFFFF"/>
        </w:rPr>
        <w:t>»</w:t>
      </w:r>
    </w:p>
    <w:p w:rsidR="00236C59" w:rsidRPr="00556CFD" w:rsidRDefault="00236C59" w:rsidP="00236C59">
      <w:pPr>
        <w:pStyle w:val="p16"/>
        <w:numPr>
          <w:ilvl w:val="0"/>
          <w:numId w:val="41"/>
        </w:numPr>
        <w:spacing w:before="0" w:beforeAutospacing="0" w:after="0" w:afterAutospacing="0"/>
        <w:ind w:left="0" w:firstLine="0"/>
        <w:jc w:val="both"/>
      </w:pPr>
      <w:r w:rsidRPr="00556CFD">
        <w:t xml:space="preserve">Деятельность специалистов </w:t>
      </w:r>
      <w:proofErr w:type="gramStart"/>
      <w:r w:rsidRPr="00556CFD">
        <w:t>сопровождения</w:t>
      </w:r>
      <w:proofErr w:type="gramEnd"/>
      <w:r w:rsidRPr="00556CFD">
        <w:t xml:space="preserve"> при включении обучающихся с огр</w:t>
      </w:r>
      <w:r w:rsidRPr="00556CFD">
        <w:t>а</w:t>
      </w:r>
      <w:r w:rsidRPr="00556CFD">
        <w:t>ниченными возможностями здоровья и детей-инвалидов в образовательное пространство: методические материалы для специалистов сопровождения: учителей-логопедов, учит</w:t>
      </w:r>
      <w:r w:rsidRPr="00556CFD">
        <w:t>е</w:t>
      </w:r>
      <w:r w:rsidRPr="00556CFD">
        <w:t xml:space="preserve">лей-дефектологов, педагогов-психологов, </w:t>
      </w:r>
      <w:proofErr w:type="spellStart"/>
      <w:r w:rsidRPr="00556CFD">
        <w:t>тьюторов</w:t>
      </w:r>
      <w:proofErr w:type="spellEnd"/>
      <w:r w:rsidRPr="00556CFD">
        <w:t xml:space="preserve"> и социальных педагогов образов</w:t>
      </w:r>
      <w:r w:rsidRPr="00556CFD">
        <w:t>а</w:t>
      </w:r>
      <w:r w:rsidRPr="00556CFD">
        <w:t xml:space="preserve">тельных организаций (серия: </w:t>
      </w:r>
      <w:proofErr w:type="gramStart"/>
      <w:r w:rsidRPr="00556CFD">
        <w:t>«Инклюзивное образование детей-инвалидов, детей с огр</w:t>
      </w:r>
      <w:r w:rsidRPr="00556CFD">
        <w:t>а</w:t>
      </w:r>
      <w:r w:rsidRPr="00556CFD">
        <w:t>ниченными возможностями здоровья в общеобразовательных организациях») / О.Г. Пр</w:t>
      </w:r>
      <w:r w:rsidRPr="00556CFD">
        <w:t>и</w:t>
      </w:r>
      <w:r w:rsidRPr="00556CFD">
        <w:t>ходько и др. – М.: ГБОУ ВПО МГПУ, 2014. – 102 с. [Электронный ресурс]</w:t>
      </w:r>
      <w:r w:rsidRPr="00556CFD">
        <w:rPr>
          <w:bCs/>
        </w:rPr>
        <w:t xml:space="preserve"> URL:</w:t>
      </w:r>
      <w:r w:rsidRPr="00556CFD">
        <w:t xml:space="preserve"> </w:t>
      </w:r>
      <w:hyperlink r:id="rId11" w:history="1">
        <w:r w:rsidRPr="00556CFD">
          <w:rPr>
            <w:rStyle w:val="afe"/>
            <w:rFonts w:eastAsiaTheme="majorEastAsia"/>
          </w:rPr>
          <w:t>https://krippo.ru/files/ink/m3.pdf</w:t>
        </w:r>
      </w:hyperlink>
      <w:proofErr w:type="gramEnd"/>
    </w:p>
    <w:p w:rsidR="00236C59" w:rsidRPr="00556CFD" w:rsidRDefault="00236C59" w:rsidP="00236C59">
      <w:pPr>
        <w:pStyle w:val="p16"/>
        <w:numPr>
          <w:ilvl w:val="0"/>
          <w:numId w:val="41"/>
        </w:numPr>
        <w:spacing w:before="0" w:beforeAutospacing="0" w:after="0" w:afterAutospacing="0"/>
        <w:ind w:left="0" w:firstLine="0"/>
        <w:jc w:val="both"/>
      </w:pPr>
      <w:r w:rsidRPr="00556CFD">
        <w:rPr>
          <w:bCs/>
        </w:rPr>
        <w:lastRenderedPageBreak/>
        <w:t xml:space="preserve">Положение о </w:t>
      </w:r>
      <w:proofErr w:type="spellStart"/>
      <w:r w:rsidRPr="00556CFD">
        <w:rPr>
          <w:bCs/>
        </w:rPr>
        <w:t>психолого-медико-педагогической</w:t>
      </w:r>
      <w:proofErr w:type="spellEnd"/>
      <w:r w:rsidRPr="00556CFD">
        <w:rPr>
          <w:bCs/>
        </w:rPr>
        <w:t xml:space="preserve"> комиссии. </w:t>
      </w:r>
      <w:r w:rsidRPr="00556CFD">
        <w:t>Приказ министерства образования и науки российской федерации от 20 сентября 2013 г. N 1082. [Электронный ресурс]</w:t>
      </w:r>
      <w:r w:rsidRPr="00556CFD">
        <w:rPr>
          <w:bCs/>
        </w:rPr>
        <w:t xml:space="preserve"> URL: </w:t>
      </w:r>
      <w:hyperlink r:id="rId12" w:history="1">
        <w:r w:rsidRPr="00556CFD">
          <w:rPr>
            <w:rStyle w:val="afe"/>
            <w:rFonts w:eastAsiaTheme="majorEastAsia"/>
          </w:rPr>
          <w:t>https://rg.ru/2013/11/01/medkomissia-dok.html</w:t>
        </w:r>
      </w:hyperlink>
    </w:p>
    <w:p w:rsidR="00236C59" w:rsidRPr="00556CFD" w:rsidRDefault="00236C59" w:rsidP="00236C59">
      <w:pPr>
        <w:pStyle w:val="p16"/>
        <w:widowControl w:val="0"/>
        <w:numPr>
          <w:ilvl w:val="0"/>
          <w:numId w:val="41"/>
        </w:numPr>
        <w:shd w:val="clear" w:color="auto" w:fill="FFFFFF"/>
        <w:autoSpaceDE w:val="0"/>
        <w:autoSpaceDN w:val="0"/>
        <w:adjustRightInd w:val="0"/>
        <w:spacing w:before="0" w:beforeAutospacing="0" w:after="0" w:afterAutospacing="0"/>
        <w:ind w:left="0" w:firstLine="0"/>
        <w:jc w:val="both"/>
      </w:pPr>
      <w:r w:rsidRPr="00556CFD">
        <w:rPr>
          <w:bCs/>
        </w:rPr>
        <w:t xml:space="preserve">О порядке создания и организации работы </w:t>
      </w:r>
      <w:proofErr w:type="spellStart"/>
      <w:r w:rsidRPr="00556CFD">
        <w:rPr>
          <w:bCs/>
        </w:rPr>
        <w:t>психолого-медико-педагогического</w:t>
      </w:r>
      <w:proofErr w:type="spellEnd"/>
      <w:r w:rsidRPr="00556CFD">
        <w:rPr>
          <w:bCs/>
        </w:rPr>
        <w:t xml:space="preserve"> ко</w:t>
      </w:r>
      <w:r w:rsidRPr="00556CFD">
        <w:rPr>
          <w:bCs/>
        </w:rPr>
        <w:t>н</w:t>
      </w:r>
      <w:r w:rsidRPr="00556CFD">
        <w:rPr>
          <w:bCs/>
        </w:rPr>
        <w:t>силиума (</w:t>
      </w:r>
      <w:proofErr w:type="spellStart"/>
      <w:r w:rsidRPr="00556CFD">
        <w:rPr>
          <w:bCs/>
        </w:rPr>
        <w:t>ПМПк</w:t>
      </w:r>
      <w:proofErr w:type="spellEnd"/>
      <w:r w:rsidRPr="00556CFD">
        <w:rPr>
          <w:bCs/>
        </w:rPr>
        <w:t xml:space="preserve">) образовательного учреждения. </w:t>
      </w:r>
      <w:r w:rsidRPr="00556CFD">
        <w:t>Письмо Минобразования РФ от 27.03.2000 N 27/901-6. [Электронный ресурс]</w:t>
      </w:r>
      <w:r w:rsidRPr="00556CFD">
        <w:rPr>
          <w:bCs/>
        </w:rPr>
        <w:t xml:space="preserve"> URL: </w:t>
      </w:r>
      <w:hyperlink r:id="rId13" w:history="1">
        <w:r w:rsidRPr="00556CFD">
          <w:rPr>
            <w:rStyle w:val="afe"/>
            <w:rFonts w:eastAsiaTheme="majorEastAsia"/>
          </w:rPr>
          <w:t>http://docs.cntd.ru/document/901822210</w:t>
        </w:r>
      </w:hyperlink>
    </w:p>
    <w:p w:rsidR="00236C59" w:rsidRPr="00556CFD" w:rsidRDefault="00236C59" w:rsidP="00236C59">
      <w:pPr>
        <w:pStyle w:val="p16"/>
        <w:widowControl w:val="0"/>
        <w:numPr>
          <w:ilvl w:val="0"/>
          <w:numId w:val="41"/>
        </w:numPr>
        <w:shd w:val="clear" w:color="auto" w:fill="FFFFFF"/>
        <w:autoSpaceDE w:val="0"/>
        <w:autoSpaceDN w:val="0"/>
        <w:adjustRightInd w:val="0"/>
        <w:spacing w:before="0" w:beforeAutospacing="0" w:after="0" w:afterAutospacing="0"/>
        <w:ind w:left="0" w:firstLine="0"/>
        <w:jc w:val="both"/>
      </w:pPr>
      <w:proofErr w:type="spellStart"/>
      <w:r w:rsidRPr="00556CFD">
        <w:rPr>
          <w:bCs/>
        </w:rPr>
        <w:t>Олтаржевская</w:t>
      </w:r>
      <w:proofErr w:type="spellEnd"/>
      <w:r w:rsidRPr="00556CFD">
        <w:rPr>
          <w:bCs/>
        </w:rPr>
        <w:t xml:space="preserve"> </w:t>
      </w:r>
      <w:r w:rsidRPr="00556CFD">
        <w:rPr>
          <w:rFonts w:eastAsiaTheme="majorEastAsia"/>
        </w:rPr>
        <w:t xml:space="preserve">Л.Е. </w:t>
      </w:r>
      <w:r w:rsidRPr="00556CFD">
        <w:rPr>
          <w:bCs/>
        </w:rPr>
        <w:t xml:space="preserve">Психолого-педагогический консилиум: от А до Я. </w:t>
      </w:r>
      <w:r w:rsidRPr="00556CFD">
        <w:rPr>
          <w:rFonts w:eastAsiaTheme="majorEastAsia"/>
        </w:rPr>
        <w:t>Методич</w:t>
      </w:r>
      <w:r w:rsidRPr="00556CFD">
        <w:rPr>
          <w:rFonts w:eastAsiaTheme="majorEastAsia"/>
        </w:rPr>
        <w:t>е</w:t>
      </w:r>
      <w:r w:rsidRPr="00556CFD">
        <w:rPr>
          <w:rFonts w:eastAsiaTheme="majorEastAsia"/>
        </w:rPr>
        <w:t>ское пособие</w:t>
      </w:r>
      <w:r w:rsidRPr="00556CFD">
        <w:t xml:space="preserve"> </w:t>
      </w:r>
      <w:r w:rsidRPr="00556CFD">
        <w:rPr>
          <w:rFonts w:eastAsiaTheme="majorEastAsia"/>
        </w:rPr>
        <w:t>для педагогических работников общеобразовательных</w:t>
      </w:r>
      <w:r w:rsidRPr="00556CFD">
        <w:br/>
      </w:r>
      <w:r w:rsidRPr="00556CFD">
        <w:rPr>
          <w:rFonts w:eastAsiaTheme="majorEastAsia"/>
        </w:rPr>
        <w:t>организаций.- М.: ПАРАДИГМА, 2016 - 55 с.</w:t>
      </w:r>
      <w:r w:rsidRPr="00556CFD">
        <w:t xml:space="preserve"> [Электронный ресурс]</w:t>
      </w:r>
      <w:r w:rsidRPr="00556CFD">
        <w:rPr>
          <w:bCs/>
        </w:rPr>
        <w:t xml:space="preserve"> URL: </w:t>
      </w:r>
      <w:hyperlink r:id="rId14" w:history="1">
        <w:r w:rsidRPr="00556CFD">
          <w:rPr>
            <w:rStyle w:val="afe"/>
            <w:rFonts w:eastAsiaTheme="majorEastAsia"/>
          </w:rPr>
          <w:t>https://sch281sv-new.mskobr.ru/files/ppk_ot_a_do_ya.pdf</w:t>
        </w:r>
      </w:hyperlink>
    </w:p>
    <w:p w:rsidR="00236C59" w:rsidRPr="00556CFD" w:rsidRDefault="00236C59" w:rsidP="00236C59">
      <w:pPr>
        <w:pStyle w:val="p16"/>
        <w:widowControl w:val="0"/>
        <w:numPr>
          <w:ilvl w:val="0"/>
          <w:numId w:val="41"/>
        </w:numPr>
        <w:shd w:val="clear" w:color="auto" w:fill="FFFFFF"/>
        <w:autoSpaceDE w:val="0"/>
        <w:autoSpaceDN w:val="0"/>
        <w:adjustRightInd w:val="0"/>
        <w:spacing w:before="0" w:beforeAutospacing="0" w:after="0" w:afterAutospacing="0"/>
        <w:ind w:left="0" w:firstLine="0"/>
        <w:jc w:val="both"/>
      </w:pPr>
      <w:proofErr w:type="spellStart"/>
      <w:r w:rsidRPr="00556CFD">
        <w:rPr>
          <w:rStyle w:val="afd"/>
          <w:shd w:val="clear" w:color="auto" w:fill="FFFFFF"/>
        </w:rPr>
        <w:t>Немов</w:t>
      </w:r>
      <w:proofErr w:type="spellEnd"/>
      <w:r w:rsidRPr="00556CFD">
        <w:rPr>
          <w:i/>
          <w:shd w:val="clear" w:color="auto" w:fill="FFFFFF"/>
        </w:rPr>
        <w:t> </w:t>
      </w:r>
      <w:r w:rsidRPr="00556CFD">
        <w:rPr>
          <w:rStyle w:val="afd"/>
          <w:shd w:val="clear" w:color="auto" w:fill="FFFFFF"/>
        </w:rPr>
        <w:t>Р</w:t>
      </w:r>
      <w:r w:rsidRPr="00556CFD">
        <w:rPr>
          <w:i/>
          <w:shd w:val="clear" w:color="auto" w:fill="FFFFFF"/>
        </w:rPr>
        <w:t>. </w:t>
      </w:r>
      <w:r w:rsidRPr="00556CFD">
        <w:rPr>
          <w:rStyle w:val="afd"/>
          <w:shd w:val="clear" w:color="auto" w:fill="FFFFFF"/>
        </w:rPr>
        <w:t>С</w:t>
      </w:r>
      <w:r w:rsidRPr="00556CFD">
        <w:rPr>
          <w:i/>
          <w:shd w:val="clear" w:color="auto" w:fill="FFFFFF"/>
        </w:rPr>
        <w:t>. </w:t>
      </w:r>
      <w:r w:rsidRPr="00556CFD">
        <w:rPr>
          <w:rStyle w:val="afd"/>
          <w:shd w:val="clear" w:color="auto" w:fill="FFFFFF"/>
        </w:rPr>
        <w:t>Психология</w:t>
      </w:r>
      <w:r w:rsidRPr="00556CFD">
        <w:rPr>
          <w:i/>
          <w:shd w:val="clear" w:color="auto" w:fill="FFFFFF"/>
        </w:rPr>
        <w:t>:</w:t>
      </w:r>
      <w:r w:rsidRPr="00556CFD">
        <w:rPr>
          <w:shd w:val="clear" w:color="auto" w:fill="FFFFFF"/>
        </w:rPr>
        <w:t xml:space="preserve"> учебник для бакалавров </w:t>
      </w:r>
      <w:r w:rsidRPr="00556CFD">
        <w:rPr>
          <w:i/>
          <w:shd w:val="clear" w:color="auto" w:fill="FFFFFF"/>
        </w:rPr>
        <w:t>/ </w:t>
      </w:r>
      <w:r w:rsidRPr="00556CFD">
        <w:rPr>
          <w:rStyle w:val="afd"/>
          <w:shd w:val="clear" w:color="auto" w:fill="FFFFFF"/>
        </w:rPr>
        <w:t>Р</w:t>
      </w:r>
      <w:r w:rsidRPr="00556CFD">
        <w:rPr>
          <w:i/>
          <w:shd w:val="clear" w:color="auto" w:fill="FFFFFF"/>
        </w:rPr>
        <w:t>. </w:t>
      </w:r>
      <w:r w:rsidRPr="00556CFD">
        <w:rPr>
          <w:rStyle w:val="afd"/>
          <w:shd w:val="clear" w:color="auto" w:fill="FFFFFF"/>
        </w:rPr>
        <w:t>С</w:t>
      </w:r>
      <w:r w:rsidRPr="00556CFD">
        <w:rPr>
          <w:i/>
          <w:shd w:val="clear" w:color="auto" w:fill="FFFFFF"/>
        </w:rPr>
        <w:t>. </w:t>
      </w:r>
      <w:proofErr w:type="spellStart"/>
      <w:r w:rsidRPr="00556CFD">
        <w:rPr>
          <w:rStyle w:val="afd"/>
          <w:shd w:val="clear" w:color="auto" w:fill="FFFFFF"/>
        </w:rPr>
        <w:t>Немов</w:t>
      </w:r>
      <w:proofErr w:type="spellEnd"/>
      <w:r w:rsidRPr="00556CFD">
        <w:rPr>
          <w:i/>
          <w:shd w:val="clear" w:color="auto" w:fill="FFFFFF"/>
        </w:rPr>
        <w:t>.</w:t>
      </w:r>
      <w:r w:rsidRPr="00556CFD">
        <w:rPr>
          <w:shd w:val="clear" w:color="auto" w:fill="FFFFFF"/>
        </w:rPr>
        <w:t xml:space="preserve"> – М.: </w:t>
      </w:r>
      <w:proofErr w:type="spellStart"/>
      <w:r w:rsidRPr="00556CFD">
        <w:rPr>
          <w:shd w:val="clear" w:color="auto" w:fill="FFFFFF"/>
        </w:rPr>
        <w:t>Юрайт</w:t>
      </w:r>
      <w:proofErr w:type="spellEnd"/>
      <w:r w:rsidRPr="00556CFD">
        <w:rPr>
          <w:shd w:val="clear" w:color="auto" w:fill="FFFFFF"/>
        </w:rPr>
        <w:t>, 2014. - 639 с.</w:t>
      </w:r>
      <w:r w:rsidRPr="00556CFD">
        <w:t xml:space="preserve"> [Электронный ресурс]</w:t>
      </w:r>
      <w:r w:rsidRPr="00556CFD">
        <w:rPr>
          <w:bCs/>
        </w:rPr>
        <w:t xml:space="preserve"> URL: </w:t>
      </w:r>
      <w:hyperlink r:id="rId15" w:history="1">
        <w:r w:rsidRPr="00556CFD">
          <w:rPr>
            <w:rStyle w:val="afe"/>
            <w:rFonts w:eastAsiaTheme="majorEastAsia"/>
          </w:rPr>
          <w:t>http://static2.ozone.ru/multimedia/book_file/1008583969.pdf</w:t>
        </w:r>
      </w:hyperlink>
    </w:p>
    <w:p w:rsidR="00236C59" w:rsidRPr="00556CFD" w:rsidRDefault="00236C59" w:rsidP="00236C59">
      <w:pPr>
        <w:pStyle w:val="af3"/>
        <w:numPr>
          <w:ilvl w:val="0"/>
          <w:numId w:val="41"/>
        </w:numPr>
        <w:spacing w:after="0" w:line="240" w:lineRule="auto"/>
        <w:ind w:left="0" w:firstLine="0"/>
        <w:jc w:val="both"/>
        <w:rPr>
          <w:rFonts w:ascii="Times New Roman" w:hAnsi="Times New Roman"/>
          <w:bCs/>
          <w:sz w:val="24"/>
          <w:szCs w:val="24"/>
          <w:lang w:eastAsia="ru-RU"/>
        </w:rPr>
      </w:pPr>
      <w:r w:rsidRPr="00556CFD">
        <w:rPr>
          <w:rFonts w:ascii="Times New Roman" w:hAnsi="Times New Roman"/>
          <w:b/>
          <w:bCs/>
          <w:sz w:val="24"/>
          <w:szCs w:val="24"/>
          <w:lang w:eastAsia="ru-RU"/>
        </w:rPr>
        <w:t xml:space="preserve"> </w:t>
      </w:r>
      <w:r w:rsidRPr="00556CFD">
        <w:rPr>
          <w:rFonts w:ascii="Times New Roman" w:hAnsi="Times New Roman"/>
          <w:bCs/>
          <w:sz w:val="24"/>
          <w:szCs w:val="24"/>
          <w:lang w:eastAsia="ru-RU"/>
        </w:rPr>
        <w:t>Об образовании в Российской Федерации,  Федеральный закон от 29 декабря 2012 года № 273-ФЗ.</w:t>
      </w:r>
      <w:r w:rsidRPr="00556CFD">
        <w:rPr>
          <w:rFonts w:ascii="Times New Roman" w:hAnsi="Times New Roman"/>
          <w:sz w:val="24"/>
          <w:szCs w:val="24"/>
        </w:rPr>
        <w:t xml:space="preserve"> [Электронный ресурс]</w:t>
      </w:r>
      <w:r w:rsidRPr="00556CFD">
        <w:rPr>
          <w:rFonts w:ascii="Times New Roman" w:hAnsi="Times New Roman"/>
          <w:bCs/>
          <w:sz w:val="24"/>
          <w:szCs w:val="24"/>
        </w:rPr>
        <w:t xml:space="preserve"> URL:</w:t>
      </w:r>
      <w:hyperlink r:id="rId16" w:history="1">
        <w:r w:rsidRPr="00556CFD">
          <w:rPr>
            <w:rStyle w:val="afe"/>
            <w:rFonts w:ascii="Times New Roman" w:eastAsiaTheme="majorEastAsia" w:hAnsi="Times New Roman"/>
            <w:sz w:val="24"/>
            <w:szCs w:val="24"/>
          </w:rPr>
          <w:t>http://www.consultant.ru/document/cons_doc_LAW_140174/</w:t>
        </w:r>
      </w:hyperlink>
    </w:p>
    <w:p w:rsidR="00236C59" w:rsidRPr="00556CFD" w:rsidRDefault="00236C59" w:rsidP="00236C59">
      <w:pPr>
        <w:pStyle w:val="af3"/>
        <w:numPr>
          <w:ilvl w:val="0"/>
          <w:numId w:val="41"/>
        </w:numPr>
        <w:spacing w:after="0" w:line="240" w:lineRule="auto"/>
        <w:ind w:left="0" w:firstLine="0"/>
        <w:jc w:val="both"/>
        <w:rPr>
          <w:rFonts w:ascii="Times New Roman" w:hAnsi="Times New Roman"/>
          <w:sz w:val="24"/>
          <w:szCs w:val="24"/>
          <w:shd w:val="clear" w:color="auto" w:fill="FFFFFF"/>
        </w:rPr>
      </w:pPr>
      <w:r w:rsidRPr="00556CFD">
        <w:rPr>
          <w:rFonts w:ascii="Times New Roman" w:hAnsi="Times New Roman"/>
          <w:sz w:val="24"/>
          <w:szCs w:val="24"/>
          <w:shd w:val="clear" w:color="auto" w:fill="FFFFFF"/>
        </w:rPr>
        <w:t>Федеральный государственный образовательный стандарт начального общего образования обучающихся с ограниченными возможностями здоровья, Приказ Министерс</w:t>
      </w:r>
      <w:r w:rsidRPr="00556CFD">
        <w:rPr>
          <w:rFonts w:ascii="Times New Roman" w:hAnsi="Times New Roman"/>
          <w:sz w:val="24"/>
          <w:szCs w:val="24"/>
          <w:shd w:val="clear" w:color="auto" w:fill="FFFFFF"/>
        </w:rPr>
        <w:t>т</w:t>
      </w:r>
      <w:r w:rsidRPr="00556CFD">
        <w:rPr>
          <w:rFonts w:ascii="Times New Roman" w:hAnsi="Times New Roman"/>
          <w:sz w:val="24"/>
          <w:szCs w:val="24"/>
          <w:shd w:val="clear" w:color="auto" w:fill="FFFFFF"/>
        </w:rPr>
        <w:t xml:space="preserve">ва образования и науки Российской Федерации от 19.12.2014г </w:t>
      </w:r>
      <w:r w:rsidRPr="00556CFD">
        <w:rPr>
          <w:rFonts w:ascii="Times New Roman" w:hAnsi="Times New Roman"/>
          <w:bCs/>
          <w:sz w:val="24"/>
          <w:szCs w:val="24"/>
          <w:shd w:val="clear" w:color="auto" w:fill="FFFFFF"/>
        </w:rPr>
        <w:t>№ 1598</w:t>
      </w:r>
      <w:r w:rsidRPr="00556CFD">
        <w:rPr>
          <w:rFonts w:ascii="Times New Roman" w:hAnsi="Times New Roman"/>
          <w:sz w:val="24"/>
          <w:szCs w:val="24"/>
          <w:shd w:val="clear" w:color="auto" w:fill="FFFFFF"/>
        </w:rPr>
        <w:t xml:space="preserve">. </w:t>
      </w:r>
      <w:r w:rsidRPr="00556CFD">
        <w:rPr>
          <w:rFonts w:ascii="Times New Roman" w:hAnsi="Times New Roman"/>
          <w:sz w:val="24"/>
          <w:szCs w:val="24"/>
        </w:rPr>
        <w:t>[Электронный р</w:t>
      </w:r>
      <w:r w:rsidRPr="00556CFD">
        <w:rPr>
          <w:rFonts w:ascii="Times New Roman" w:hAnsi="Times New Roman"/>
          <w:sz w:val="24"/>
          <w:szCs w:val="24"/>
        </w:rPr>
        <w:t>е</w:t>
      </w:r>
      <w:r w:rsidRPr="00556CFD">
        <w:rPr>
          <w:rFonts w:ascii="Times New Roman" w:hAnsi="Times New Roman"/>
          <w:sz w:val="24"/>
          <w:szCs w:val="24"/>
        </w:rPr>
        <w:t>сурс]</w:t>
      </w:r>
      <w:r w:rsidRPr="00556CFD">
        <w:rPr>
          <w:rFonts w:ascii="Times New Roman" w:hAnsi="Times New Roman"/>
          <w:bCs/>
          <w:sz w:val="24"/>
          <w:szCs w:val="24"/>
        </w:rPr>
        <w:t xml:space="preserve"> URL:</w:t>
      </w:r>
      <w:r w:rsidRPr="00556CFD">
        <w:rPr>
          <w:rFonts w:ascii="Times New Roman" w:hAnsi="Times New Roman"/>
          <w:sz w:val="24"/>
          <w:szCs w:val="24"/>
        </w:rPr>
        <w:t xml:space="preserve"> </w:t>
      </w:r>
      <w:hyperlink r:id="rId17" w:history="1">
        <w:r w:rsidRPr="00556CFD">
          <w:rPr>
            <w:rStyle w:val="afe"/>
            <w:rFonts w:ascii="Times New Roman" w:eastAsiaTheme="majorEastAsia" w:hAnsi="Times New Roman"/>
            <w:sz w:val="24"/>
            <w:szCs w:val="24"/>
          </w:rPr>
          <w:t>http://base.garant.ru/70862366/</w:t>
        </w:r>
      </w:hyperlink>
    </w:p>
    <w:p w:rsidR="00236C59" w:rsidRPr="00556CFD" w:rsidRDefault="00236C59" w:rsidP="00236C59">
      <w:pPr>
        <w:pStyle w:val="af3"/>
        <w:numPr>
          <w:ilvl w:val="0"/>
          <w:numId w:val="41"/>
        </w:numPr>
        <w:spacing w:after="0" w:line="240" w:lineRule="auto"/>
        <w:ind w:left="0" w:firstLine="0"/>
        <w:jc w:val="both"/>
        <w:rPr>
          <w:rFonts w:ascii="Times New Roman" w:hAnsi="Times New Roman"/>
          <w:sz w:val="24"/>
          <w:szCs w:val="24"/>
          <w:shd w:val="clear" w:color="auto" w:fill="FFFFFF"/>
        </w:rPr>
      </w:pPr>
      <w:r w:rsidRPr="00556CFD">
        <w:rPr>
          <w:rFonts w:ascii="Times New Roman" w:hAnsi="Times New Roman"/>
          <w:sz w:val="24"/>
          <w:szCs w:val="24"/>
          <w:shd w:val="clear" w:color="auto" w:fill="FFFFFF"/>
        </w:rPr>
        <w:t>Федеральный государственный образовательный стандарт образования обуча</w:t>
      </w:r>
      <w:r w:rsidRPr="00556CFD">
        <w:rPr>
          <w:rFonts w:ascii="Times New Roman" w:hAnsi="Times New Roman"/>
          <w:sz w:val="24"/>
          <w:szCs w:val="24"/>
          <w:shd w:val="clear" w:color="auto" w:fill="FFFFFF"/>
        </w:rPr>
        <w:t>ю</w:t>
      </w:r>
      <w:r w:rsidRPr="00556CFD">
        <w:rPr>
          <w:rFonts w:ascii="Times New Roman" w:hAnsi="Times New Roman"/>
          <w:sz w:val="24"/>
          <w:szCs w:val="24"/>
          <w:shd w:val="clear" w:color="auto" w:fill="FFFFFF"/>
        </w:rPr>
        <w:t>щихся с умственной отсталостью (интеллектуальными нарушениями), Приказ Министе</w:t>
      </w:r>
      <w:r w:rsidRPr="00556CFD">
        <w:rPr>
          <w:rFonts w:ascii="Times New Roman" w:hAnsi="Times New Roman"/>
          <w:sz w:val="24"/>
          <w:szCs w:val="24"/>
          <w:shd w:val="clear" w:color="auto" w:fill="FFFFFF"/>
        </w:rPr>
        <w:t>р</w:t>
      </w:r>
      <w:r w:rsidRPr="00556CFD">
        <w:rPr>
          <w:rFonts w:ascii="Times New Roman" w:hAnsi="Times New Roman"/>
          <w:sz w:val="24"/>
          <w:szCs w:val="24"/>
          <w:shd w:val="clear" w:color="auto" w:fill="FFFFFF"/>
        </w:rPr>
        <w:t xml:space="preserve">ства образования и науки Российской Федерации от 19.12.2014г </w:t>
      </w:r>
      <w:r w:rsidRPr="00556CFD">
        <w:rPr>
          <w:rFonts w:ascii="Times New Roman" w:hAnsi="Times New Roman"/>
          <w:bCs/>
          <w:sz w:val="24"/>
          <w:szCs w:val="24"/>
          <w:shd w:val="clear" w:color="auto" w:fill="FFFFFF"/>
        </w:rPr>
        <w:t>№ 1599</w:t>
      </w:r>
      <w:r w:rsidRPr="00556CFD">
        <w:rPr>
          <w:rFonts w:ascii="Times New Roman" w:hAnsi="Times New Roman"/>
          <w:sz w:val="24"/>
          <w:szCs w:val="24"/>
          <w:shd w:val="clear" w:color="auto" w:fill="FFFFFF"/>
        </w:rPr>
        <w:t>.</w:t>
      </w:r>
      <w:r w:rsidRPr="00556CFD">
        <w:rPr>
          <w:rFonts w:ascii="Times New Roman" w:hAnsi="Times New Roman"/>
          <w:sz w:val="24"/>
          <w:szCs w:val="24"/>
        </w:rPr>
        <w:t xml:space="preserve"> [Электронный ресурс]</w:t>
      </w:r>
      <w:r w:rsidRPr="00556CFD">
        <w:rPr>
          <w:rFonts w:ascii="Times New Roman" w:hAnsi="Times New Roman"/>
          <w:bCs/>
          <w:sz w:val="24"/>
          <w:szCs w:val="24"/>
        </w:rPr>
        <w:t xml:space="preserve"> URL:</w:t>
      </w:r>
      <w:r w:rsidRPr="00556CFD">
        <w:rPr>
          <w:rFonts w:ascii="Times New Roman" w:hAnsi="Times New Roman"/>
          <w:sz w:val="24"/>
          <w:szCs w:val="24"/>
        </w:rPr>
        <w:t xml:space="preserve"> </w:t>
      </w:r>
      <w:hyperlink r:id="rId18" w:history="1">
        <w:r w:rsidRPr="00556CFD">
          <w:rPr>
            <w:rStyle w:val="afe"/>
            <w:rFonts w:ascii="Times New Roman" w:eastAsiaTheme="majorEastAsia" w:hAnsi="Times New Roman"/>
            <w:sz w:val="24"/>
            <w:szCs w:val="24"/>
          </w:rPr>
          <w:t>https://www.garant.ru/products/ipo/prime/doc/70760670/</w:t>
        </w:r>
      </w:hyperlink>
    </w:p>
    <w:p w:rsidR="00236C59" w:rsidRPr="00556CFD" w:rsidRDefault="00236C59" w:rsidP="00236C59">
      <w:pPr>
        <w:pStyle w:val="af3"/>
        <w:numPr>
          <w:ilvl w:val="0"/>
          <w:numId w:val="41"/>
        </w:numPr>
        <w:spacing w:after="0" w:line="240" w:lineRule="auto"/>
        <w:ind w:left="0" w:firstLine="0"/>
        <w:jc w:val="both"/>
        <w:rPr>
          <w:rFonts w:ascii="Times New Roman" w:hAnsi="Times New Roman"/>
          <w:sz w:val="24"/>
          <w:szCs w:val="24"/>
          <w:shd w:val="clear" w:color="auto" w:fill="FFFFFF"/>
        </w:rPr>
      </w:pPr>
      <w:r w:rsidRPr="00556CFD">
        <w:rPr>
          <w:rFonts w:ascii="Times New Roman" w:hAnsi="Times New Roman"/>
          <w:sz w:val="24"/>
          <w:szCs w:val="24"/>
          <w:shd w:val="clear" w:color="auto" w:fill="FFFFFF"/>
        </w:rPr>
        <w:t>Федеральный государственный образовательный стандарт дошкольного образов</w:t>
      </w:r>
      <w:r w:rsidRPr="00556CFD">
        <w:rPr>
          <w:rFonts w:ascii="Times New Roman" w:hAnsi="Times New Roman"/>
          <w:sz w:val="24"/>
          <w:szCs w:val="24"/>
          <w:shd w:val="clear" w:color="auto" w:fill="FFFFFF"/>
        </w:rPr>
        <w:t>а</w:t>
      </w:r>
      <w:r w:rsidRPr="00556CFD">
        <w:rPr>
          <w:rFonts w:ascii="Times New Roman" w:hAnsi="Times New Roman"/>
          <w:sz w:val="24"/>
          <w:szCs w:val="24"/>
          <w:shd w:val="clear" w:color="auto" w:fill="FFFFFF"/>
        </w:rPr>
        <w:t xml:space="preserve">ния, Приказ Министерства образования и науки Российской Федерации от 17.10.2013г </w:t>
      </w:r>
      <w:r w:rsidRPr="00556CFD">
        <w:rPr>
          <w:rFonts w:ascii="Times New Roman" w:hAnsi="Times New Roman"/>
          <w:bCs/>
          <w:sz w:val="24"/>
          <w:szCs w:val="24"/>
          <w:shd w:val="clear" w:color="auto" w:fill="FFFFFF"/>
        </w:rPr>
        <w:t>№ 1155</w:t>
      </w:r>
      <w:r w:rsidRPr="00556CFD">
        <w:rPr>
          <w:rFonts w:ascii="Times New Roman" w:hAnsi="Times New Roman"/>
          <w:sz w:val="24"/>
          <w:szCs w:val="24"/>
          <w:shd w:val="clear" w:color="auto" w:fill="FFFFFF"/>
        </w:rPr>
        <w:t>.</w:t>
      </w:r>
      <w:r w:rsidRPr="00556CFD">
        <w:rPr>
          <w:rFonts w:ascii="Times New Roman" w:hAnsi="Times New Roman"/>
          <w:sz w:val="24"/>
          <w:szCs w:val="24"/>
        </w:rPr>
        <w:t xml:space="preserve"> [Электронный ресурс]</w:t>
      </w:r>
      <w:r w:rsidRPr="00556CFD">
        <w:rPr>
          <w:rFonts w:ascii="Times New Roman" w:hAnsi="Times New Roman"/>
          <w:bCs/>
          <w:sz w:val="24"/>
          <w:szCs w:val="24"/>
        </w:rPr>
        <w:t xml:space="preserve"> URL:</w:t>
      </w:r>
      <w:r w:rsidRPr="00556CFD">
        <w:rPr>
          <w:rFonts w:ascii="Times New Roman" w:hAnsi="Times New Roman"/>
          <w:sz w:val="24"/>
          <w:szCs w:val="24"/>
        </w:rPr>
        <w:t xml:space="preserve"> </w:t>
      </w:r>
      <w:hyperlink r:id="rId19" w:history="1">
        <w:r w:rsidRPr="00556CFD">
          <w:rPr>
            <w:rStyle w:val="afe"/>
            <w:rFonts w:ascii="Times New Roman" w:eastAsiaTheme="majorEastAsia" w:hAnsi="Times New Roman"/>
            <w:sz w:val="24"/>
            <w:szCs w:val="24"/>
          </w:rPr>
          <w:t>https://www.garant.ru/products/ipo/prime/doc/70412244/</w:t>
        </w:r>
      </w:hyperlink>
    </w:p>
    <w:p w:rsidR="00236C59" w:rsidRPr="00556CFD" w:rsidRDefault="00236C59" w:rsidP="00236C59">
      <w:pPr>
        <w:spacing w:after="0" w:line="240" w:lineRule="auto"/>
        <w:ind w:firstLine="709"/>
        <w:jc w:val="both"/>
        <w:rPr>
          <w:rFonts w:ascii="Times New Roman" w:hAnsi="Times New Roman"/>
          <w:b/>
          <w:color w:val="000000"/>
          <w:sz w:val="24"/>
          <w:szCs w:val="24"/>
          <w:shd w:val="clear" w:color="auto" w:fill="FFFFFF"/>
        </w:rPr>
      </w:pPr>
    </w:p>
    <w:sectPr w:rsidR="00236C59" w:rsidRPr="00556CFD" w:rsidSect="008153B6">
      <w:footerReference w:type="default" r:id="rId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7FF4" w:rsidRDefault="00457FF4" w:rsidP="00597A0D">
      <w:pPr>
        <w:spacing w:after="0" w:line="240" w:lineRule="auto"/>
      </w:pPr>
      <w:r>
        <w:separator/>
      </w:r>
    </w:p>
  </w:endnote>
  <w:endnote w:type="continuationSeparator" w:id="0">
    <w:p w:rsidR="00457FF4" w:rsidRDefault="00457FF4" w:rsidP="00597A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Andale Sans UI">
    <w:altName w:val="Arial Unicode MS"/>
    <w:charset w:val="CC"/>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3591478"/>
      <w:docPartObj>
        <w:docPartGallery w:val="Page Numbers (Bottom of Page)"/>
        <w:docPartUnique/>
      </w:docPartObj>
    </w:sdtPr>
    <w:sdtContent>
      <w:p w:rsidR="002E4ACD" w:rsidRDefault="00D22016">
        <w:pPr>
          <w:pStyle w:val="af1"/>
          <w:jc w:val="right"/>
        </w:pPr>
        <w:r>
          <w:fldChar w:fldCharType="begin"/>
        </w:r>
        <w:r w:rsidR="002E4ACD">
          <w:instrText>PAGE   \* MERGEFORMAT</w:instrText>
        </w:r>
        <w:r>
          <w:fldChar w:fldCharType="separate"/>
        </w:r>
        <w:r w:rsidR="00993E98">
          <w:rPr>
            <w:noProof/>
          </w:rPr>
          <w:t>1</w:t>
        </w:r>
        <w:r>
          <w:fldChar w:fldCharType="end"/>
        </w:r>
      </w:p>
    </w:sdtContent>
  </w:sdt>
  <w:p w:rsidR="002E4ACD" w:rsidRDefault="002E4ACD">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7FF4" w:rsidRDefault="00457FF4" w:rsidP="00597A0D">
      <w:pPr>
        <w:spacing w:after="0" w:line="240" w:lineRule="auto"/>
      </w:pPr>
      <w:r>
        <w:separator/>
      </w:r>
    </w:p>
  </w:footnote>
  <w:footnote w:type="continuationSeparator" w:id="0">
    <w:p w:rsidR="00457FF4" w:rsidRDefault="00457FF4" w:rsidP="00597A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lang w:val="ru-RU"/>
      </w:rPr>
    </w:lvl>
    <w:lvl w:ilvl="1">
      <w:start w:val="1"/>
      <w:numFmt w:val="bullet"/>
      <w:lvlText w:val="◦"/>
      <w:lvlJc w:val="left"/>
      <w:pPr>
        <w:tabs>
          <w:tab w:val="num" w:pos="1080"/>
        </w:tabs>
        <w:ind w:left="1080" w:hanging="360"/>
      </w:pPr>
      <w:rPr>
        <w:rFonts w:ascii="OpenSymbol" w:hAnsi="OpenSymbol" w:cs="OpenSymbol"/>
        <w:lang w:val="ru-RU"/>
      </w:rPr>
    </w:lvl>
    <w:lvl w:ilvl="2">
      <w:start w:val="1"/>
      <w:numFmt w:val="bullet"/>
      <w:lvlText w:val="▪"/>
      <w:lvlJc w:val="left"/>
      <w:pPr>
        <w:tabs>
          <w:tab w:val="num" w:pos="1440"/>
        </w:tabs>
        <w:ind w:left="1440" w:hanging="360"/>
      </w:pPr>
      <w:rPr>
        <w:rFonts w:ascii="OpenSymbol" w:hAnsi="OpenSymbol" w:cs="OpenSymbol"/>
        <w:lang w:val="ru-RU"/>
      </w:rPr>
    </w:lvl>
    <w:lvl w:ilvl="3">
      <w:start w:val="1"/>
      <w:numFmt w:val="bullet"/>
      <w:lvlText w:val=""/>
      <w:lvlJc w:val="left"/>
      <w:pPr>
        <w:tabs>
          <w:tab w:val="num" w:pos="1800"/>
        </w:tabs>
        <w:ind w:left="1800" w:hanging="360"/>
      </w:pPr>
      <w:rPr>
        <w:rFonts w:ascii="Symbol" w:hAnsi="Symbol" w:cs="OpenSymbol"/>
        <w:lang w:val="ru-RU"/>
      </w:rPr>
    </w:lvl>
    <w:lvl w:ilvl="4">
      <w:start w:val="1"/>
      <w:numFmt w:val="bullet"/>
      <w:lvlText w:val="◦"/>
      <w:lvlJc w:val="left"/>
      <w:pPr>
        <w:tabs>
          <w:tab w:val="num" w:pos="2160"/>
        </w:tabs>
        <w:ind w:left="2160" w:hanging="360"/>
      </w:pPr>
      <w:rPr>
        <w:rFonts w:ascii="OpenSymbol" w:hAnsi="OpenSymbol" w:cs="OpenSymbol"/>
        <w:lang w:val="ru-RU"/>
      </w:rPr>
    </w:lvl>
    <w:lvl w:ilvl="5">
      <w:start w:val="1"/>
      <w:numFmt w:val="bullet"/>
      <w:lvlText w:val="▪"/>
      <w:lvlJc w:val="left"/>
      <w:pPr>
        <w:tabs>
          <w:tab w:val="num" w:pos="2520"/>
        </w:tabs>
        <w:ind w:left="2520" w:hanging="360"/>
      </w:pPr>
      <w:rPr>
        <w:rFonts w:ascii="OpenSymbol" w:hAnsi="OpenSymbol" w:cs="OpenSymbol"/>
        <w:lang w:val="ru-RU"/>
      </w:rPr>
    </w:lvl>
    <w:lvl w:ilvl="6">
      <w:start w:val="1"/>
      <w:numFmt w:val="bullet"/>
      <w:lvlText w:val=""/>
      <w:lvlJc w:val="left"/>
      <w:pPr>
        <w:tabs>
          <w:tab w:val="num" w:pos="2880"/>
        </w:tabs>
        <w:ind w:left="2880" w:hanging="360"/>
      </w:pPr>
      <w:rPr>
        <w:rFonts w:ascii="Symbol" w:hAnsi="Symbol" w:cs="OpenSymbol"/>
        <w:lang w:val="ru-RU"/>
      </w:rPr>
    </w:lvl>
    <w:lvl w:ilvl="7">
      <w:start w:val="1"/>
      <w:numFmt w:val="bullet"/>
      <w:lvlText w:val="◦"/>
      <w:lvlJc w:val="left"/>
      <w:pPr>
        <w:tabs>
          <w:tab w:val="num" w:pos="3240"/>
        </w:tabs>
        <w:ind w:left="3240" w:hanging="360"/>
      </w:pPr>
      <w:rPr>
        <w:rFonts w:ascii="OpenSymbol" w:hAnsi="OpenSymbol" w:cs="OpenSymbol"/>
        <w:lang w:val="ru-RU"/>
      </w:rPr>
    </w:lvl>
    <w:lvl w:ilvl="8">
      <w:start w:val="1"/>
      <w:numFmt w:val="bullet"/>
      <w:lvlText w:val="▪"/>
      <w:lvlJc w:val="left"/>
      <w:pPr>
        <w:tabs>
          <w:tab w:val="num" w:pos="3600"/>
        </w:tabs>
        <w:ind w:left="3600" w:hanging="360"/>
      </w:pPr>
      <w:rPr>
        <w:rFonts w:ascii="OpenSymbol" w:hAnsi="OpenSymbol" w:cs="OpenSymbol"/>
        <w:lang w:val="ru-RU"/>
      </w:rPr>
    </w:lvl>
  </w:abstractNum>
  <w:abstractNum w:abstractNumId="1">
    <w:nsid w:val="00000002"/>
    <w:multiLevelType w:val="multilevel"/>
    <w:tmpl w:val="A9A0F64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sz w:val="28"/>
        <w:szCs w:val="3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00000004"/>
    <w:multiLevelType w:val="multilevel"/>
    <w:tmpl w:val="00000004"/>
    <w:lvl w:ilvl="0">
      <w:start w:val="1"/>
      <w:numFmt w:val="bullet"/>
      <w:lvlText w:val=""/>
      <w:lvlJc w:val="left"/>
      <w:pPr>
        <w:tabs>
          <w:tab w:val="num" w:pos="286"/>
        </w:tabs>
        <w:ind w:left="286" w:hanging="360"/>
      </w:pPr>
      <w:rPr>
        <w:rFonts w:ascii="Symbol" w:hAnsi="Symbol" w:cs="OpenSymbol"/>
        <w:lang w:val="ru-RU"/>
      </w:rPr>
    </w:lvl>
    <w:lvl w:ilvl="1">
      <w:start w:val="1"/>
      <w:numFmt w:val="bullet"/>
      <w:lvlText w:val="◦"/>
      <w:lvlJc w:val="left"/>
      <w:pPr>
        <w:tabs>
          <w:tab w:val="num" w:pos="646"/>
        </w:tabs>
        <w:ind w:left="646" w:hanging="360"/>
      </w:pPr>
      <w:rPr>
        <w:rFonts w:ascii="OpenSymbol" w:hAnsi="OpenSymbol" w:cs="OpenSymbol"/>
        <w:lang w:val="ru-RU"/>
      </w:rPr>
    </w:lvl>
    <w:lvl w:ilvl="2">
      <w:start w:val="1"/>
      <w:numFmt w:val="bullet"/>
      <w:lvlText w:val="▪"/>
      <w:lvlJc w:val="left"/>
      <w:pPr>
        <w:tabs>
          <w:tab w:val="num" w:pos="1006"/>
        </w:tabs>
        <w:ind w:left="1006" w:hanging="360"/>
      </w:pPr>
      <w:rPr>
        <w:rFonts w:ascii="OpenSymbol" w:hAnsi="OpenSymbol" w:cs="OpenSymbol"/>
        <w:lang w:val="ru-RU"/>
      </w:rPr>
    </w:lvl>
    <w:lvl w:ilvl="3">
      <w:start w:val="1"/>
      <w:numFmt w:val="bullet"/>
      <w:lvlText w:val=""/>
      <w:lvlJc w:val="left"/>
      <w:pPr>
        <w:tabs>
          <w:tab w:val="num" w:pos="1366"/>
        </w:tabs>
        <w:ind w:left="1366" w:hanging="360"/>
      </w:pPr>
      <w:rPr>
        <w:rFonts w:ascii="Symbol" w:hAnsi="Symbol" w:cs="OpenSymbol"/>
        <w:lang w:val="ru-RU"/>
      </w:rPr>
    </w:lvl>
    <w:lvl w:ilvl="4">
      <w:start w:val="1"/>
      <w:numFmt w:val="bullet"/>
      <w:lvlText w:val="◦"/>
      <w:lvlJc w:val="left"/>
      <w:pPr>
        <w:tabs>
          <w:tab w:val="num" w:pos="1726"/>
        </w:tabs>
        <w:ind w:left="1726" w:hanging="360"/>
      </w:pPr>
      <w:rPr>
        <w:rFonts w:ascii="OpenSymbol" w:hAnsi="OpenSymbol" w:cs="OpenSymbol"/>
        <w:lang w:val="ru-RU"/>
      </w:rPr>
    </w:lvl>
    <w:lvl w:ilvl="5">
      <w:start w:val="1"/>
      <w:numFmt w:val="bullet"/>
      <w:lvlText w:val="▪"/>
      <w:lvlJc w:val="left"/>
      <w:pPr>
        <w:tabs>
          <w:tab w:val="num" w:pos="2086"/>
        </w:tabs>
        <w:ind w:left="2086" w:hanging="360"/>
      </w:pPr>
      <w:rPr>
        <w:rFonts w:ascii="OpenSymbol" w:hAnsi="OpenSymbol" w:cs="OpenSymbol"/>
        <w:lang w:val="ru-RU"/>
      </w:rPr>
    </w:lvl>
    <w:lvl w:ilvl="6">
      <w:start w:val="1"/>
      <w:numFmt w:val="bullet"/>
      <w:lvlText w:val=""/>
      <w:lvlJc w:val="left"/>
      <w:pPr>
        <w:tabs>
          <w:tab w:val="num" w:pos="2446"/>
        </w:tabs>
        <w:ind w:left="2446" w:hanging="360"/>
      </w:pPr>
      <w:rPr>
        <w:rFonts w:ascii="Symbol" w:hAnsi="Symbol" w:cs="OpenSymbol"/>
        <w:lang w:val="ru-RU"/>
      </w:rPr>
    </w:lvl>
    <w:lvl w:ilvl="7">
      <w:start w:val="1"/>
      <w:numFmt w:val="bullet"/>
      <w:lvlText w:val="◦"/>
      <w:lvlJc w:val="left"/>
      <w:pPr>
        <w:tabs>
          <w:tab w:val="num" w:pos="2806"/>
        </w:tabs>
        <w:ind w:left="2806" w:hanging="360"/>
      </w:pPr>
      <w:rPr>
        <w:rFonts w:ascii="OpenSymbol" w:hAnsi="OpenSymbol" w:cs="OpenSymbol"/>
        <w:lang w:val="ru-RU"/>
      </w:rPr>
    </w:lvl>
    <w:lvl w:ilvl="8">
      <w:start w:val="1"/>
      <w:numFmt w:val="bullet"/>
      <w:lvlText w:val="▪"/>
      <w:lvlJc w:val="left"/>
      <w:pPr>
        <w:tabs>
          <w:tab w:val="num" w:pos="3166"/>
        </w:tabs>
        <w:ind w:left="3166" w:hanging="360"/>
      </w:pPr>
      <w:rPr>
        <w:rFonts w:ascii="OpenSymbol" w:hAnsi="OpenSymbol" w:cs="OpenSymbol"/>
        <w:lang w:val="ru-RU"/>
      </w:rPr>
    </w:lvl>
  </w:abstractNum>
  <w:abstractNum w:abstractNumId="4">
    <w:nsid w:val="00000005"/>
    <w:multiLevelType w:val="multilevel"/>
    <w:tmpl w:val="0000000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i w:val="0"/>
        <w:iCs w:val="0"/>
        <w:sz w:val="28"/>
        <w:szCs w:val="3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lvl w:ilvl="0">
      <w:start w:val="1"/>
      <w:numFmt w:val="bullet"/>
      <w:lvlText w:val=""/>
      <w:lvlJc w:val="left"/>
      <w:pPr>
        <w:tabs>
          <w:tab w:val="num" w:pos="405"/>
        </w:tabs>
        <w:ind w:left="405" w:hanging="360"/>
      </w:pPr>
      <w:rPr>
        <w:rFonts w:ascii="Symbol" w:hAnsi="Symbol" w:cs="OpenSymbol"/>
        <w:lang w:val="ru-RU"/>
      </w:rPr>
    </w:lvl>
    <w:lvl w:ilvl="1">
      <w:start w:val="1"/>
      <w:numFmt w:val="bullet"/>
      <w:lvlText w:val="◦"/>
      <w:lvlJc w:val="left"/>
      <w:pPr>
        <w:tabs>
          <w:tab w:val="num" w:pos="765"/>
        </w:tabs>
        <w:ind w:left="765" w:hanging="360"/>
      </w:pPr>
      <w:rPr>
        <w:rFonts w:ascii="OpenSymbol" w:hAnsi="OpenSymbol" w:cs="OpenSymbol"/>
        <w:lang w:val="ru-RU"/>
      </w:rPr>
    </w:lvl>
    <w:lvl w:ilvl="2">
      <w:start w:val="1"/>
      <w:numFmt w:val="bullet"/>
      <w:lvlText w:val="▪"/>
      <w:lvlJc w:val="left"/>
      <w:pPr>
        <w:tabs>
          <w:tab w:val="num" w:pos="1125"/>
        </w:tabs>
        <w:ind w:left="1125" w:hanging="360"/>
      </w:pPr>
      <w:rPr>
        <w:rFonts w:ascii="OpenSymbol" w:hAnsi="OpenSymbol" w:cs="OpenSymbol"/>
        <w:lang w:val="ru-RU"/>
      </w:rPr>
    </w:lvl>
    <w:lvl w:ilvl="3">
      <w:start w:val="1"/>
      <w:numFmt w:val="bullet"/>
      <w:lvlText w:val=""/>
      <w:lvlJc w:val="left"/>
      <w:pPr>
        <w:tabs>
          <w:tab w:val="num" w:pos="1485"/>
        </w:tabs>
        <w:ind w:left="1485" w:hanging="360"/>
      </w:pPr>
      <w:rPr>
        <w:rFonts w:ascii="Symbol" w:hAnsi="Symbol" w:cs="OpenSymbol"/>
        <w:lang w:val="ru-RU"/>
      </w:rPr>
    </w:lvl>
    <w:lvl w:ilvl="4">
      <w:start w:val="1"/>
      <w:numFmt w:val="bullet"/>
      <w:lvlText w:val="◦"/>
      <w:lvlJc w:val="left"/>
      <w:pPr>
        <w:tabs>
          <w:tab w:val="num" w:pos="1845"/>
        </w:tabs>
        <w:ind w:left="1845" w:hanging="360"/>
      </w:pPr>
      <w:rPr>
        <w:rFonts w:ascii="OpenSymbol" w:hAnsi="OpenSymbol" w:cs="OpenSymbol"/>
        <w:lang w:val="ru-RU"/>
      </w:rPr>
    </w:lvl>
    <w:lvl w:ilvl="5">
      <w:start w:val="1"/>
      <w:numFmt w:val="bullet"/>
      <w:lvlText w:val="▪"/>
      <w:lvlJc w:val="left"/>
      <w:pPr>
        <w:tabs>
          <w:tab w:val="num" w:pos="2205"/>
        </w:tabs>
        <w:ind w:left="2205" w:hanging="360"/>
      </w:pPr>
      <w:rPr>
        <w:rFonts w:ascii="OpenSymbol" w:hAnsi="OpenSymbol" w:cs="OpenSymbol"/>
        <w:lang w:val="ru-RU"/>
      </w:rPr>
    </w:lvl>
    <w:lvl w:ilvl="6">
      <w:start w:val="1"/>
      <w:numFmt w:val="bullet"/>
      <w:lvlText w:val=""/>
      <w:lvlJc w:val="left"/>
      <w:pPr>
        <w:tabs>
          <w:tab w:val="num" w:pos="2565"/>
        </w:tabs>
        <w:ind w:left="2565" w:hanging="360"/>
      </w:pPr>
      <w:rPr>
        <w:rFonts w:ascii="Symbol" w:hAnsi="Symbol" w:cs="OpenSymbol"/>
        <w:lang w:val="ru-RU"/>
      </w:rPr>
    </w:lvl>
    <w:lvl w:ilvl="7">
      <w:start w:val="1"/>
      <w:numFmt w:val="bullet"/>
      <w:lvlText w:val="◦"/>
      <w:lvlJc w:val="left"/>
      <w:pPr>
        <w:tabs>
          <w:tab w:val="num" w:pos="2925"/>
        </w:tabs>
        <w:ind w:left="2925" w:hanging="360"/>
      </w:pPr>
      <w:rPr>
        <w:rFonts w:ascii="OpenSymbol" w:hAnsi="OpenSymbol" w:cs="OpenSymbol"/>
        <w:lang w:val="ru-RU"/>
      </w:rPr>
    </w:lvl>
    <w:lvl w:ilvl="8">
      <w:start w:val="1"/>
      <w:numFmt w:val="bullet"/>
      <w:lvlText w:val="▪"/>
      <w:lvlJc w:val="left"/>
      <w:pPr>
        <w:tabs>
          <w:tab w:val="num" w:pos="3285"/>
        </w:tabs>
        <w:ind w:left="3285" w:hanging="360"/>
      </w:pPr>
      <w:rPr>
        <w:rFonts w:ascii="OpenSymbol" w:hAnsi="OpenSymbol" w:cs="OpenSymbol"/>
        <w:lang w:val="ru-RU"/>
      </w:rPr>
    </w:lvl>
  </w:abstractNum>
  <w:abstractNum w:abstractNumId="6">
    <w:nsid w:val="00000007"/>
    <w:multiLevelType w:val="multilevel"/>
    <w:tmpl w:val="0000000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rPr>
        <w:i w:val="0"/>
        <w:iCs w:val="0"/>
        <w:sz w:val="28"/>
        <w:szCs w:val="34"/>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029F49C5"/>
    <w:multiLevelType w:val="hybridMultilevel"/>
    <w:tmpl w:val="7F5C7F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89E4D89"/>
    <w:multiLevelType w:val="multilevel"/>
    <w:tmpl w:val="68EA5B4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0BA97526"/>
    <w:multiLevelType w:val="hybridMultilevel"/>
    <w:tmpl w:val="AFDE7B4A"/>
    <w:lvl w:ilvl="0" w:tplc="52FCDE86">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DE6801"/>
    <w:multiLevelType w:val="hybridMultilevel"/>
    <w:tmpl w:val="F57A09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1D0F44"/>
    <w:multiLevelType w:val="hybridMultilevel"/>
    <w:tmpl w:val="9C5E63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F90239"/>
    <w:multiLevelType w:val="hybridMultilevel"/>
    <w:tmpl w:val="E66A2C0E"/>
    <w:lvl w:ilvl="0" w:tplc="04190001">
      <w:start w:val="1"/>
      <w:numFmt w:val="bullet"/>
      <w:lvlText w:val=""/>
      <w:lvlJc w:val="left"/>
      <w:pPr>
        <w:ind w:left="1491" w:hanging="360"/>
      </w:pPr>
      <w:rPr>
        <w:rFonts w:ascii="Symbol" w:hAnsi="Symbol" w:hint="default"/>
      </w:rPr>
    </w:lvl>
    <w:lvl w:ilvl="1" w:tplc="04190003" w:tentative="1">
      <w:start w:val="1"/>
      <w:numFmt w:val="bullet"/>
      <w:lvlText w:val="o"/>
      <w:lvlJc w:val="left"/>
      <w:pPr>
        <w:ind w:left="2211" w:hanging="360"/>
      </w:pPr>
      <w:rPr>
        <w:rFonts w:ascii="Courier New" w:hAnsi="Courier New" w:cs="Courier New" w:hint="default"/>
      </w:rPr>
    </w:lvl>
    <w:lvl w:ilvl="2" w:tplc="04190005" w:tentative="1">
      <w:start w:val="1"/>
      <w:numFmt w:val="bullet"/>
      <w:lvlText w:val=""/>
      <w:lvlJc w:val="left"/>
      <w:pPr>
        <w:ind w:left="2931" w:hanging="360"/>
      </w:pPr>
      <w:rPr>
        <w:rFonts w:ascii="Wingdings" w:hAnsi="Wingdings" w:hint="default"/>
      </w:rPr>
    </w:lvl>
    <w:lvl w:ilvl="3" w:tplc="04190001" w:tentative="1">
      <w:start w:val="1"/>
      <w:numFmt w:val="bullet"/>
      <w:lvlText w:val=""/>
      <w:lvlJc w:val="left"/>
      <w:pPr>
        <w:ind w:left="3651" w:hanging="360"/>
      </w:pPr>
      <w:rPr>
        <w:rFonts w:ascii="Symbol" w:hAnsi="Symbol" w:hint="default"/>
      </w:rPr>
    </w:lvl>
    <w:lvl w:ilvl="4" w:tplc="04190003" w:tentative="1">
      <w:start w:val="1"/>
      <w:numFmt w:val="bullet"/>
      <w:lvlText w:val="o"/>
      <w:lvlJc w:val="left"/>
      <w:pPr>
        <w:ind w:left="4371" w:hanging="360"/>
      </w:pPr>
      <w:rPr>
        <w:rFonts w:ascii="Courier New" w:hAnsi="Courier New" w:cs="Courier New" w:hint="default"/>
      </w:rPr>
    </w:lvl>
    <w:lvl w:ilvl="5" w:tplc="04190005" w:tentative="1">
      <w:start w:val="1"/>
      <w:numFmt w:val="bullet"/>
      <w:lvlText w:val=""/>
      <w:lvlJc w:val="left"/>
      <w:pPr>
        <w:ind w:left="5091" w:hanging="360"/>
      </w:pPr>
      <w:rPr>
        <w:rFonts w:ascii="Wingdings" w:hAnsi="Wingdings" w:hint="default"/>
      </w:rPr>
    </w:lvl>
    <w:lvl w:ilvl="6" w:tplc="04190001" w:tentative="1">
      <w:start w:val="1"/>
      <w:numFmt w:val="bullet"/>
      <w:lvlText w:val=""/>
      <w:lvlJc w:val="left"/>
      <w:pPr>
        <w:ind w:left="5811" w:hanging="360"/>
      </w:pPr>
      <w:rPr>
        <w:rFonts w:ascii="Symbol" w:hAnsi="Symbol" w:hint="default"/>
      </w:rPr>
    </w:lvl>
    <w:lvl w:ilvl="7" w:tplc="04190003" w:tentative="1">
      <w:start w:val="1"/>
      <w:numFmt w:val="bullet"/>
      <w:lvlText w:val="o"/>
      <w:lvlJc w:val="left"/>
      <w:pPr>
        <w:ind w:left="6531" w:hanging="360"/>
      </w:pPr>
      <w:rPr>
        <w:rFonts w:ascii="Courier New" w:hAnsi="Courier New" w:cs="Courier New" w:hint="default"/>
      </w:rPr>
    </w:lvl>
    <w:lvl w:ilvl="8" w:tplc="04190005" w:tentative="1">
      <w:start w:val="1"/>
      <w:numFmt w:val="bullet"/>
      <w:lvlText w:val=""/>
      <w:lvlJc w:val="left"/>
      <w:pPr>
        <w:ind w:left="7251" w:hanging="360"/>
      </w:pPr>
      <w:rPr>
        <w:rFonts w:ascii="Wingdings" w:hAnsi="Wingdings" w:hint="default"/>
      </w:rPr>
    </w:lvl>
  </w:abstractNum>
  <w:abstractNum w:abstractNumId="14">
    <w:nsid w:val="1C7A2EDD"/>
    <w:multiLevelType w:val="hybridMultilevel"/>
    <w:tmpl w:val="8A76437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E4D1B41"/>
    <w:multiLevelType w:val="hybridMultilevel"/>
    <w:tmpl w:val="0F548F12"/>
    <w:lvl w:ilvl="0" w:tplc="8BCC9FEE">
      <w:start w:val="1"/>
      <w:numFmt w:val="decimal"/>
      <w:lvlText w:val="%1."/>
      <w:lvlJc w:val="left"/>
      <w:pPr>
        <w:ind w:left="1522" w:hanging="360"/>
      </w:pPr>
    </w:lvl>
    <w:lvl w:ilvl="1" w:tplc="04190019">
      <w:start w:val="1"/>
      <w:numFmt w:val="lowerLetter"/>
      <w:lvlText w:val="%2."/>
      <w:lvlJc w:val="left"/>
      <w:pPr>
        <w:ind w:left="2242" w:hanging="360"/>
      </w:pPr>
    </w:lvl>
    <w:lvl w:ilvl="2" w:tplc="0419001B">
      <w:start w:val="1"/>
      <w:numFmt w:val="lowerRoman"/>
      <w:lvlText w:val="%3."/>
      <w:lvlJc w:val="right"/>
      <w:pPr>
        <w:ind w:left="2962" w:hanging="180"/>
      </w:pPr>
    </w:lvl>
    <w:lvl w:ilvl="3" w:tplc="0419000F">
      <w:start w:val="1"/>
      <w:numFmt w:val="decimal"/>
      <w:lvlText w:val="%4."/>
      <w:lvlJc w:val="left"/>
      <w:pPr>
        <w:ind w:left="3682" w:hanging="360"/>
      </w:pPr>
    </w:lvl>
    <w:lvl w:ilvl="4" w:tplc="04190019">
      <w:start w:val="1"/>
      <w:numFmt w:val="lowerLetter"/>
      <w:lvlText w:val="%5."/>
      <w:lvlJc w:val="left"/>
      <w:pPr>
        <w:ind w:left="4402" w:hanging="360"/>
      </w:pPr>
    </w:lvl>
    <w:lvl w:ilvl="5" w:tplc="0419001B">
      <w:start w:val="1"/>
      <w:numFmt w:val="lowerRoman"/>
      <w:lvlText w:val="%6."/>
      <w:lvlJc w:val="right"/>
      <w:pPr>
        <w:ind w:left="5122" w:hanging="180"/>
      </w:pPr>
    </w:lvl>
    <w:lvl w:ilvl="6" w:tplc="0419000F">
      <w:start w:val="1"/>
      <w:numFmt w:val="decimal"/>
      <w:lvlText w:val="%7."/>
      <w:lvlJc w:val="left"/>
      <w:pPr>
        <w:ind w:left="5842" w:hanging="360"/>
      </w:pPr>
    </w:lvl>
    <w:lvl w:ilvl="7" w:tplc="04190019">
      <w:start w:val="1"/>
      <w:numFmt w:val="lowerLetter"/>
      <w:lvlText w:val="%8."/>
      <w:lvlJc w:val="left"/>
      <w:pPr>
        <w:ind w:left="6562" w:hanging="360"/>
      </w:pPr>
    </w:lvl>
    <w:lvl w:ilvl="8" w:tplc="0419001B">
      <w:start w:val="1"/>
      <w:numFmt w:val="lowerRoman"/>
      <w:lvlText w:val="%9."/>
      <w:lvlJc w:val="right"/>
      <w:pPr>
        <w:ind w:left="7282" w:hanging="180"/>
      </w:pPr>
    </w:lvl>
  </w:abstractNum>
  <w:abstractNum w:abstractNumId="16">
    <w:nsid w:val="244B7779"/>
    <w:multiLevelType w:val="hybridMultilevel"/>
    <w:tmpl w:val="4F247D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6F95875"/>
    <w:multiLevelType w:val="hybridMultilevel"/>
    <w:tmpl w:val="B106D64A"/>
    <w:lvl w:ilvl="0" w:tplc="04190001">
      <w:start w:val="1"/>
      <w:numFmt w:val="bullet"/>
      <w:lvlText w:val=""/>
      <w:lvlJc w:val="left"/>
      <w:pPr>
        <w:ind w:left="1457" w:hanging="360"/>
      </w:pPr>
      <w:rPr>
        <w:rFonts w:ascii="Symbol" w:hAnsi="Symbol" w:hint="default"/>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18">
    <w:nsid w:val="27F636AD"/>
    <w:multiLevelType w:val="hybridMultilevel"/>
    <w:tmpl w:val="BFFEED74"/>
    <w:lvl w:ilvl="0" w:tplc="49E2E43E">
      <w:start w:val="2"/>
      <w:numFmt w:val="decimal"/>
      <w:lvlText w:val="%1."/>
      <w:lvlJc w:val="left"/>
      <w:pPr>
        <w:ind w:left="1069" w:hanging="360"/>
      </w:pPr>
      <w:rPr>
        <w:rFonts w:eastAsia="Calibri"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8993DE6"/>
    <w:multiLevelType w:val="hybridMultilevel"/>
    <w:tmpl w:val="0A641C2C"/>
    <w:lvl w:ilvl="0" w:tplc="24E01B8E">
      <w:start w:val="1"/>
      <w:numFmt w:val="decimal"/>
      <w:lvlText w:val="%1."/>
      <w:lvlJc w:val="left"/>
      <w:pPr>
        <w:ind w:left="360" w:hanging="360"/>
      </w:pPr>
      <w:rPr>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9820C1F"/>
    <w:multiLevelType w:val="hybridMultilevel"/>
    <w:tmpl w:val="6D2E1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8C06A1"/>
    <w:multiLevelType w:val="hybridMultilevel"/>
    <w:tmpl w:val="F7B6A210"/>
    <w:lvl w:ilvl="0" w:tplc="A9E08822">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07B0B1E"/>
    <w:multiLevelType w:val="hybridMultilevel"/>
    <w:tmpl w:val="4BBAB32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0AD23B8"/>
    <w:multiLevelType w:val="hybridMultilevel"/>
    <w:tmpl w:val="F7FC0A90"/>
    <w:lvl w:ilvl="0" w:tplc="33D24B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31177F8C"/>
    <w:multiLevelType w:val="hybridMultilevel"/>
    <w:tmpl w:val="0CFEC444"/>
    <w:lvl w:ilvl="0" w:tplc="47482850">
      <w:start w:val="1"/>
      <w:numFmt w:val="decimal"/>
      <w:lvlText w:val="%1."/>
      <w:lvlJc w:val="left"/>
      <w:pPr>
        <w:ind w:left="1097" w:hanging="360"/>
      </w:pPr>
      <w:rPr>
        <w:rFonts w:hint="default"/>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25">
    <w:nsid w:val="34294D42"/>
    <w:multiLevelType w:val="hybridMultilevel"/>
    <w:tmpl w:val="208023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67B5748"/>
    <w:multiLevelType w:val="hybridMultilevel"/>
    <w:tmpl w:val="739EEA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999575B"/>
    <w:multiLevelType w:val="hybridMultilevel"/>
    <w:tmpl w:val="202C9AF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EFB59CE"/>
    <w:multiLevelType w:val="multilevel"/>
    <w:tmpl w:val="0000000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i w:val="0"/>
        <w:iCs w:val="0"/>
        <w:sz w:val="28"/>
        <w:szCs w:val="34"/>
      </w:rPr>
    </w:lvl>
    <w:lvl w:ilvl="2">
      <w:start w:val="1"/>
      <w:numFmt w:val="decimal"/>
      <w:lvlText w:val="%3."/>
      <w:lvlJc w:val="left"/>
      <w:pPr>
        <w:tabs>
          <w:tab w:val="num" w:pos="360"/>
        </w:tabs>
        <w:ind w:left="3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360"/>
        </w:tabs>
        <w:ind w:left="3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4CAE7F23"/>
    <w:multiLevelType w:val="hybridMultilevel"/>
    <w:tmpl w:val="2DC2F13A"/>
    <w:lvl w:ilvl="0" w:tplc="FF425392">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4FF24BD3"/>
    <w:multiLevelType w:val="hybridMultilevel"/>
    <w:tmpl w:val="AB8CA948"/>
    <w:lvl w:ilvl="0" w:tplc="631CB34A">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37029AB"/>
    <w:multiLevelType w:val="hybridMultilevel"/>
    <w:tmpl w:val="09D8246E"/>
    <w:lvl w:ilvl="0" w:tplc="CA26D11E">
      <w:start w:val="3"/>
      <w:numFmt w:val="bullet"/>
      <w:lvlText w:val="-"/>
      <w:lvlJc w:val="left"/>
      <w:pPr>
        <w:ind w:left="720" w:hanging="360"/>
      </w:pPr>
      <w:rPr>
        <w:rFonts w:ascii="Times New Roman" w:eastAsia="Calibri"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3661045"/>
    <w:multiLevelType w:val="multilevel"/>
    <w:tmpl w:val="8FA2C14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6F380C5E"/>
    <w:multiLevelType w:val="hybridMultilevel"/>
    <w:tmpl w:val="884AED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3E4515C"/>
    <w:multiLevelType w:val="hybridMultilevel"/>
    <w:tmpl w:val="DA2EA8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7A0B560F"/>
    <w:multiLevelType w:val="hybridMultilevel"/>
    <w:tmpl w:val="DDB06014"/>
    <w:lvl w:ilvl="0" w:tplc="EE0283AC">
      <w:start w:val="1"/>
      <w:numFmt w:val="decimal"/>
      <w:lvlText w:val="%1."/>
      <w:lvlJc w:val="left"/>
      <w:pPr>
        <w:ind w:left="1097" w:hanging="360"/>
      </w:pPr>
      <w:rPr>
        <w:rFonts w:hint="default"/>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36">
    <w:nsid w:val="7C116985"/>
    <w:multiLevelType w:val="multilevel"/>
    <w:tmpl w:val="A9A0F64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644"/>
        </w:tabs>
        <w:ind w:left="644" w:hanging="360"/>
      </w:pPr>
      <w:rPr>
        <w:sz w:val="28"/>
        <w:szCs w:val="3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nsid w:val="7CFE6FB9"/>
    <w:multiLevelType w:val="multilevel"/>
    <w:tmpl w:val="982422B2"/>
    <w:lvl w:ilvl="0">
      <w:start w:val="1"/>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7D236DD1"/>
    <w:multiLevelType w:val="hybridMultilevel"/>
    <w:tmpl w:val="60703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7"/>
  </w:num>
  <w:num w:numId="10">
    <w:abstractNumId w:val="28"/>
  </w:num>
  <w:num w:numId="11">
    <w:abstractNumId w:val="26"/>
  </w:num>
  <w:num w:numId="12">
    <w:abstractNumId w:val="36"/>
  </w:num>
  <w:num w:numId="13">
    <w:abstractNumId w:val="8"/>
  </w:num>
  <w:num w:numId="14">
    <w:abstractNumId w:val="27"/>
  </w:num>
  <w:num w:numId="15">
    <w:abstractNumId w:val="22"/>
  </w:num>
  <w:num w:numId="16">
    <w:abstractNumId w:val="14"/>
  </w:num>
  <w:num w:numId="17">
    <w:abstractNumId w:val="23"/>
  </w:num>
  <w:num w:numId="18">
    <w:abstractNumId w:val="10"/>
  </w:num>
  <w:num w:numId="19">
    <w:abstractNumId w:val="21"/>
  </w:num>
  <w:num w:numId="20">
    <w:abstractNumId w:val="31"/>
  </w:num>
  <w:num w:numId="21">
    <w:abstractNumId w:val="20"/>
  </w:num>
  <w:num w:numId="22">
    <w:abstractNumId w:val="35"/>
  </w:num>
  <w:num w:numId="23">
    <w:abstractNumId w:val="11"/>
  </w:num>
  <w:num w:numId="24">
    <w:abstractNumId w:val="38"/>
  </w:num>
  <w:num w:numId="25">
    <w:abstractNumId w:val="24"/>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3"/>
  </w:num>
  <w:num w:numId="30">
    <w:abstractNumId w:val="29"/>
  </w:num>
  <w:num w:numId="31">
    <w:abstractNumId w:val="37"/>
  </w:num>
  <w:num w:numId="32">
    <w:abstractNumId w:val="30"/>
  </w:num>
  <w:num w:numId="33">
    <w:abstractNumId w:val="18"/>
  </w:num>
  <w:num w:numId="34">
    <w:abstractNumId w:val="33"/>
  </w:num>
  <w:num w:numId="35">
    <w:abstractNumId w:val="9"/>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num>
  <w:num w:numId="38">
    <w:abstractNumId w:val="25"/>
  </w:num>
  <w:num w:numId="39">
    <w:abstractNumId w:val="12"/>
  </w:num>
  <w:num w:numId="40">
    <w:abstractNumId w:val="34"/>
  </w:num>
  <w:num w:numId="4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9C7F1A"/>
    <w:rsid w:val="00006B40"/>
    <w:rsid w:val="000471B8"/>
    <w:rsid w:val="00052F91"/>
    <w:rsid w:val="000A1719"/>
    <w:rsid w:val="000C636D"/>
    <w:rsid w:val="0010043E"/>
    <w:rsid w:val="00144972"/>
    <w:rsid w:val="001A7933"/>
    <w:rsid w:val="001C5EB6"/>
    <w:rsid w:val="001F2AC1"/>
    <w:rsid w:val="002000EB"/>
    <w:rsid w:val="00236C59"/>
    <w:rsid w:val="00270384"/>
    <w:rsid w:val="002E4ACD"/>
    <w:rsid w:val="003003D8"/>
    <w:rsid w:val="003221B4"/>
    <w:rsid w:val="00351F56"/>
    <w:rsid w:val="00374349"/>
    <w:rsid w:val="003C525F"/>
    <w:rsid w:val="003E043B"/>
    <w:rsid w:val="003E0D91"/>
    <w:rsid w:val="003F1386"/>
    <w:rsid w:val="00457FF4"/>
    <w:rsid w:val="0047788A"/>
    <w:rsid w:val="004819BA"/>
    <w:rsid w:val="004D6347"/>
    <w:rsid w:val="00573DD0"/>
    <w:rsid w:val="00597A0D"/>
    <w:rsid w:val="005D424A"/>
    <w:rsid w:val="00635ACF"/>
    <w:rsid w:val="006E1016"/>
    <w:rsid w:val="006F4D30"/>
    <w:rsid w:val="007009F2"/>
    <w:rsid w:val="00723A63"/>
    <w:rsid w:val="00730043"/>
    <w:rsid w:val="007C28BF"/>
    <w:rsid w:val="008153B6"/>
    <w:rsid w:val="008243B4"/>
    <w:rsid w:val="00850F3C"/>
    <w:rsid w:val="00853295"/>
    <w:rsid w:val="008C0288"/>
    <w:rsid w:val="008F493A"/>
    <w:rsid w:val="009526F0"/>
    <w:rsid w:val="00993E98"/>
    <w:rsid w:val="009C7F1A"/>
    <w:rsid w:val="009D0A47"/>
    <w:rsid w:val="009D3562"/>
    <w:rsid w:val="00A37319"/>
    <w:rsid w:val="00B14760"/>
    <w:rsid w:val="00B535B9"/>
    <w:rsid w:val="00B76F69"/>
    <w:rsid w:val="00BC5FB3"/>
    <w:rsid w:val="00BD0273"/>
    <w:rsid w:val="00BE3902"/>
    <w:rsid w:val="00C15F44"/>
    <w:rsid w:val="00C70F41"/>
    <w:rsid w:val="00C85535"/>
    <w:rsid w:val="00D22016"/>
    <w:rsid w:val="00D4360C"/>
    <w:rsid w:val="00D46554"/>
    <w:rsid w:val="00D673D8"/>
    <w:rsid w:val="00DA5994"/>
    <w:rsid w:val="00E610E9"/>
    <w:rsid w:val="00EA411A"/>
    <w:rsid w:val="00FB4385"/>
    <w:rsid w:val="00FC23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73D8"/>
    <w:rPr>
      <w:rFonts w:ascii="Calibri" w:eastAsia="Calibri" w:hAnsi="Calibri" w:cs="Times New Roman"/>
    </w:rPr>
  </w:style>
  <w:style w:type="paragraph" w:styleId="1">
    <w:name w:val="heading 1"/>
    <w:basedOn w:val="a"/>
    <w:link w:val="10"/>
    <w:qFormat/>
    <w:rsid w:val="00B14760"/>
    <w:pPr>
      <w:spacing w:before="100" w:beforeAutospacing="1" w:after="100" w:afterAutospacing="1" w:line="360" w:lineRule="auto"/>
      <w:ind w:firstLine="709"/>
      <w:jc w:val="center"/>
      <w:outlineLvl w:val="0"/>
    </w:pPr>
    <w:rPr>
      <w:rFonts w:ascii="Times New Roman" w:eastAsia="Times New Roman" w:hAnsi="Times New Roman"/>
      <w:b/>
      <w:bCs/>
      <w:kern w:val="36"/>
      <w:sz w:val="32"/>
      <w:szCs w:val="48"/>
      <w:lang w:eastAsia="ru-RU"/>
    </w:rPr>
  </w:style>
  <w:style w:type="paragraph" w:styleId="2">
    <w:name w:val="heading 2"/>
    <w:basedOn w:val="a"/>
    <w:next w:val="a"/>
    <w:link w:val="20"/>
    <w:qFormat/>
    <w:rsid w:val="00B14760"/>
    <w:pPr>
      <w:keepNext/>
      <w:keepLines/>
      <w:spacing w:before="80" w:after="0" w:line="360" w:lineRule="auto"/>
      <w:ind w:firstLine="709"/>
      <w:jc w:val="center"/>
      <w:outlineLvl w:val="1"/>
    </w:pPr>
    <w:rPr>
      <w:rFonts w:ascii="Times New Roman" w:eastAsia="Times New Roman" w:hAnsi="Times New Roman"/>
      <w:b/>
      <w:bCs/>
      <w:sz w:val="28"/>
      <w:szCs w:val="26"/>
    </w:rPr>
  </w:style>
  <w:style w:type="paragraph" w:styleId="4">
    <w:name w:val="heading 4"/>
    <w:basedOn w:val="a"/>
    <w:next w:val="a"/>
    <w:link w:val="40"/>
    <w:uiPriority w:val="9"/>
    <w:semiHidden/>
    <w:unhideWhenUsed/>
    <w:qFormat/>
    <w:rsid w:val="00236C59"/>
    <w:pPr>
      <w:keepNext/>
      <w:keepLines/>
      <w:spacing w:before="200" w:after="0" w:line="240" w:lineRule="auto"/>
      <w:outlineLvl w:val="3"/>
    </w:pPr>
    <w:rPr>
      <w:rFonts w:asciiTheme="majorHAnsi" w:eastAsiaTheme="majorEastAsia" w:hAnsiTheme="majorHAnsi" w:cstheme="majorBidi"/>
      <w:b/>
      <w:bCs/>
      <w:i/>
      <w:iCs/>
      <w:color w:val="4F81BD"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673D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TFNum21">
    <w:name w:val="RTF_Num 2 1"/>
    <w:rsid w:val="00D673D8"/>
    <w:rPr>
      <w:rFonts w:ascii="Symbol" w:hAnsi="Symbol"/>
    </w:rPr>
  </w:style>
  <w:style w:type="character" w:customStyle="1" w:styleId="RTFNum31">
    <w:name w:val="RTF_Num 3 1"/>
    <w:rsid w:val="00D673D8"/>
    <w:rPr>
      <w:rFonts w:ascii="Times New Roman" w:hAnsi="Times New Roman"/>
    </w:rPr>
  </w:style>
  <w:style w:type="character" w:customStyle="1" w:styleId="a4">
    <w:name w:val="Маркеры списка"/>
    <w:rsid w:val="00D673D8"/>
    <w:rPr>
      <w:rFonts w:ascii="OpenSymbol" w:eastAsia="OpenSymbol" w:hAnsi="OpenSymbol" w:cs="OpenSymbol"/>
      <w:lang w:val="ru-RU"/>
    </w:rPr>
  </w:style>
  <w:style w:type="character" w:customStyle="1" w:styleId="RTFNum41">
    <w:name w:val="RTF_Num 4 1"/>
    <w:rsid w:val="00D673D8"/>
    <w:rPr>
      <w:rFonts w:ascii="Times New Roman" w:hAnsi="Times New Roman"/>
    </w:rPr>
  </w:style>
  <w:style w:type="character" w:customStyle="1" w:styleId="a5">
    <w:name w:val="Символ нумерации"/>
    <w:rsid w:val="00D673D8"/>
    <w:rPr>
      <w:sz w:val="28"/>
      <w:szCs w:val="34"/>
    </w:rPr>
  </w:style>
  <w:style w:type="paragraph" w:customStyle="1" w:styleId="11">
    <w:name w:val="Заголовок1"/>
    <w:basedOn w:val="a"/>
    <w:next w:val="a6"/>
    <w:rsid w:val="00D673D8"/>
    <w:pPr>
      <w:keepNext/>
      <w:widowControl w:val="0"/>
      <w:suppressAutoHyphens/>
      <w:spacing w:before="240" w:after="120" w:line="240" w:lineRule="auto"/>
    </w:pPr>
    <w:rPr>
      <w:rFonts w:ascii="Arial" w:eastAsia="Andale Sans UI" w:hAnsi="Arial" w:cs="Tahoma"/>
      <w:kern w:val="1"/>
      <w:sz w:val="28"/>
      <w:szCs w:val="28"/>
    </w:rPr>
  </w:style>
  <w:style w:type="paragraph" w:styleId="a6">
    <w:name w:val="Body Text"/>
    <w:basedOn w:val="a"/>
    <w:link w:val="a7"/>
    <w:rsid w:val="00D673D8"/>
    <w:pPr>
      <w:widowControl w:val="0"/>
      <w:suppressAutoHyphens/>
      <w:spacing w:after="120" w:line="240" w:lineRule="auto"/>
    </w:pPr>
    <w:rPr>
      <w:rFonts w:ascii="Times New Roman" w:eastAsia="Andale Sans UI" w:hAnsi="Times New Roman"/>
      <w:kern w:val="1"/>
      <w:sz w:val="24"/>
      <w:szCs w:val="24"/>
    </w:rPr>
  </w:style>
  <w:style w:type="character" w:customStyle="1" w:styleId="a7">
    <w:name w:val="Основной текст Знак"/>
    <w:basedOn w:val="a0"/>
    <w:link w:val="a6"/>
    <w:rsid w:val="00D673D8"/>
    <w:rPr>
      <w:rFonts w:ascii="Times New Roman" w:eastAsia="Andale Sans UI" w:hAnsi="Times New Roman" w:cs="Times New Roman"/>
      <w:kern w:val="1"/>
      <w:sz w:val="24"/>
      <w:szCs w:val="24"/>
    </w:rPr>
  </w:style>
  <w:style w:type="paragraph" w:styleId="a8">
    <w:name w:val="Title"/>
    <w:basedOn w:val="11"/>
    <w:next w:val="a9"/>
    <w:link w:val="aa"/>
    <w:qFormat/>
    <w:rsid w:val="00D673D8"/>
    <w:rPr>
      <w:rFonts w:cs="Times New Roman"/>
    </w:rPr>
  </w:style>
  <w:style w:type="character" w:customStyle="1" w:styleId="aa">
    <w:name w:val="Название Знак"/>
    <w:basedOn w:val="a0"/>
    <w:link w:val="a8"/>
    <w:rsid w:val="00D673D8"/>
    <w:rPr>
      <w:rFonts w:ascii="Arial" w:eastAsia="Andale Sans UI" w:hAnsi="Arial" w:cs="Times New Roman"/>
      <w:kern w:val="1"/>
      <w:sz w:val="28"/>
      <w:szCs w:val="28"/>
    </w:rPr>
  </w:style>
  <w:style w:type="paragraph" w:styleId="a9">
    <w:name w:val="Subtitle"/>
    <w:basedOn w:val="11"/>
    <w:next w:val="a6"/>
    <w:link w:val="ab"/>
    <w:qFormat/>
    <w:rsid w:val="00D673D8"/>
    <w:pPr>
      <w:jc w:val="center"/>
    </w:pPr>
    <w:rPr>
      <w:rFonts w:cs="Times New Roman"/>
      <w:i/>
      <w:iCs/>
    </w:rPr>
  </w:style>
  <w:style w:type="character" w:customStyle="1" w:styleId="ab">
    <w:name w:val="Подзаголовок Знак"/>
    <w:basedOn w:val="a0"/>
    <w:link w:val="a9"/>
    <w:rsid w:val="00D673D8"/>
    <w:rPr>
      <w:rFonts w:ascii="Arial" w:eastAsia="Andale Sans UI" w:hAnsi="Arial" w:cs="Times New Roman"/>
      <w:i/>
      <w:iCs/>
      <w:kern w:val="1"/>
      <w:sz w:val="28"/>
      <w:szCs w:val="28"/>
    </w:rPr>
  </w:style>
  <w:style w:type="paragraph" w:styleId="ac">
    <w:name w:val="List"/>
    <w:basedOn w:val="a6"/>
    <w:rsid w:val="00D673D8"/>
    <w:rPr>
      <w:rFonts w:cs="Tahoma"/>
    </w:rPr>
  </w:style>
  <w:style w:type="paragraph" w:customStyle="1" w:styleId="12">
    <w:name w:val="Название1"/>
    <w:basedOn w:val="a"/>
    <w:rsid w:val="00D673D8"/>
    <w:pPr>
      <w:widowControl w:val="0"/>
      <w:suppressLineNumbers/>
      <w:suppressAutoHyphens/>
      <w:spacing w:before="120" w:after="120" w:line="240" w:lineRule="auto"/>
    </w:pPr>
    <w:rPr>
      <w:rFonts w:ascii="Times New Roman" w:eastAsia="Andale Sans UI" w:hAnsi="Times New Roman" w:cs="Tahoma"/>
      <w:i/>
      <w:iCs/>
      <w:kern w:val="1"/>
      <w:sz w:val="24"/>
      <w:szCs w:val="24"/>
    </w:rPr>
  </w:style>
  <w:style w:type="paragraph" w:customStyle="1" w:styleId="13">
    <w:name w:val="Указатель1"/>
    <w:basedOn w:val="a"/>
    <w:rsid w:val="00D673D8"/>
    <w:pPr>
      <w:widowControl w:val="0"/>
      <w:suppressLineNumbers/>
      <w:suppressAutoHyphens/>
      <w:spacing w:after="0" w:line="240" w:lineRule="auto"/>
    </w:pPr>
    <w:rPr>
      <w:rFonts w:ascii="Times New Roman" w:eastAsia="Andale Sans UI" w:hAnsi="Times New Roman" w:cs="Tahoma"/>
      <w:kern w:val="1"/>
      <w:sz w:val="24"/>
      <w:szCs w:val="24"/>
    </w:rPr>
  </w:style>
  <w:style w:type="paragraph" w:customStyle="1" w:styleId="ad">
    <w:name w:val="Содержимое таблицы"/>
    <w:basedOn w:val="a"/>
    <w:rsid w:val="00D673D8"/>
    <w:pPr>
      <w:widowControl w:val="0"/>
      <w:suppressLineNumbers/>
      <w:suppressAutoHyphens/>
      <w:spacing w:after="0" w:line="240" w:lineRule="auto"/>
    </w:pPr>
    <w:rPr>
      <w:rFonts w:ascii="Times New Roman" w:eastAsia="Andale Sans UI" w:hAnsi="Times New Roman"/>
      <w:kern w:val="1"/>
      <w:sz w:val="24"/>
      <w:szCs w:val="24"/>
    </w:rPr>
  </w:style>
  <w:style w:type="paragraph" w:customStyle="1" w:styleId="ae">
    <w:name w:val="Заголовок таблицы"/>
    <w:basedOn w:val="ad"/>
    <w:rsid w:val="00D673D8"/>
    <w:pPr>
      <w:jc w:val="center"/>
    </w:pPr>
    <w:rPr>
      <w:b/>
      <w:bCs/>
    </w:rPr>
  </w:style>
  <w:style w:type="paragraph" w:styleId="af">
    <w:name w:val="header"/>
    <w:basedOn w:val="a"/>
    <w:link w:val="af0"/>
    <w:uiPriority w:val="99"/>
    <w:unhideWhenUsed/>
    <w:rsid w:val="00D673D8"/>
    <w:pPr>
      <w:widowControl w:val="0"/>
      <w:tabs>
        <w:tab w:val="center" w:pos="4677"/>
        <w:tab w:val="right" w:pos="9355"/>
      </w:tabs>
      <w:suppressAutoHyphens/>
      <w:spacing w:after="0" w:line="240" w:lineRule="auto"/>
    </w:pPr>
    <w:rPr>
      <w:rFonts w:ascii="Times New Roman" w:eastAsia="Andale Sans UI" w:hAnsi="Times New Roman"/>
      <w:kern w:val="1"/>
      <w:sz w:val="24"/>
      <w:szCs w:val="24"/>
    </w:rPr>
  </w:style>
  <w:style w:type="character" w:customStyle="1" w:styleId="af0">
    <w:name w:val="Верхний колонтитул Знак"/>
    <w:basedOn w:val="a0"/>
    <w:link w:val="af"/>
    <w:uiPriority w:val="99"/>
    <w:rsid w:val="00D673D8"/>
    <w:rPr>
      <w:rFonts w:ascii="Times New Roman" w:eastAsia="Andale Sans UI" w:hAnsi="Times New Roman" w:cs="Times New Roman"/>
      <w:kern w:val="1"/>
      <w:sz w:val="24"/>
      <w:szCs w:val="24"/>
    </w:rPr>
  </w:style>
  <w:style w:type="paragraph" w:styleId="af1">
    <w:name w:val="footer"/>
    <w:basedOn w:val="a"/>
    <w:link w:val="af2"/>
    <w:uiPriority w:val="99"/>
    <w:unhideWhenUsed/>
    <w:rsid w:val="00D673D8"/>
    <w:pPr>
      <w:widowControl w:val="0"/>
      <w:tabs>
        <w:tab w:val="center" w:pos="4677"/>
        <w:tab w:val="right" w:pos="9355"/>
      </w:tabs>
      <w:suppressAutoHyphens/>
      <w:spacing w:after="0" w:line="240" w:lineRule="auto"/>
    </w:pPr>
    <w:rPr>
      <w:rFonts w:ascii="Times New Roman" w:eastAsia="Andale Sans UI" w:hAnsi="Times New Roman"/>
      <w:kern w:val="1"/>
      <w:sz w:val="24"/>
      <w:szCs w:val="24"/>
    </w:rPr>
  </w:style>
  <w:style w:type="character" w:customStyle="1" w:styleId="af2">
    <w:name w:val="Нижний колонтитул Знак"/>
    <w:basedOn w:val="a0"/>
    <w:link w:val="af1"/>
    <w:uiPriority w:val="99"/>
    <w:rsid w:val="00D673D8"/>
    <w:rPr>
      <w:rFonts w:ascii="Times New Roman" w:eastAsia="Andale Sans UI" w:hAnsi="Times New Roman" w:cs="Times New Roman"/>
      <w:kern w:val="1"/>
      <w:sz w:val="24"/>
      <w:szCs w:val="24"/>
    </w:rPr>
  </w:style>
  <w:style w:type="paragraph" w:styleId="af3">
    <w:name w:val="List Paragraph"/>
    <w:basedOn w:val="a"/>
    <w:uiPriority w:val="34"/>
    <w:qFormat/>
    <w:rsid w:val="00D673D8"/>
    <w:pPr>
      <w:ind w:left="720"/>
      <w:contextualSpacing/>
    </w:pPr>
  </w:style>
  <w:style w:type="paragraph" w:styleId="af4">
    <w:name w:val="Balloon Text"/>
    <w:basedOn w:val="a"/>
    <w:link w:val="af5"/>
    <w:uiPriority w:val="99"/>
    <w:semiHidden/>
    <w:unhideWhenUsed/>
    <w:rsid w:val="00D673D8"/>
    <w:pPr>
      <w:spacing w:after="0" w:line="240" w:lineRule="auto"/>
    </w:pPr>
    <w:rPr>
      <w:rFonts w:ascii="Tahoma" w:hAnsi="Tahoma"/>
      <w:sz w:val="16"/>
      <w:szCs w:val="16"/>
    </w:rPr>
  </w:style>
  <w:style w:type="character" w:customStyle="1" w:styleId="af5">
    <w:name w:val="Текст выноски Знак"/>
    <w:basedOn w:val="a0"/>
    <w:link w:val="af4"/>
    <w:uiPriority w:val="99"/>
    <w:semiHidden/>
    <w:rsid w:val="00D673D8"/>
    <w:rPr>
      <w:rFonts w:ascii="Tahoma" w:eastAsia="Calibri" w:hAnsi="Tahoma" w:cs="Times New Roman"/>
      <w:sz w:val="16"/>
      <w:szCs w:val="16"/>
    </w:rPr>
  </w:style>
  <w:style w:type="table" w:customStyle="1" w:styleId="14">
    <w:name w:val="Сетка таблицы1"/>
    <w:basedOn w:val="a1"/>
    <w:next w:val="a3"/>
    <w:uiPriority w:val="59"/>
    <w:rsid w:val="00D673D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
    <w:name w:val="Нет списка1"/>
    <w:next w:val="a2"/>
    <w:uiPriority w:val="99"/>
    <w:semiHidden/>
    <w:unhideWhenUsed/>
    <w:rsid w:val="00D673D8"/>
  </w:style>
  <w:style w:type="table" w:customStyle="1" w:styleId="21">
    <w:name w:val="Сетка таблицы2"/>
    <w:basedOn w:val="a1"/>
    <w:next w:val="a3"/>
    <w:uiPriority w:val="59"/>
    <w:rsid w:val="00D673D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3"/>
    <w:uiPriority w:val="59"/>
    <w:rsid w:val="00D673D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footnote text"/>
    <w:basedOn w:val="a"/>
    <w:link w:val="af7"/>
    <w:uiPriority w:val="99"/>
    <w:semiHidden/>
    <w:unhideWhenUsed/>
    <w:rsid w:val="00D673D8"/>
    <w:pPr>
      <w:spacing w:after="0" w:line="240" w:lineRule="auto"/>
    </w:pPr>
    <w:rPr>
      <w:sz w:val="20"/>
      <w:szCs w:val="20"/>
    </w:rPr>
  </w:style>
  <w:style w:type="character" w:customStyle="1" w:styleId="af7">
    <w:name w:val="Текст сноски Знак"/>
    <w:basedOn w:val="a0"/>
    <w:link w:val="af6"/>
    <w:uiPriority w:val="99"/>
    <w:semiHidden/>
    <w:rsid w:val="00D673D8"/>
    <w:rPr>
      <w:rFonts w:ascii="Calibri" w:eastAsia="Calibri" w:hAnsi="Calibri" w:cs="Times New Roman"/>
      <w:sz w:val="20"/>
      <w:szCs w:val="20"/>
    </w:rPr>
  </w:style>
  <w:style w:type="character" w:styleId="af8">
    <w:name w:val="footnote reference"/>
    <w:uiPriority w:val="99"/>
    <w:semiHidden/>
    <w:unhideWhenUsed/>
    <w:rsid w:val="00D673D8"/>
    <w:rPr>
      <w:vertAlign w:val="superscript"/>
    </w:rPr>
  </w:style>
  <w:style w:type="character" w:customStyle="1" w:styleId="apple-converted-space">
    <w:name w:val="apple-converted-space"/>
    <w:rsid w:val="00D673D8"/>
  </w:style>
  <w:style w:type="paragraph" w:styleId="af9">
    <w:name w:val="Normal (Web)"/>
    <w:basedOn w:val="a"/>
    <w:uiPriority w:val="99"/>
    <w:unhideWhenUsed/>
    <w:rsid w:val="00D673D8"/>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3">
    <w:name w:val="Сетка таблицы3"/>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No Spacing"/>
    <w:link w:val="afb"/>
    <w:uiPriority w:val="1"/>
    <w:qFormat/>
    <w:rsid w:val="00D673D8"/>
    <w:pPr>
      <w:spacing w:after="0" w:line="240" w:lineRule="auto"/>
    </w:pPr>
    <w:rPr>
      <w:rFonts w:ascii="Calibri" w:eastAsia="Times New Roman" w:hAnsi="Calibri" w:cs="Times New Roman"/>
      <w:lang w:eastAsia="ru-RU"/>
    </w:rPr>
  </w:style>
  <w:style w:type="table" w:customStyle="1" w:styleId="41">
    <w:name w:val="Сетка таблицы4"/>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Без интервала Знак"/>
    <w:link w:val="afa"/>
    <w:uiPriority w:val="1"/>
    <w:rsid w:val="00D673D8"/>
    <w:rPr>
      <w:rFonts w:ascii="Calibri" w:eastAsia="Times New Roman" w:hAnsi="Calibri" w:cs="Times New Roman"/>
      <w:lang w:eastAsia="ru-RU"/>
    </w:rPr>
  </w:style>
  <w:style w:type="character" w:styleId="afc">
    <w:name w:val="Strong"/>
    <w:basedOn w:val="a0"/>
    <w:uiPriority w:val="22"/>
    <w:qFormat/>
    <w:rsid w:val="00D673D8"/>
    <w:rPr>
      <w:b/>
      <w:bCs/>
    </w:rPr>
  </w:style>
  <w:style w:type="character" w:styleId="afd">
    <w:name w:val="Emphasis"/>
    <w:basedOn w:val="a0"/>
    <w:uiPriority w:val="20"/>
    <w:qFormat/>
    <w:rsid w:val="00D673D8"/>
    <w:rPr>
      <w:i/>
      <w:iCs/>
    </w:rPr>
  </w:style>
  <w:style w:type="character" w:customStyle="1" w:styleId="sem">
    <w:name w:val="sem"/>
    <w:basedOn w:val="a0"/>
    <w:rsid w:val="00D673D8"/>
  </w:style>
  <w:style w:type="character" w:styleId="afe">
    <w:name w:val="Hyperlink"/>
    <w:basedOn w:val="a0"/>
    <w:uiPriority w:val="99"/>
    <w:unhideWhenUsed/>
    <w:rsid w:val="00D673D8"/>
    <w:rPr>
      <w:color w:val="0000FF"/>
      <w:u w:val="single"/>
    </w:rPr>
  </w:style>
  <w:style w:type="character" w:customStyle="1" w:styleId="10">
    <w:name w:val="Заголовок 1 Знак"/>
    <w:basedOn w:val="a0"/>
    <w:link w:val="1"/>
    <w:rsid w:val="00B14760"/>
    <w:rPr>
      <w:rFonts w:ascii="Times New Roman" w:eastAsia="Times New Roman" w:hAnsi="Times New Roman" w:cs="Times New Roman"/>
      <w:b/>
      <w:bCs/>
      <w:kern w:val="36"/>
      <w:sz w:val="32"/>
      <w:szCs w:val="48"/>
      <w:lang w:eastAsia="ru-RU"/>
    </w:rPr>
  </w:style>
  <w:style w:type="character" w:customStyle="1" w:styleId="20">
    <w:name w:val="Заголовок 2 Знак"/>
    <w:basedOn w:val="a0"/>
    <w:link w:val="2"/>
    <w:rsid w:val="00B14760"/>
    <w:rPr>
      <w:rFonts w:ascii="Times New Roman" w:eastAsia="Times New Roman" w:hAnsi="Times New Roman" w:cs="Times New Roman"/>
      <w:b/>
      <w:bCs/>
      <w:sz w:val="28"/>
      <w:szCs w:val="26"/>
    </w:rPr>
  </w:style>
  <w:style w:type="character" w:styleId="aff">
    <w:name w:val="FollowedHyperlink"/>
    <w:basedOn w:val="a0"/>
    <w:uiPriority w:val="99"/>
    <w:semiHidden/>
    <w:unhideWhenUsed/>
    <w:rsid w:val="007C28BF"/>
    <w:rPr>
      <w:color w:val="800080" w:themeColor="followedHyperlink"/>
      <w:u w:val="single"/>
    </w:rPr>
  </w:style>
  <w:style w:type="character" w:customStyle="1" w:styleId="40">
    <w:name w:val="Заголовок 4 Знак"/>
    <w:basedOn w:val="a0"/>
    <w:link w:val="4"/>
    <w:uiPriority w:val="9"/>
    <w:semiHidden/>
    <w:rsid w:val="00236C59"/>
    <w:rPr>
      <w:rFonts w:asciiTheme="majorHAnsi" w:eastAsiaTheme="majorEastAsia" w:hAnsiTheme="majorHAnsi" w:cstheme="majorBidi"/>
      <w:b/>
      <w:bCs/>
      <w:i/>
      <w:iCs/>
      <w:color w:val="4F81BD" w:themeColor="accent1"/>
      <w:lang w:eastAsia="ru-RU"/>
    </w:rPr>
  </w:style>
  <w:style w:type="character" w:customStyle="1" w:styleId="fontstyle01">
    <w:name w:val="fontstyle01"/>
    <w:basedOn w:val="a0"/>
    <w:rsid w:val="00236C59"/>
    <w:rPr>
      <w:rFonts w:ascii="Times New Roman" w:hAnsi="Times New Roman" w:cs="Times New Roman" w:hint="default"/>
      <w:b w:val="0"/>
      <w:bCs w:val="0"/>
      <w:i w:val="0"/>
      <w:iCs w:val="0"/>
      <w:color w:val="000000"/>
      <w:sz w:val="24"/>
      <w:szCs w:val="24"/>
    </w:rPr>
  </w:style>
  <w:style w:type="paragraph" w:customStyle="1" w:styleId="p16">
    <w:name w:val="p16"/>
    <w:basedOn w:val="a"/>
    <w:rsid w:val="00236C5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adge">
    <w:name w:val="badge"/>
    <w:basedOn w:val="a0"/>
    <w:rsid w:val="00236C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tportal.ru/avtory/chinara-bakaevna-kozhalieva/kniga-specialnaya-psihologiya-v-2-t-7-e-izd-per-i-dop-uchebnik-dlya-bakalavriata-i-magistratury-701522.html" TargetMode="External"/><Relationship Id="rId13" Type="http://schemas.openxmlformats.org/officeDocument/2006/relationships/hyperlink" Target="http://docs.cntd.ru/document/901822210" TargetMode="External"/><Relationship Id="rId18" Type="http://schemas.openxmlformats.org/officeDocument/2006/relationships/hyperlink" Target="https://www.garant.ru/products/ipo/prime/doc/7076067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g.ru/2013/11/01/medkomissia-dok.html" TargetMode="External"/><Relationship Id="rId17" Type="http://schemas.openxmlformats.org/officeDocument/2006/relationships/hyperlink" Target="http://base.garant.ru/70862366/" TargetMode="External"/><Relationship Id="rId2" Type="http://schemas.openxmlformats.org/officeDocument/2006/relationships/numbering" Target="numbering.xml"/><Relationship Id="rId16" Type="http://schemas.openxmlformats.org/officeDocument/2006/relationships/hyperlink" Target="http://www.consultant.ru/document/cons_doc_LAW_14017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rippo.ru/files/ink/m3.pdf" TargetMode="External"/><Relationship Id="rId5" Type="http://schemas.openxmlformats.org/officeDocument/2006/relationships/webSettings" Target="webSettings.xml"/><Relationship Id="rId15" Type="http://schemas.openxmlformats.org/officeDocument/2006/relationships/hyperlink" Target="http://static2.ozone.ru/multimedia/book_file/1008583969.pdf" TargetMode="External"/><Relationship Id="rId23" Type="http://schemas.microsoft.com/office/2007/relationships/stylesWithEffects" Target="stylesWithEffects.xml"/><Relationship Id="rId10" Type="http://schemas.openxmlformats.org/officeDocument/2006/relationships/hyperlink" Target="http://inpo.s-vfu.ru/distant/pluginfile.php/2044/mod_resource/content/1/%D0%9D%D0%B0%D0%B7%D0%B0%D1%80%D0%BE%D0%B2%D0%B0%20%D0%9D.%D0%9C.%20%D0%A1%D0%BF%D0%B5%D1%86%D0%B8%D0%B0%D0%BB%D1%8C%D0%BD%D0%B0%D1%8F%20%D0%BF%D0%B5%D0%B4%D0%B0%D0%B3%D0%BE%D0%B3%D0%B8%D0%BA%D0%B0%20-%20%D0%9F%D0%BE%D0%B4%20%D1%80%D0%B5%D0%B4.%20%D0%9D%D0%B0%D0%B7%D0%B0%D1%80%D0%BE%D0%B2%D0%BE%D0%B9%20%D0%9D.%D0%9C.%20%2810-%D0%B5%20%D0%B8%D0%B7%D0%B4.%2C%20%D1%81%D1%82%D0%B5%D1%80.%29.pdf" TargetMode="External"/><Relationship Id="rId19" Type="http://schemas.openxmlformats.org/officeDocument/2006/relationships/hyperlink" Target="https://www.garant.ru/products/ipo/prime/doc/70412244/" TargetMode="External"/><Relationship Id="rId4" Type="http://schemas.openxmlformats.org/officeDocument/2006/relationships/settings" Target="settings.xml"/><Relationship Id="rId9" Type="http://schemas.openxmlformats.org/officeDocument/2006/relationships/hyperlink" Target="https://docplayer.ru/35751348-Psihologo-pedagogicheskoe-konsultirovanie-i-soprovozhdenie-razvitiya-rebenka.html" TargetMode="External"/><Relationship Id="rId14" Type="http://schemas.openxmlformats.org/officeDocument/2006/relationships/hyperlink" Target="https://sch281sv-new.mskobr.ru/files/ppk_ot_a_do_ya.pdf"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E244D-7D46-40B5-B322-B00F26B86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15</Pages>
  <Words>8068</Words>
  <Characters>45994</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PowerB</dc:creator>
  <cp:lastModifiedBy>Пользователь Windows</cp:lastModifiedBy>
  <cp:revision>5</cp:revision>
  <dcterms:created xsi:type="dcterms:W3CDTF">2018-02-05T08:20:00Z</dcterms:created>
  <dcterms:modified xsi:type="dcterms:W3CDTF">2020-09-27T12:24:00Z</dcterms:modified>
</cp:coreProperties>
</file>